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C01B8" w14:textId="27FA305F" w:rsidR="00F72433" w:rsidRDefault="000D2EC8" w:rsidP="000C6849">
      <w:pPr>
        <w:ind w:firstLine="720"/>
        <w:jc w:val="center"/>
        <w:rPr>
          <w:b/>
          <w:lang w:val="fr-FR"/>
        </w:rPr>
      </w:pPr>
      <w:bookmarkStart w:id="0" w:name="_GoBack"/>
      <w:bookmarkEnd w:id="0"/>
      <w:r w:rsidRPr="000D2EC8">
        <w:rPr>
          <w:b/>
          <w:lang w:val="fr-FR"/>
        </w:rPr>
        <w:t xml:space="preserve">PROCESSUS </w:t>
      </w:r>
      <w:r w:rsidR="00062B11" w:rsidRPr="000D2EC8">
        <w:rPr>
          <w:b/>
          <w:lang w:val="fr-FR"/>
        </w:rPr>
        <w:t xml:space="preserve">DE NETTOYAGE </w:t>
      </w:r>
      <w:r w:rsidR="00062B11">
        <w:rPr>
          <w:b/>
          <w:lang w:val="fr-FR"/>
        </w:rPr>
        <w:t xml:space="preserve">ET </w:t>
      </w:r>
      <w:r w:rsidRPr="000D2EC8">
        <w:rPr>
          <w:b/>
          <w:lang w:val="fr-FR"/>
        </w:rPr>
        <w:t>DE VERIFICATION DES DONNEES D’EVALUATIONS DES SITES</w:t>
      </w:r>
    </w:p>
    <w:p w14:paraId="313A4AAC" w14:textId="52C2DEB3" w:rsidR="000D2EC8" w:rsidRDefault="000D2EC8" w:rsidP="000D2EC8">
      <w:pPr>
        <w:jc w:val="center"/>
        <w:rPr>
          <w:b/>
          <w:lang w:val="fr-FR"/>
        </w:rPr>
      </w:pPr>
      <w:r>
        <w:rPr>
          <w:b/>
          <w:lang w:val="fr-FR"/>
        </w:rPr>
        <w:t xml:space="preserve">MATRIX DE SUIVI DES DEPLACEMENT </w:t>
      </w:r>
      <w:r w:rsidR="00062B11">
        <w:rPr>
          <w:b/>
          <w:lang w:val="fr-FR"/>
        </w:rPr>
        <w:t xml:space="preserve">(DTM) </w:t>
      </w:r>
      <w:r>
        <w:rPr>
          <w:b/>
          <w:lang w:val="fr-FR"/>
        </w:rPr>
        <w:t>– TCHAD – 2018</w:t>
      </w:r>
    </w:p>
    <w:p w14:paraId="2592B15E" w14:textId="7CC55A5C" w:rsidR="000D2EC8" w:rsidRDefault="000D2EC8" w:rsidP="000D2EC8">
      <w:pPr>
        <w:rPr>
          <w:b/>
          <w:lang w:val="fr-FR"/>
        </w:rPr>
      </w:pPr>
    </w:p>
    <w:p w14:paraId="7182A1E6" w14:textId="6CE80D72" w:rsidR="000D2EC8" w:rsidRDefault="000D2EC8" w:rsidP="000D2EC8">
      <w:pPr>
        <w:rPr>
          <w:b/>
          <w:lang w:val="fr-FR"/>
        </w:rPr>
      </w:pPr>
      <w:r>
        <w:rPr>
          <w:b/>
          <w:lang w:val="fr-FR"/>
        </w:rPr>
        <w:t xml:space="preserve">Prérequis : </w:t>
      </w:r>
    </w:p>
    <w:p w14:paraId="3A28733C" w14:textId="2936562B" w:rsidR="000D2EC8" w:rsidRPr="000D2EC8" w:rsidRDefault="000D2EC8" w:rsidP="000D2EC8">
      <w:pPr>
        <w:rPr>
          <w:lang w:val="fr-FR"/>
        </w:rPr>
      </w:pPr>
      <w:r>
        <w:rPr>
          <w:lang w:val="fr-FR"/>
        </w:rPr>
        <w:t>D</w:t>
      </w:r>
      <w:r w:rsidRPr="000D2EC8">
        <w:rPr>
          <w:lang w:val="fr-FR"/>
        </w:rPr>
        <w:t xml:space="preserve">isposer de la </w:t>
      </w:r>
      <w:proofErr w:type="spellStart"/>
      <w:r w:rsidRPr="00862479">
        <w:rPr>
          <w:u w:val="single"/>
          <w:lang w:val="fr-FR"/>
        </w:rPr>
        <w:t>Masterlist</w:t>
      </w:r>
      <w:proofErr w:type="spellEnd"/>
      <w:r w:rsidRPr="00862479">
        <w:rPr>
          <w:u w:val="single"/>
          <w:lang w:val="fr-FR"/>
        </w:rPr>
        <w:t xml:space="preserve"> des sites et villages</w:t>
      </w:r>
      <w:r>
        <w:rPr>
          <w:lang w:val="fr-FR"/>
        </w:rPr>
        <w:t xml:space="preserve"> accueillant des personnes déplacées, retournés ou TCN</w:t>
      </w:r>
      <w:r w:rsidR="00685052">
        <w:rPr>
          <w:lang w:val="fr-FR"/>
        </w:rPr>
        <w:t xml:space="preserve"> du Round précédent</w:t>
      </w:r>
      <w:r>
        <w:rPr>
          <w:lang w:val="fr-FR"/>
        </w:rPr>
        <w:t xml:space="preserve">. </w:t>
      </w:r>
    </w:p>
    <w:p w14:paraId="3A92261D" w14:textId="01F01962" w:rsidR="000D2EC8" w:rsidRPr="000D2EC8" w:rsidRDefault="000D2EC8" w:rsidP="000D2EC8">
      <w:pPr>
        <w:rPr>
          <w:b/>
          <w:lang w:val="fr-FR"/>
        </w:rPr>
      </w:pPr>
      <w:r>
        <w:rPr>
          <w:b/>
          <w:lang w:val="fr-FR"/>
        </w:rPr>
        <w:t xml:space="preserve">Staff impliqué : </w:t>
      </w:r>
    </w:p>
    <w:p w14:paraId="1A43A36C" w14:textId="7D566F81" w:rsidR="000D2EC8" w:rsidRDefault="00862479">
      <w:pPr>
        <w:rPr>
          <w:lang w:val="fr-FR"/>
        </w:rPr>
      </w:pPr>
      <w:r>
        <w:rPr>
          <w:lang w:val="fr-FR"/>
        </w:rPr>
        <w:t>Enumérateurs</w:t>
      </w:r>
      <w:r w:rsidR="000D2EC8">
        <w:rPr>
          <w:lang w:val="fr-FR"/>
        </w:rPr>
        <w:t xml:space="preserve"> (E)</w:t>
      </w:r>
    </w:p>
    <w:p w14:paraId="3E44D2C4" w14:textId="783F58A1" w:rsidR="000D2EC8" w:rsidRDefault="000D2EC8">
      <w:pPr>
        <w:rPr>
          <w:lang w:val="fr-FR"/>
        </w:rPr>
      </w:pPr>
      <w:r>
        <w:rPr>
          <w:lang w:val="fr-FR"/>
        </w:rPr>
        <w:t>Chef d’équipe (TL)</w:t>
      </w:r>
    </w:p>
    <w:p w14:paraId="470336D0" w14:textId="39763230" w:rsidR="000D2EC8" w:rsidRDefault="000D2EC8">
      <w:pPr>
        <w:rPr>
          <w:lang w:val="fr-FR"/>
        </w:rPr>
      </w:pPr>
      <w:r>
        <w:rPr>
          <w:lang w:val="fr-FR"/>
        </w:rPr>
        <w:t>LOOL Ahmat (LA)</w:t>
      </w:r>
    </w:p>
    <w:p w14:paraId="36FFC03B" w14:textId="5F9CC899" w:rsidR="000D2EC8" w:rsidRDefault="000D2EC8">
      <w:pPr>
        <w:rPr>
          <w:lang w:val="fr-FR"/>
        </w:rPr>
      </w:pPr>
      <w:r w:rsidRPr="000D2EC8">
        <w:rPr>
          <w:lang w:val="fr-FR"/>
        </w:rPr>
        <w:t>TOIDIBAYE Gningamin</w:t>
      </w:r>
      <w:r>
        <w:rPr>
          <w:lang w:val="fr-FR"/>
        </w:rPr>
        <w:t>i (TG)</w:t>
      </w:r>
    </w:p>
    <w:p w14:paraId="78C9A12B" w14:textId="2D752676" w:rsidR="000D2EC8" w:rsidRDefault="000D2EC8">
      <w:pPr>
        <w:rPr>
          <w:lang w:val="fr-FR"/>
        </w:rPr>
      </w:pPr>
      <w:r>
        <w:rPr>
          <w:lang w:val="fr-FR"/>
        </w:rPr>
        <w:t>ACHOUR Idriss (AI)</w:t>
      </w:r>
    </w:p>
    <w:p w14:paraId="02514B3F" w14:textId="0AAB7B89" w:rsidR="006E4844" w:rsidRDefault="00685052">
      <w:pPr>
        <w:rPr>
          <w:lang w:val="fr-FR"/>
        </w:rPr>
      </w:pPr>
      <w:r>
        <w:rPr>
          <w:lang w:val="fr-FR"/>
        </w:rPr>
        <w:t xml:space="preserve">DI PERI </w:t>
      </w:r>
      <w:r w:rsidR="006E4844">
        <w:rPr>
          <w:lang w:val="fr-FR"/>
        </w:rPr>
        <w:t xml:space="preserve">Katia </w:t>
      </w:r>
      <w:r w:rsidR="00832AFD">
        <w:rPr>
          <w:lang w:val="fr-FR"/>
        </w:rPr>
        <w:t>(KP)</w:t>
      </w:r>
    </w:p>
    <w:p w14:paraId="3E264754" w14:textId="3138001E" w:rsidR="000D2EC8" w:rsidRDefault="000D2EC8">
      <w:pPr>
        <w:rPr>
          <w:lang w:val="fr-FR"/>
        </w:rPr>
      </w:pPr>
      <w:r>
        <w:rPr>
          <w:lang w:val="fr-FR"/>
        </w:rPr>
        <w:t>Bureau Régional (Samba, Ahmed, Damien) RO</w:t>
      </w:r>
    </w:p>
    <w:p w14:paraId="5BCDA48D" w14:textId="77777777" w:rsidR="000D2EC8" w:rsidRDefault="000D2EC8">
      <w:pPr>
        <w:rPr>
          <w:lang w:val="fr-FR"/>
        </w:rPr>
      </w:pPr>
      <w:r w:rsidRPr="000D2EC8">
        <w:rPr>
          <w:b/>
          <w:lang w:val="fr-FR"/>
        </w:rPr>
        <w:t>Actions à entreprendre</w:t>
      </w:r>
      <w:r>
        <w:rPr>
          <w:b/>
          <w:lang w:val="fr-FR"/>
        </w:rPr>
        <w:t xml:space="preserve"> au cours d’un Round de DTM, étape par étape</w:t>
      </w:r>
      <w:r>
        <w:rPr>
          <w:lang w:val="fr-FR"/>
        </w:rPr>
        <w:t> :</w:t>
      </w:r>
    </w:p>
    <w:p w14:paraId="48777957" w14:textId="0C995D29" w:rsidR="000D2EC8" w:rsidRDefault="000D2EC8" w:rsidP="000D2EC8">
      <w:pPr>
        <w:pStyle w:val="ListParagraph"/>
        <w:numPr>
          <w:ilvl w:val="0"/>
          <w:numId w:val="1"/>
        </w:numPr>
        <w:rPr>
          <w:b/>
          <w:lang w:val="fr-FR"/>
        </w:rPr>
      </w:pPr>
      <w:r w:rsidRPr="00212B27">
        <w:rPr>
          <w:b/>
          <w:lang w:val="fr-FR"/>
        </w:rPr>
        <w:t xml:space="preserve">Avant de lancer les évaluations : </w:t>
      </w:r>
    </w:p>
    <w:p w14:paraId="30A576A9" w14:textId="77777777" w:rsidR="00212B27" w:rsidRPr="00212B27" w:rsidRDefault="00212B27" w:rsidP="00212B27">
      <w:pPr>
        <w:pStyle w:val="ListParagraph"/>
        <w:ind w:left="1440"/>
        <w:rPr>
          <w:lang w:val="fr-FR"/>
        </w:rPr>
      </w:pPr>
    </w:p>
    <w:p w14:paraId="41431A3D" w14:textId="7EB5FF96" w:rsidR="006E4844" w:rsidRPr="006E4844" w:rsidRDefault="00862479" w:rsidP="006E4844">
      <w:pPr>
        <w:pStyle w:val="ListParagraph"/>
        <w:numPr>
          <w:ilvl w:val="1"/>
          <w:numId w:val="1"/>
        </w:numPr>
        <w:jc w:val="both"/>
        <w:rPr>
          <w:lang w:val="fr-FR"/>
        </w:rPr>
      </w:pPr>
      <w:r w:rsidRPr="00862479">
        <w:rPr>
          <w:u w:val="single"/>
          <w:lang w:val="fr-FR"/>
        </w:rPr>
        <w:t>Discuter avec les énumérateurs</w:t>
      </w:r>
      <w:r>
        <w:rPr>
          <w:lang w:val="fr-FR"/>
        </w:rPr>
        <w:t xml:space="preserve"> sur l’importance de faire très attention aux chiffres indiqués par les informateurs clés et l’importance de garder un sens critique vis-à-vis des informations données par les informateurs clés.</w:t>
      </w:r>
      <w:r w:rsidR="006E4844">
        <w:rPr>
          <w:lang w:val="fr-FR"/>
        </w:rPr>
        <w:t xml:space="preserve"> </w:t>
      </w:r>
      <w:r w:rsidR="006E4844" w:rsidRPr="006E4844">
        <w:rPr>
          <w:b/>
          <w:lang w:val="fr-FR"/>
        </w:rPr>
        <w:t>LA</w:t>
      </w:r>
      <w:r w:rsidR="006E4844" w:rsidRPr="006E4844">
        <w:rPr>
          <w:lang w:val="fr-FR"/>
        </w:rPr>
        <w:t xml:space="preserve"> et les </w:t>
      </w:r>
      <w:r w:rsidR="006E4844" w:rsidRPr="006E4844">
        <w:rPr>
          <w:b/>
          <w:lang w:val="fr-FR"/>
        </w:rPr>
        <w:t>TL</w:t>
      </w:r>
      <w:r w:rsidR="006E4844" w:rsidRPr="006E4844">
        <w:rPr>
          <w:lang w:val="fr-FR"/>
        </w:rPr>
        <w:t xml:space="preserve"> devraient rappeler les points suivants : </w:t>
      </w:r>
    </w:p>
    <w:p w14:paraId="21A108EE" w14:textId="1CFABB87" w:rsidR="006E4844" w:rsidRDefault="006E4844" w:rsidP="006E4844">
      <w:pPr>
        <w:pStyle w:val="ListParagraph"/>
        <w:numPr>
          <w:ilvl w:val="2"/>
          <w:numId w:val="1"/>
        </w:numPr>
        <w:rPr>
          <w:lang w:val="fr-FR"/>
        </w:rPr>
      </w:pPr>
      <w:r>
        <w:rPr>
          <w:lang w:val="fr-FR"/>
        </w:rPr>
        <w:t xml:space="preserve">La différence qu’il existe entre Retourné (de l’extérieur, de l’intérieur), Personnes Déplacées Internes et TCN ; </w:t>
      </w:r>
    </w:p>
    <w:p w14:paraId="59F8D9EC" w14:textId="0A061213" w:rsidR="006E4844" w:rsidRDefault="006E4844" w:rsidP="006E4844">
      <w:pPr>
        <w:pStyle w:val="ListParagraph"/>
        <w:numPr>
          <w:ilvl w:val="2"/>
          <w:numId w:val="1"/>
        </w:numPr>
        <w:rPr>
          <w:lang w:val="fr-FR"/>
        </w:rPr>
      </w:pPr>
      <w:r>
        <w:rPr>
          <w:lang w:val="fr-FR"/>
        </w:rPr>
        <w:t xml:space="preserve">L’importance de vérifier nos données par rapport à la </w:t>
      </w:r>
      <w:proofErr w:type="spellStart"/>
      <w:r>
        <w:rPr>
          <w:lang w:val="fr-FR"/>
        </w:rPr>
        <w:t>Masterlist</w:t>
      </w:r>
      <w:proofErr w:type="spellEnd"/>
      <w:r>
        <w:rPr>
          <w:lang w:val="fr-FR"/>
        </w:rPr>
        <w:t xml:space="preserve"> ; </w:t>
      </w:r>
    </w:p>
    <w:p w14:paraId="25F00898" w14:textId="7FD557D7" w:rsidR="006E4844" w:rsidRDefault="006E4844" w:rsidP="006E4844">
      <w:pPr>
        <w:pStyle w:val="ListParagraph"/>
        <w:numPr>
          <w:ilvl w:val="2"/>
          <w:numId w:val="1"/>
        </w:numPr>
        <w:jc w:val="both"/>
        <w:rPr>
          <w:lang w:val="fr-FR"/>
        </w:rPr>
      </w:pPr>
      <w:r>
        <w:rPr>
          <w:lang w:val="fr-FR"/>
        </w:rPr>
        <w:t xml:space="preserve">L’importance d’expliquer les variations ou changement s’ils existent ; </w:t>
      </w:r>
    </w:p>
    <w:p w14:paraId="3697C539" w14:textId="2846714F" w:rsidR="006E4844" w:rsidRDefault="006E4844" w:rsidP="006E4844">
      <w:pPr>
        <w:pStyle w:val="ListParagraph"/>
        <w:numPr>
          <w:ilvl w:val="2"/>
          <w:numId w:val="1"/>
        </w:numPr>
        <w:jc w:val="both"/>
        <w:rPr>
          <w:lang w:val="fr-FR"/>
        </w:rPr>
      </w:pPr>
      <w:r>
        <w:rPr>
          <w:lang w:val="fr-FR"/>
        </w:rPr>
        <w:t xml:space="preserve">L’importance de réaliser, lorsque possible, une vérification visuelle du site ; </w:t>
      </w:r>
    </w:p>
    <w:p w14:paraId="7A2E27FE" w14:textId="6EF15C73" w:rsidR="000D2EC8" w:rsidRPr="00862479" w:rsidRDefault="00862479" w:rsidP="006E4844">
      <w:pPr>
        <w:pStyle w:val="ListParagraph"/>
        <w:ind w:left="1440"/>
        <w:jc w:val="both"/>
        <w:rPr>
          <w:lang w:val="fr-FR"/>
        </w:rPr>
      </w:pP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LA</w:t>
      </w:r>
      <w:r w:rsidRPr="00862479">
        <w:rPr>
          <w:highlight w:val="yellow"/>
          <w:bdr w:val="single" w:sz="4" w:space="0" w:color="auto"/>
          <w:lang w:val="fr-FR"/>
        </w:rPr>
        <w:t xml:space="preserve"> </w:t>
      </w:r>
      <w:r>
        <w:rPr>
          <w:highlight w:val="yellow"/>
          <w:bdr w:val="single" w:sz="4" w:space="0" w:color="auto"/>
          <w:lang w:val="fr-FR"/>
        </w:rPr>
        <w:t xml:space="preserve">(assurer que les </w:t>
      </w:r>
      <w:r w:rsidRPr="006E4844">
        <w:rPr>
          <w:b/>
          <w:highlight w:val="yellow"/>
          <w:bdr w:val="single" w:sz="4" w:space="0" w:color="auto"/>
          <w:lang w:val="fr-FR"/>
        </w:rPr>
        <w:t>TL</w:t>
      </w:r>
      <w:r>
        <w:rPr>
          <w:highlight w:val="yellow"/>
          <w:bdr w:val="single" w:sz="4" w:space="0" w:color="auto"/>
          <w:lang w:val="fr-FR"/>
        </w:rPr>
        <w:t xml:space="preserve"> organise une réunion de lancement de round) </w:t>
      </w:r>
      <w:r w:rsidRPr="00862479">
        <w:rPr>
          <w:highlight w:val="yellow"/>
          <w:bdr w:val="single" w:sz="4" w:space="0" w:color="auto"/>
          <w:lang w:val="fr-FR"/>
        </w:rPr>
        <w:t xml:space="preserve">&gt; </w:t>
      </w:r>
      <w:r w:rsidRPr="006E4844">
        <w:rPr>
          <w:b/>
          <w:highlight w:val="yellow"/>
          <w:bdr w:val="single" w:sz="4" w:space="0" w:color="auto"/>
          <w:lang w:val="fr-FR"/>
        </w:rPr>
        <w:t>TL</w:t>
      </w:r>
      <w:r>
        <w:rPr>
          <w:highlight w:val="yellow"/>
          <w:bdr w:val="single" w:sz="4" w:space="0" w:color="auto"/>
          <w:lang w:val="fr-FR"/>
        </w:rPr>
        <w:t xml:space="preserve"> (discuter avec les énumérateurs) &gt; </w:t>
      </w:r>
      <w:r w:rsidRPr="006E4844">
        <w:rPr>
          <w:b/>
          <w:highlight w:val="yellow"/>
          <w:bdr w:val="single" w:sz="4" w:space="0" w:color="auto"/>
          <w:lang w:val="fr-FR"/>
        </w:rPr>
        <w:t>E</w:t>
      </w:r>
      <w:r>
        <w:rPr>
          <w:highlight w:val="yellow"/>
          <w:bdr w:val="single" w:sz="4" w:space="0" w:color="auto"/>
          <w:lang w:val="fr-FR"/>
        </w:rPr>
        <w:t xml:space="preserve"> (mise en œuvre)</w:t>
      </w:r>
      <w:r>
        <w:rPr>
          <w:bdr w:val="single" w:sz="4" w:space="0" w:color="auto"/>
          <w:lang w:val="fr-FR"/>
        </w:rPr>
        <w:t xml:space="preserve">  </w:t>
      </w:r>
    </w:p>
    <w:p w14:paraId="02E3F9ED" w14:textId="77777777" w:rsidR="00212B27" w:rsidRPr="00212B27" w:rsidRDefault="00212B27" w:rsidP="00212B27">
      <w:pPr>
        <w:pStyle w:val="ListParagraph"/>
        <w:ind w:left="1440"/>
        <w:rPr>
          <w:lang w:val="fr-FR"/>
        </w:rPr>
      </w:pPr>
    </w:p>
    <w:p w14:paraId="18A26514" w14:textId="6C1AED57" w:rsidR="00862479" w:rsidRPr="00862479" w:rsidRDefault="00862479" w:rsidP="006E4844">
      <w:pPr>
        <w:pStyle w:val="ListParagraph"/>
        <w:numPr>
          <w:ilvl w:val="1"/>
          <w:numId w:val="1"/>
        </w:numPr>
        <w:jc w:val="both"/>
        <w:rPr>
          <w:lang w:val="fr-FR"/>
        </w:rPr>
      </w:pPr>
      <w:r>
        <w:rPr>
          <w:u w:val="single"/>
          <w:lang w:val="fr-FR"/>
        </w:rPr>
        <w:t xml:space="preserve">Fournir les données de la </w:t>
      </w:r>
      <w:proofErr w:type="spellStart"/>
      <w:r>
        <w:rPr>
          <w:u w:val="single"/>
          <w:lang w:val="fr-FR"/>
        </w:rPr>
        <w:t>Masterlist</w:t>
      </w:r>
      <w:proofErr w:type="spellEnd"/>
      <w:r>
        <w:rPr>
          <w:u w:val="single"/>
          <w:lang w:val="fr-FR"/>
        </w:rPr>
        <w:t xml:space="preserve"> (chiffres) de chacun des sites et villages aux énumérateurs</w:t>
      </w:r>
      <w:r>
        <w:rPr>
          <w:lang w:val="fr-FR"/>
        </w:rPr>
        <w:t xml:space="preserve"> afin que ces derniers prennent connaissance des derniers chiffres approuvés pour ce site ou village. De la sorte, en rencontrant l’informateur clé du site ou du village, l’énumérateur devrait avoir conscience des données existante et être capable de questionner les informations fournies par l’informateur clé si elles diffèrent trop des données officielles.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TG</w:t>
      </w:r>
      <w:r>
        <w:rPr>
          <w:highlight w:val="yellow"/>
          <w:bdr w:val="single" w:sz="4" w:space="0" w:color="auto"/>
          <w:lang w:val="fr-FR"/>
        </w:rPr>
        <w:t xml:space="preserve"> (</w:t>
      </w:r>
      <w:proofErr w:type="spellStart"/>
      <w:r>
        <w:rPr>
          <w:highlight w:val="yellow"/>
          <w:bdr w:val="single" w:sz="4" w:space="0" w:color="auto"/>
          <w:lang w:val="fr-FR"/>
        </w:rPr>
        <w:t>Masterlist</w:t>
      </w:r>
      <w:proofErr w:type="spellEnd"/>
      <w:r>
        <w:rPr>
          <w:highlight w:val="yellow"/>
          <w:bdr w:val="single" w:sz="4" w:space="0" w:color="auto"/>
          <w:lang w:val="fr-FR"/>
        </w:rPr>
        <w:t xml:space="preserve"> à jour) &gt; </w:t>
      </w:r>
      <w:r w:rsidRPr="006E4844">
        <w:rPr>
          <w:b/>
          <w:highlight w:val="yellow"/>
          <w:bdr w:val="single" w:sz="4" w:space="0" w:color="auto"/>
          <w:lang w:val="fr-FR"/>
        </w:rPr>
        <w:t>LA</w:t>
      </w:r>
      <w:r w:rsidRPr="00862479">
        <w:rPr>
          <w:highlight w:val="yellow"/>
          <w:bdr w:val="single" w:sz="4" w:space="0" w:color="auto"/>
          <w:lang w:val="fr-FR"/>
        </w:rPr>
        <w:t xml:space="preserve"> </w:t>
      </w:r>
      <w:r>
        <w:rPr>
          <w:highlight w:val="yellow"/>
          <w:bdr w:val="single" w:sz="4" w:space="0" w:color="auto"/>
          <w:lang w:val="fr-FR"/>
        </w:rPr>
        <w:t xml:space="preserve">(Passer la </w:t>
      </w:r>
      <w:proofErr w:type="spellStart"/>
      <w:r>
        <w:rPr>
          <w:highlight w:val="yellow"/>
          <w:bdr w:val="single" w:sz="4" w:space="0" w:color="auto"/>
          <w:lang w:val="fr-FR"/>
        </w:rPr>
        <w:t>Masterlist</w:t>
      </w:r>
      <w:proofErr w:type="spellEnd"/>
      <w:r>
        <w:rPr>
          <w:highlight w:val="yellow"/>
          <w:bdr w:val="single" w:sz="4" w:space="0" w:color="auto"/>
          <w:lang w:val="fr-FR"/>
        </w:rPr>
        <w:t xml:space="preserve"> aux </w:t>
      </w:r>
      <w:r w:rsidRPr="006E4844">
        <w:rPr>
          <w:b/>
          <w:highlight w:val="yellow"/>
          <w:bdr w:val="single" w:sz="4" w:space="0" w:color="auto"/>
          <w:lang w:val="fr-FR"/>
        </w:rPr>
        <w:t>TL</w:t>
      </w:r>
      <w:r>
        <w:rPr>
          <w:highlight w:val="yellow"/>
          <w:bdr w:val="single" w:sz="4" w:space="0" w:color="auto"/>
          <w:lang w:val="fr-FR"/>
        </w:rPr>
        <w:t xml:space="preserve">) </w:t>
      </w:r>
      <w:r w:rsidRPr="00862479">
        <w:rPr>
          <w:highlight w:val="yellow"/>
          <w:bdr w:val="single" w:sz="4" w:space="0" w:color="auto"/>
          <w:lang w:val="fr-FR"/>
        </w:rPr>
        <w:t xml:space="preserve">&gt; </w:t>
      </w:r>
      <w:r w:rsidRPr="006E4844">
        <w:rPr>
          <w:b/>
          <w:highlight w:val="yellow"/>
          <w:bdr w:val="single" w:sz="4" w:space="0" w:color="auto"/>
          <w:lang w:val="fr-FR"/>
        </w:rPr>
        <w:t>TL</w:t>
      </w:r>
      <w:r>
        <w:rPr>
          <w:highlight w:val="yellow"/>
          <w:bdr w:val="single" w:sz="4" w:space="0" w:color="auto"/>
          <w:lang w:val="fr-FR"/>
        </w:rPr>
        <w:t xml:space="preserve"> (S’assurer que chaque </w:t>
      </w:r>
      <w:r w:rsidRPr="006E4844">
        <w:rPr>
          <w:b/>
          <w:highlight w:val="yellow"/>
          <w:bdr w:val="single" w:sz="4" w:space="0" w:color="auto"/>
          <w:lang w:val="fr-FR"/>
        </w:rPr>
        <w:t>E</w:t>
      </w:r>
      <w:r>
        <w:rPr>
          <w:highlight w:val="yellow"/>
          <w:bdr w:val="single" w:sz="4" w:space="0" w:color="auto"/>
          <w:lang w:val="fr-FR"/>
        </w:rPr>
        <w:t xml:space="preserve"> dispose des chiffres à jour pour les sites et village </w:t>
      </w:r>
      <w:r w:rsidR="006E4844">
        <w:rPr>
          <w:highlight w:val="yellow"/>
          <w:bdr w:val="single" w:sz="4" w:space="0" w:color="auto"/>
          <w:lang w:val="fr-FR"/>
        </w:rPr>
        <w:t>couverts</w:t>
      </w:r>
      <w:r>
        <w:rPr>
          <w:highlight w:val="yellow"/>
          <w:bdr w:val="single" w:sz="4" w:space="0" w:color="auto"/>
          <w:lang w:val="fr-FR"/>
        </w:rPr>
        <w:t xml:space="preserve">) &gt; </w:t>
      </w:r>
      <w:r w:rsidRPr="006E4844">
        <w:rPr>
          <w:b/>
          <w:highlight w:val="yellow"/>
          <w:bdr w:val="single" w:sz="4" w:space="0" w:color="auto"/>
          <w:lang w:val="fr-FR"/>
        </w:rPr>
        <w:t>E</w:t>
      </w:r>
      <w:r>
        <w:rPr>
          <w:highlight w:val="yellow"/>
          <w:bdr w:val="single" w:sz="4" w:space="0" w:color="auto"/>
          <w:lang w:val="fr-FR"/>
        </w:rPr>
        <w:t xml:space="preserve"> (mise en œuvre</w:t>
      </w:r>
      <w:r w:rsidR="00212B27">
        <w:rPr>
          <w:highlight w:val="yellow"/>
          <w:bdr w:val="single" w:sz="4" w:space="0" w:color="auto"/>
          <w:lang w:val="fr-FR"/>
        </w:rPr>
        <w:t xml:space="preserve">, </w:t>
      </w:r>
      <w:r>
        <w:rPr>
          <w:highlight w:val="yellow"/>
          <w:bdr w:val="single" w:sz="4" w:space="0" w:color="auto"/>
          <w:lang w:val="fr-FR"/>
        </w:rPr>
        <w:t>esprit critique</w:t>
      </w:r>
      <w:r w:rsidR="00212B27">
        <w:rPr>
          <w:highlight w:val="yellow"/>
          <w:bdr w:val="single" w:sz="4" w:space="0" w:color="auto"/>
          <w:lang w:val="fr-FR"/>
        </w:rPr>
        <w:t xml:space="preserve"> au cours des entretiens, revue des informations selon les données existantes)</w:t>
      </w:r>
      <w:r>
        <w:rPr>
          <w:bdr w:val="single" w:sz="4" w:space="0" w:color="auto"/>
          <w:lang w:val="fr-FR"/>
        </w:rPr>
        <w:t xml:space="preserve">  </w:t>
      </w:r>
    </w:p>
    <w:p w14:paraId="7F1D0FA4" w14:textId="77777777" w:rsidR="00212B27" w:rsidRDefault="00212B27" w:rsidP="00212B27">
      <w:pPr>
        <w:pStyle w:val="ListParagraph"/>
        <w:ind w:left="1440"/>
        <w:rPr>
          <w:lang w:val="fr-FR"/>
        </w:rPr>
      </w:pPr>
    </w:p>
    <w:p w14:paraId="530FE809" w14:textId="18EE09C8" w:rsidR="00862479" w:rsidRPr="00212B27" w:rsidRDefault="00212B27" w:rsidP="006E4844">
      <w:pPr>
        <w:pStyle w:val="ListParagraph"/>
        <w:numPr>
          <w:ilvl w:val="1"/>
          <w:numId w:val="1"/>
        </w:numPr>
        <w:jc w:val="both"/>
        <w:rPr>
          <w:lang w:val="fr-FR"/>
        </w:rPr>
      </w:pPr>
      <w:r>
        <w:rPr>
          <w:lang w:val="fr-FR"/>
        </w:rPr>
        <w:t xml:space="preserve">Evaluation du travail des énumérateurs. S’il s’avère que certains énumérateurs ne sont pas à la hauteur du travail demandé et remplisse les fiches sans réfléchir, il faut aussi voir si nous pouvons employés de nouveaux staffs).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TL</w:t>
      </w:r>
      <w:r w:rsidRPr="00862479">
        <w:rPr>
          <w:highlight w:val="yellow"/>
          <w:bdr w:val="single" w:sz="4" w:space="0" w:color="auto"/>
          <w:lang w:val="fr-FR"/>
        </w:rPr>
        <w:t xml:space="preserve"> </w:t>
      </w:r>
      <w:r>
        <w:rPr>
          <w:highlight w:val="yellow"/>
          <w:bdr w:val="single" w:sz="4" w:space="0" w:color="auto"/>
          <w:lang w:val="fr-FR"/>
        </w:rPr>
        <w:lastRenderedPageBreak/>
        <w:t xml:space="preserve">(supervision des énumérateurs) </w:t>
      </w:r>
      <w:r w:rsidRPr="00862479">
        <w:rPr>
          <w:highlight w:val="yellow"/>
          <w:bdr w:val="single" w:sz="4" w:space="0" w:color="auto"/>
          <w:lang w:val="fr-FR"/>
        </w:rPr>
        <w:t xml:space="preserve">&gt; </w:t>
      </w:r>
      <w:r w:rsidRPr="006E4844">
        <w:rPr>
          <w:b/>
          <w:highlight w:val="yellow"/>
          <w:bdr w:val="single" w:sz="4" w:space="0" w:color="auto"/>
          <w:lang w:val="fr-FR"/>
        </w:rPr>
        <w:t>LA</w:t>
      </w:r>
      <w:r>
        <w:rPr>
          <w:highlight w:val="yellow"/>
          <w:bdr w:val="single" w:sz="4" w:space="0" w:color="auto"/>
          <w:lang w:val="fr-FR"/>
        </w:rPr>
        <w:t xml:space="preserve"> (évaluations des énumérateurs et recrutement de nouveaux staff) &gt; </w:t>
      </w:r>
      <w:r w:rsidRPr="006E4844">
        <w:rPr>
          <w:b/>
          <w:highlight w:val="yellow"/>
          <w:bdr w:val="single" w:sz="4" w:space="0" w:color="auto"/>
          <w:lang w:val="fr-FR"/>
        </w:rPr>
        <w:t>TG/AI</w:t>
      </w:r>
      <w:r>
        <w:rPr>
          <w:highlight w:val="yellow"/>
          <w:bdr w:val="single" w:sz="4" w:space="0" w:color="auto"/>
          <w:lang w:val="fr-FR"/>
        </w:rPr>
        <w:t> : En soutien</w:t>
      </w:r>
      <w:r>
        <w:rPr>
          <w:bdr w:val="single" w:sz="4" w:space="0" w:color="auto"/>
          <w:lang w:val="fr-FR"/>
        </w:rPr>
        <w:t xml:space="preserve">  </w:t>
      </w:r>
    </w:p>
    <w:p w14:paraId="7EF9F33A" w14:textId="77777777" w:rsidR="00212B27" w:rsidRPr="000D2EC8" w:rsidRDefault="00212B27" w:rsidP="00212B27">
      <w:pPr>
        <w:pStyle w:val="ListParagraph"/>
        <w:ind w:left="1440"/>
        <w:rPr>
          <w:lang w:val="fr-FR"/>
        </w:rPr>
      </w:pPr>
    </w:p>
    <w:p w14:paraId="4BA8AE70" w14:textId="4DBB6353" w:rsidR="000D2EC8" w:rsidRDefault="000D2EC8" w:rsidP="000D2EC8">
      <w:pPr>
        <w:pStyle w:val="ListParagraph"/>
        <w:numPr>
          <w:ilvl w:val="0"/>
          <w:numId w:val="1"/>
        </w:numPr>
        <w:rPr>
          <w:lang w:val="fr-FR"/>
        </w:rPr>
      </w:pPr>
      <w:r w:rsidRPr="00212B27">
        <w:rPr>
          <w:b/>
          <w:lang w:val="fr-FR"/>
        </w:rPr>
        <w:t>Durant les évaluations</w:t>
      </w:r>
      <w:r>
        <w:rPr>
          <w:lang w:val="fr-FR"/>
        </w:rPr>
        <w:t xml:space="preserve"> : </w:t>
      </w:r>
    </w:p>
    <w:p w14:paraId="28DE4FC1" w14:textId="77777777" w:rsidR="00212B27" w:rsidRDefault="00212B27" w:rsidP="00212B27">
      <w:pPr>
        <w:pStyle w:val="ListParagraph"/>
        <w:rPr>
          <w:lang w:val="fr-FR"/>
        </w:rPr>
      </w:pPr>
    </w:p>
    <w:p w14:paraId="1A25760B" w14:textId="77777777" w:rsidR="006E4844" w:rsidRDefault="00212B27" w:rsidP="006E4844">
      <w:pPr>
        <w:pStyle w:val="ListParagraph"/>
        <w:numPr>
          <w:ilvl w:val="1"/>
          <w:numId w:val="1"/>
        </w:numPr>
        <w:jc w:val="both"/>
        <w:rPr>
          <w:lang w:val="fr-FR"/>
        </w:rPr>
      </w:pPr>
      <w:r w:rsidRPr="001B04F7">
        <w:rPr>
          <w:u w:val="single"/>
          <w:lang w:val="fr-FR"/>
        </w:rPr>
        <w:t>Vérifications régulières des données collectées par les énumérateurs</w:t>
      </w:r>
      <w:r>
        <w:rPr>
          <w:lang w:val="fr-FR"/>
        </w:rPr>
        <w:t xml:space="preserve"> et comparaison avec les données disponibles sur la </w:t>
      </w:r>
      <w:proofErr w:type="spellStart"/>
      <w:r>
        <w:rPr>
          <w:lang w:val="fr-FR"/>
        </w:rPr>
        <w:t>Masterlist</w:t>
      </w:r>
      <w:proofErr w:type="spellEnd"/>
      <w:r>
        <w:rPr>
          <w:lang w:val="fr-FR"/>
        </w:rPr>
        <w:t xml:space="preserve">. Si les chiffres ont </w:t>
      </w:r>
      <w:r w:rsidR="00E26662">
        <w:rPr>
          <w:lang w:val="fr-FR"/>
        </w:rPr>
        <w:t>beaucoup</w:t>
      </w:r>
      <w:r>
        <w:rPr>
          <w:lang w:val="fr-FR"/>
        </w:rPr>
        <w:t xml:space="preserve"> varié par rapport aux données de la </w:t>
      </w:r>
      <w:proofErr w:type="spellStart"/>
      <w:r>
        <w:rPr>
          <w:lang w:val="fr-FR"/>
        </w:rPr>
        <w:t>Masterlist</w:t>
      </w:r>
      <w:proofErr w:type="spellEnd"/>
      <w:r>
        <w:rPr>
          <w:lang w:val="fr-FR"/>
        </w:rPr>
        <w:t xml:space="preserve">, il est nécessaire d’organiser une discussion avec </w:t>
      </w:r>
      <w:r w:rsidR="001B04F7">
        <w:rPr>
          <w:lang w:val="fr-FR"/>
        </w:rPr>
        <w:t xml:space="preserve">les énumérateurs qu’ils puissent expliquer cette variation. Si la variation est </w:t>
      </w:r>
      <w:r w:rsidR="007A7595">
        <w:rPr>
          <w:lang w:val="fr-FR"/>
        </w:rPr>
        <w:t>justifiée</w:t>
      </w:r>
      <w:r w:rsidR="001B04F7">
        <w:rPr>
          <w:lang w:val="fr-FR"/>
        </w:rPr>
        <w:t xml:space="preserve">, il faudra ajouter cet élément d’explication dans la section finale du questionnaire ‘Commentaires’. </w:t>
      </w:r>
      <w:r w:rsidR="006E4844">
        <w:rPr>
          <w:lang w:val="fr-FR"/>
        </w:rPr>
        <w:t xml:space="preserve">Les vérifications suivantes doivent être réalisées par les énumérateurs et les chefs d’équipes : </w:t>
      </w:r>
    </w:p>
    <w:p w14:paraId="4B15A2FD" w14:textId="63156A0F" w:rsidR="006E4844" w:rsidRDefault="006E4844" w:rsidP="006E4844">
      <w:pPr>
        <w:pStyle w:val="ListParagraph"/>
        <w:numPr>
          <w:ilvl w:val="2"/>
          <w:numId w:val="1"/>
        </w:numPr>
        <w:rPr>
          <w:lang w:val="fr-FR"/>
        </w:rPr>
      </w:pPr>
      <w:r>
        <w:rPr>
          <w:lang w:val="fr-FR"/>
        </w:rPr>
        <w:t>Chiffre total de personnes par rapport au round précédent ;</w:t>
      </w:r>
    </w:p>
    <w:p w14:paraId="4792BA02" w14:textId="68D5895A" w:rsidR="006E4844" w:rsidRDefault="006E4844" w:rsidP="006E4844">
      <w:pPr>
        <w:pStyle w:val="ListParagraph"/>
        <w:numPr>
          <w:ilvl w:val="2"/>
          <w:numId w:val="1"/>
        </w:numPr>
        <w:rPr>
          <w:lang w:val="fr-FR"/>
        </w:rPr>
      </w:pPr>
      <w:r>
        <w:rPr>
          <w:lang w:val="fr-FR"/>
        </w:rPr>
        <w:t>Chiffres par groupes de personnes par rapport au round précédent ;</w:t>
      </w:r>
    </w:p>
    <w:p w14:paraId="6303262C" w14:textId="042B9A68" w:rsidR="006E4844" w:rsidRDefault="006E4844" w:rsidP="006E4844">
      <w:pPr>
        <w:pStyle w:val="ListParagraph"/>
        <w:numPr>
          <w:ilvl w:val="2"/>
          <w:numId w:val="1"/>
        </w:numPr>
        <w:rPr>
          <w:lang w:val="fr-FR"/>
        </w:rPr>
      </w:pPr>
      <w:r>
        <w:rPr>
          <w:lang w:val="fr-FR"/>
        </w:rPr>
        <w:t xml:space="preserve">Ratio Ménage/Individus (généralement entre 3.5 et 4.5) ; </w:t>
      </w:r>
    </w:p>
    <w:p w14:paraId="17CF2F92" w14:textId="5BF47588" w:rsidR="006E4844" w:rsidRDefault="006E4844" w:rsidP="006E4844">
      <w:pPr>
        <w:pStyle w:val="ListParagraph"/>
        <w:numPr>
          <w:ilvl w:val="2"/>
          <w:numId w:val="1"/>
        </w:numPr>
        <w:rPr>
          <w:lang w:val="fr-FR"/>
        </w:rPr>
      </w:pPr>
      <w:r>
        <w:rPr>
          <w:lang w:val="fr-FR"/>
        </w:rPr>
        <w:t xml:space="preserve">Chiffres identiques sur plusieurs sites ; </w:t>
      </w:r>
    </w:p>
    <w:p w14:paraId="4C4DB979" w14:textId="788AAA20" w:rsidR="006E4844" w:rsidRDefault="006E4844" w:rsidP="006E4844">
      <w:pPr>
        <w:pStyle w:val="ListParagraph"/>
        <w:numPr>
          <w:ilvl w:val="2"/>
          <w:numId w:val="1"/>
        </w:numPr>
        <w:rPr>
          <w:lang w:val="fr-FR"/>
        </w:rPr>
      </w:pPr>
      <w:r>
        <w:rPr>
          <w:lang w:val="fr-FR"/>
        </w:rPr>
        <w:t>Chiffres évaluations par rapport aux enregistrements (si récent) ;</w:t>
      </w:r>
    </w:p>
    <w:p w14:paraId="7AAD8728" w14:textId="1E21B424" w:rsidR="006E4844" w:rsidRDefault="006E4844" w:rsidP="006E4844">
      <w:pPr>
        <w:pStyle w:val="ListParagraph"/>
        <w:numPr>
          <w:ilvl w:val="2"/>
          <w:numId w:val="1"/>
        </w:numPr>
        <w:rPr>
          <w:lang w:val="fr-FR"/>
        </w:rPr>
      </w:pPr>
      <w:r>
        <w:rPr>
          <w:lang w:val="fr-FR"/>
        </w:rPr>
        <w:t>Camp ou Famille d’accueil ?</w:t>
      </w:r>
    </w:p>
    <w:p w14:paraId="3FD79D54" w14:textId="5B68A326" w:rsidR="00212B27" w:rsidRDefault="001B04F7" w:rsidP="006E4844">
      <w:pPr>
        <w:pStyle w:val="ListParagraph"/>
        <w:ind w:left="1440"/>
        <w:jc w:val="both"/>
        <w:rPr>
          <w:lang w:val="fr-FR"/>
        </w:rPr>
      </w:pPr>
      <w:r>
        <w:rPr>
          <w:lang w:val="fr-FR"/>
        </w:rPr>
        <w:t xml:space="preserve">Si </w:t>
      </w:r>
      <w:r w:rsidR="006E4844">
        <w:rPr>
          <w:lang w:val="fr-FR"/>
        </w:rPr>
        <w:t>le changement ou la variation</w:t>
      </w:r>
      <w:r>
        <w:rPr>
          <w:lang w:val="fr-FR"/>
        </w:rPr>
        <w:t xml:space="preserve"> n’est pas justifiée, il faudra revoir les données, reprendre contact avec les informateurs clés et rediscuter. </w:t>
      </w:r>
      <w:r w:rsidR="00212B27" w:rsidRPr="00212B27">
        <w:rPr>
          <w:b/>
          <w:highlight w:val="yellow"/>
          <w:bdr w:val="single" w:sz="4" w:space="0" w:color="auto"/>
          <w:lang w:val="fr-FR"/>
        </w:rPr>
        <w:t>RESPONSABLES</w:t>
      </w:r>
      <w:r w:rsidR="00212B27" w:rsidRPr="00862479">
        <w:rPr>
          <w:highlight w:val="yellow"/>
          <w:bdr w:val="single" w:sz="4" w:space="0" w:color="auto"/>
          <w:lang w:val="fr-FR"/>
        </w:rPr>
        <w:t xml:space="preserve"> : </w:t>
      </w:r>
      <w:r w:rsidR="00212B27" w:rsidRPr="006E4844">
        <w:rPr>
          <w:b/>
          <w:highlight w:val="yellow"/>
          <w:bdr w:val="single" w:sz="4" w:space="0" w:color="auto"/>
          <w:lang w:val="fr-FR"/>
        </w:rPr>
        <w:t>TL</w:t>
      </w:r>
      <w:r w:rsidR="00212B27" w:rsidRPr="00862479">
        <w:rPr>
          <w:highlight w:val="yellow"/>
          <w:bdr w:val="single" w:sz="4" w:space="0" w:color="auto"/>
          <w:lang w:val="fr-FR"/>
        </w:rPr>
        <w:t xml:space="preserve"> </w:t>
      </w:r>
      <w:r w:rsidR="00212B27">
        <w:rPr>
          <w:highlight w:val="yellow"/>
          <w:bdr w:val="single" w:sz="4" w:space="0" w:color="auto"/>
          <w:lang w:val="fr-FR"/>
        </w:rPr>
        <w:t xml:space="preserve">(vérifier les données envoyées par les énumérateurs et comparer avec la </w:t>
      </w:r>
      <w:proofErr w:type="spellStart"/>
      <w:r w:rsidR="00212B27">
        <w:rPr>
          <w:highlight w:val="yellow"/>
          <w:bdr w:val="single" w:sz="4" w:space="0" w:color="auto"/>
          <w:lang w:val="fr-FR"/>
        </w:rPr>
        <w:t>MasterList</w:t>
      </w:r>
      <w:proofErr w:type="spellEnd"/>
      <w:r w:rsidR="00212B27">
        <w:rPr>
          <w:highlight w:val="yellow"/>
          <w:bdr w:val="single" w:sz="4" w:space="0" w:color="auto"/>
          <w:lang w:val="fr-FR"/>
        </w:rPr>
        <w:t xml:space="preserve">) </w:t>
      </w:r>
      <w:r w:rsidR="00212B27" w:rsidRPr="00862479">
        <w:rPr>
          <w:highlight w:val="yellow"/>
          <w:bdr w:val="single" w:sz="4" w:space="0" w:color="auto"/>
          <w:lang w:val="fr-FR"/>
        </w:rPr>
        <w:t xml:space="preserve">&gt; </w:t>
      </w:r>
      <w:r w:rsidR="00212B27" w:rsidRPr="006E4844">
        <w:rPr>
          <w:b/>
          <w:highlight w:val="yellow"/>
          <w:bdr w:val="single" w:sz="4" w:space="0" w:color="auto"/>
          <w:lang w:val="fr-FR"/>
        </w:rPr>
        <w:t>LA</w:t>
      </w:r>
      <w:r w:rsidR="00212B27">
        <w:rPr>
          <w:highlight w:val="yellow"/>
          <w:bdr w:val="single" w:sz="4" w:space="0" w:color="auto"/>
          <w:lang w:val="fr-FR"/>
        </w:rPr>
        <w:t xml:space="preserve"> (S’assurer que les vérifications journalières sont réalisées)</w:t>
      </w:r>
      <w:r w:rsidR="007A7595">
        <w:rPr>
          <w:highlight w:val="yellow"/>
          <w:bdr w:val="single" w:sz="4" w:space="0" w:color="auto"/>
          <w:lang w:val="fr-FR"/>
        </w:rPr>
        <w:t xml:space="preserve"> &gt; </w:t>
      </w:r>
      <w:r w:rsidR="007A7595" w:rsidRPr="006E4844">
        <w:rPr>
          <w:b/>
          <w:highlight w:val="yellow"/>
          <w:bdr w:val="single" w:sz="4" w:space="0" w:color="auto"/>
          <w:lang w:val="fr-FR"/>
        </w:rPr>
        <w:t>TL</w:t>
      </w:r>
      <w:r w:rsidR="007A7595">
        <w:rPr>
          <w:highlight w:val="yellow"/>
          <w:bdr w:val="single" w:sz="4" w:space="0" w:color="auto"/>
          <w:lang w:val="fr-FR"/>
        </w:rPr>
        <w:t xml:space="preserve"> (Si problème avec les chiffres, revoir la fiche avec les enquêteurs et relancer l’énumérateur sur le terrain si besoin. Si hausse est justifiée, s’assurer que l’énumérateur indique la raison de cette hausse dans le commentaire) &gt; </w:t>
      </w:r>
      <w:r w:rsidR="007A7595" w:rsidRPr="006E4844">
        <w:rPr>
          <w:b/>
          <w:highlight w:val="yellow"/>
          <w:bdr w:val="single" w:sz="4" w:space="0" w:color="auto"/>
          <w:lang w:val="fr-FR"/>
        </w:rPr>
        <w:t>E</w:t>
      </w:r>
      <w:r w:rsidR="007A7595">
        <w:rPr>
          <w:highlight w:val="yellow"/>
          <w:bdr w:val="single" w:sz="4" w:space="0" w:color="auto"/>
          <w:lang w:val="fr-FR"/>
        </w:rPr>
        <w:t xml:space="preserve"> (selon la situation, refaire l’enquête ou indiquer la justification pour la variation </w:t>
      </w:r>
      <w:r w:rsidR="00212B27">
        <w:rPr>
          <w:bdr w:val="single" w:sz="4" w:space="0" w:color="auto"/>
          <w:lang w:val="fr-FR"/>
        </w:rPr>
        <w:t xml:space="preserve">  </w:t>
      </w:r>
    </w:p>
    <w:p w14:paraId="46798600" w14:textId="77777777" w:rsidR="00212B27" w:rsidRDefault="00212B27" w:rsidP="007A7595">
      <w:pPr>
        <w:pStyle w:val="ListParagraph"/>
        <w:ind w:left="1440"/>
        <w:rPr>
          <w:lang w:val="fr-FR"/>
        </w:rPr>
      </w:pPr>
    </w:p>
    <w:p w14:paraId="644F5A2B" w14:textId="12A2AEAF" w:rsidR="000D2EC8" w:rsidRDefault="000D2EC8" w:rsidP="000D2EC8">
      <w:pPr>
        <w:pStyle w:val="ListParagraph"/>
        <w:numPr>
          <w:ilvl w:val="0"/>
          <w:numId w:val="1"/>
        </w:numPr>
        <w:rPr>
          <w:b/>
          <w:lang w:val="fr-FR"/>
        </w:rPr>
      </w:pPr>
      <w:r w:rsidRPr="007A7595">
        <w:rPr>
          <w:b/>
          <w:lang w:val="fr-FR"/>
        </w:rPr>
        <w:t xml:space="preserve">Après les évaluations : </w:t>
      </w:r>
    </w:p>
    <w:p w14:paraId="0614284C" w14:textId="77777777" w:rsidR="007A7595" w:rsidRPr="007A7595" w:rsidRDefault="007A7595" w:rsidP="007A7595">
      <w:pPr>
        <w:pStyle w:val="ListParagraph"/>
        <w:rPr>
          <w:b/>
          <w:lang w:val="fr-FR"/>
        </w:rPr>
      </w:pPr>
    </w:p>
    <w:p w14:paraId="4C4BA6D4" w14:textId="0309D26A" w:rsidR="007A7595" w:rsidRPr="007A7595" w:rsidRDefault="007A7595" w:rsidP="006E4844">
      <w:pPr>
        <w:pStyle w:val="ListParagraph"/>
        <w:numPr>
          <w:ilvl w:val="1"/>
          <w:numId w:val="1"/>
        </w:numPr>
        <w:jc w:val="both"/>
        <w:rPr>
          <w:lang w:val="fr-FR"/>
        </w:rPr>
      </w:pPr>
      <w:r>
        <w:rPr>
          <w:lang w:val="fr-FR"/>
        </w:rPr>
        <w:t xml:space="preserve">Une fois l’ensemble des évaluations réalisées, la </w:t>
      </w:r>
      <w:proofErr w:type="spellStart"/>
      <w:r>
        <w:rPr>
          <w:lang w:val="fr-FR"/>
        </w:rPr>
        <w:t>masterlist</w:t>
      </w:r>
      <w:proofErr w:type="spellEnd"/>
      <w:r>
        <w:rPr>
          <w:lang w:val="fr-FR"/>
        </w:rPr>
        <w:t xml:space="preserve"> doit être mise à jour avec les nouveaux chiffres. </w:t>
      </w:r>
      <w:r w:rsidRPr="007A7595">
        <w:rPr>
          <w:b/>
          <w:highlight w:val="yellow"/>
          <w:bdr w:val="single" w:sz="4" w:space="0" w:color="auto"/>
          <w:lang w:val="fr-FR"/>
        </w:rPr>
        <w:t xml:space="preserve">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TG</w:t>
      </w:r>
      <w:r>
        <w:rPr>
          <w:highlight w:val="yellow"/>
          <w:bdr w:val="single" w:sz="4" w:space="0" w:color="auto"/>
          <w:lang w:val="fr-FR"/>
        </w:rPr>
        <w:t xml:space="preserve"> (Extraction depuis </w:t>
      </w:r>
      <w:proofErr w:type="spellStart"/>
      <w:r>
        <w:rPr>
          <w:highlight w:val="yellow"/>
          <w:bdr w:val="single" w:sz="4" w:space="0" w:color="auto"/>
          <w:lang w:val="fr-FR"/>
        </w:rPr>
        <w:t>Kobo</w:t>
      </w:r>
      <w:proofErr w:type="spellEnd"/>
      <w:r>
        <w:rPr>
          <w:highlight w:val="yellow"/>
          <w:bdr w:val="single" w:sz="4" w:space="0" w:color="auto"/>
          <w:lang w:val="fr-FR"/>
        </w:rPr>
        <w:t xml:space="preserve"> et s’assurer que l’ensemble des extractions ont été réalisées) &gt; </w:t>
      </w:r>
      <w:r w:rsidRPr="006E4844">
        <w:rPr>
          <w:b/>
          <w:highlight w:val="yellow"/>
          <w:bdr w:val="single" w:sz="4" w:space="0" w:color="auto"/>
          <w:lang w:val="fr-FR"/>
        </w:rPr>
        <w:t>TG</w:t>
      </w:r>
      <w:r>
        <w:rPr>
          <w:highlight w:val="yellow"/>
          <w:bdr w:val="single" w:sz="4" w:space="0" w:color="auto"/>
          <w:lang w:val="fr-FR"/>
        </w:rPr>
        <w:t xml:space="preserve"> mettre à jour la </w:t>
      </w:r>
      <w:proofErr w:type="spellStart"/>
      <w:r>
        <w:rPr>
          <w:highlight w:val="yellow"/>
          <w:bdr w:val="single" w:sz="4" w:space="0" w:color="auto"/>
          <w:lang w:val="fr-FR"/>
        </w:rPr>
        <w:t>Masterlist</w:t>
      </w:r>
      <w:proofErr w:type="spellEnd"/>
      <w:r>
        <w:rPr>
          <w:highlight w:val="yellow"/>
          <w:bdr w:val="single" w:sz="4" w:space="0" w:color="auto"/>
          <w:lang w:val="fr-FR"/>
        </w:rPr>
        <w:t xml:space="preserve"> en fonction des données du nouveau round </w:t>
      </w:r>
    </w:p>
    <w:p w14:paraId="332E5546" w14:textId="77777777" w:rsidR="007A7595" w:rsidRPr="007A7595" w:rsidRDefault="007A7595" w:rsidP="007A7595">
      <w:pPr>
        <w:pStyle w:val="ListParagraph"/>
        <w:ind w:left="1440"/>
        <w:rPr>
          <w:lang w:val="fr-FR"/>
        </w:rPr>
      </w:pPr>
    </w:p>
    <w:p w14:paraId="2D5753B5" w14:textId="26868C99" w:rsidR="000D2EC8" w:rsidRPr="0074212E" w:rsidRDefault="007A7595" w:rsidP="006E4844">
      <w:pPr>
        <w:pStyle w:val="ListParagraph"/>
        <w:numPr>
          <w:ilvl w:val="1"/>
          <w:numId w:val="1"/>
        </w:numPr>
        <w:jc w:val="both"/>
        <w:rPr>
          <w:lang w:val="fr-FR"/>
        </w:rPr>
      </w:pPr>
      <w:r>
        <w:rPr>
          <w:lang w:val="fr-FR"/>
        </w:rPr>
        <w:t xml:space="preserve">Revoir la </w:t>
      </w:r>
      <w:proofErr w:type="spellStart"/>
      <w:r>
        <w:rPr>
          <w:lang w:val="fr-FR"/>
        </w:rPr>
        <w:t>Masterlist</w:t>
      </w:r>
      <w:proofErr w:type="spellEnd"/>
      <w:r>
        <w:rPr>
          <w:lang w:val="fr-FR"/>
        </w:rPr>
        <w:t xml:space="preserve"> avec quelques partenaires de confiance au niveau de la région du Lac afin de s’assurer que les nouveaux chiffres sont approuvés par les partenaires.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TG</w:t>
      </w:r>
      <w:r>
        <w:rPr>
          <w:highlight w:val="yellow"/>
          <w:bdr w:val="single" w:sz="4" w:space="0" w:color="auto"/>
          <w:lang w:val="fr-FR"/>
        </w:rPr>
        <w:t xml:space="preserve"> (</w:t>
      </w:r>
      <w:r w:rsidR="00A912C1">
        <w:rPr>
          <w:highlight w:val="yellow"/>
          <w:bdr w:val="single" w:sz="4" w:space="0" w:color="auto"/>
          <w:lang w:val="fr-FR"/>
        </w:rPr>
        <w:t>Envoyer</w:t>
      </w:r>
      <w:r>
        <w:rPr>
          <w:highlight w:val="yellow"/>
          <w:bdr w:val="single" w:sz="4" w:space="0" w:color="auto"/>
          <w:lang w:val="fr-FR"/>
        </w:rPr>
        <w:t xml:space="preserve"> la </w:t>
      </w:r>
      <w:proofErr w:type="spellStart"/>
      <w:r>
        <w:rPr>
          <w:highlight w:val="yellow"/>
          <w:bdr w:val="single" w:sz="4" w:space="0" w:color="auto"/>
          <w:lang w:val="fr-FR"/>
        </w:rPr>
        <w:t>Masterlist</w:t>
      </w:r>
      <w:proofErr w:type="spellEnd"/>
      <w:r>
        <w:rPr>
          <w:highlight w:val="yellow"/>
          <w:bdr w:val="single" w:sz="4" w:space="0" w:color="auto"/>
          <w:lang w:val="fr-FR"/>
        </w:rPr>
        <w:t xml:space="preserve"> à </w:t>
      </w:r>
      <w:r w:rsidRPr="006E4844">
        <w:rPr>
          <w:b/>
          <w:highlight w:val="yellow"/>
          <w:bdr w:val="single" w:sz="4" w:space="0" w:color="auto"/>
          <w:lang w:val="fr-FR"/>
        </w:rPr>
        <w:t>LA</w:t>
      </w:r>
      <w:r>
        <w:rPr>
          <w:highlight w:val="yellow"/>
          <w:bdr w:val="single" w:sz="4" w:space="0" w:color="auto"/>
          <w:lang w:val="fr-FR"/>
        </w:rPr>
        <w:t xml:space="preserve"> et </w:t>
      </w:r>
      <w:r w:rsidRPr="006E4844">
        <w:rPr>
          <w:b/>
          <w:highlight w:val="yellow"/>
          <w:bdr w:val="single" w:sz="4" w:space="0" w:color="auto"/>
          <w:lang w:val="fr-FR"/>
        </w:rPr>
        <w:t>TL</w:t>
      </w:r>
      <w:r>
        <w:rPr>
          <w:highlight w:val="yellow"/>
          <w:bdr w:val="single" w:sz="4" w:space="0" w:color="auto"/>
          <w:lang w:val="fr-FR"/>
        </w:rPr>
        <w:t xml:space="preserve">) &gt; </w:t>
      </w:r>
      <w:r w:rsidRPr="006E4844">
        <w:rPr>
          <w:b/>
          <w:highlight w:val="yellow"/>
          <w:bdr w:val="single" w:sz="4" w:space="0" w:color="auto"/>
          <w:lang w:val="fr-FR"/>
        </w:rPr>
        <w:t>LA</w:t>
      </w:r>
      <w:r>
        <w:rPr>
          <w:highlight w:val="yellow"/>
          <w:bdr w:val="single" w:sz="4" w:space="0" w:color="auto"/>
          <w:lang w:val="fr-FR"/>
        </w:rPr>
        <w:t xml:space="preserve"> (Rencontrer les partenaires de confiance avec les données mise </w:t>
      </w:r>
      <w:r w:rsidR="0074212E">
        <w:rPr>
          <w:highlight w:val="yellow"/>
          <w:bdr w:val="single" w:sz="4" w:space="0" w:color="auto"/>
          <w:lang w:val="fr-FR"/>
        </w:rPr>
        <w:t>à jour</w:t>
      </w:r>
      <w:r>
        <w:rPr>
          <w:highlight w:val="yellow"/>
          <w:bdr w:val="single" w:sz="4" w:space="0" w:color="auto"/>
          <w:lang w:val="fr-FR"/>
        </w:rPr>
        <w:t xml:space="preserve"> et discuter</w:t>
      </w:r>
      <w:r w:rsidR="0074212E">
        <w:rPr>
          <w:highlight w:val="yellow"/>
          <w:bdr w:val="single" w:sz="4" w:space="0" w:color="auto"/>
          <w:lang w:val="fr-FR"/>
        </w:rPr>
        <w:t xml:space="preserve"> – de préférence, ne pas envoyer la liste par email à ce moment, pour éviter les confusions</w:t>
      </w:r>
      <w:r>
        <w:rPr>
          <w:highlight w:val="yellow"/>
          <w:bdr w:val="single" w:sz="4" w:space="0" w:color="auto"/>
          <w:lang w:val="fr-FR"/>
        </w:rPr>
        <w:t xml:space="preserve">) &gt; </w:t>
      </w:r>
      <w:r w:rsidRPr="006E4844">
        <w:rPr>
          <w:b/>
          <w:highlight w:val="yellow"/>
          <w:bdr w:val="single" w:sz="4" w:space="0" w:color="auto"/>
          <w:lang w:val="fr-FR"/>
        </w:rPr>
        <w:t>TL</w:t>
      </w:r>
      <w:r>
        <w:rPr>
          <w:highlight w:val="yellow"/>
          <w:bdr w:val="single" w:sz="4" w:space="0" w:color="auto"/>
          <w:lang w:val="fr-FR"/>
        </w:rPr>
        <w:t xml:space="preserve"> (Si les données sont discutées, revoir avec les énumérateurs et apporter des corrections si nécessaire à la </w:t>
      </w:r>
      <w:proofErr w:type="spellStart"/>
      <w:r>
        <w:rPr>
          <w:highlight w:val="yellow"/>
          <w:bdr w:val="single" w:sz="4" w:space="0" w:color="auto"/>
          <w:lang w:val="fr-FR"/>
        </w:rPr>
        <w:t>Masterlist</w:t>
      </w:r>
      <w:proofErr w:type="spellEnd"/>
      <w:r>
        <w:rPr>
          <w:highlight w:val="yellow"/>
          <w:bdr w:val="single" w:sz="4" w:space="0" w:color="auto"/>
          <w:lang w:val="fr-FR"/>
        </w:rPr>
        <w:t xml:space="preserve">) &gt; </w:t>
      </w:r>
      <w:r w:rsidR="00A912C1" w:rsidRPr="006E4844">
        <w:rPr>
          <w:b/>
          <w:highlight w:val="yellow"/>
          <w:bdr w:val="single" w:sz="4" w:space="0" w:color="auto"/>
          <w:lang w:val="fr-FR"/>
        </w:rPr>
        <w:t>LA</w:t>
      </w:r>
      <w:r>
        <w:rPr>
          <w:highlight w:val="yellow"/>
          <w:bdr w:val="single" w:sz="4" w:space="0" w:color="auto"/>
          <w:lang w:val="fr-FR"/>
        </w:rPr>
        <w:t xml:space="preserve"> (si des corrections sont apportées à la </w:t>
      </w:r>
      <w:proofErr w:type="spellStart"/>
      <w:r>
        <w:rPr>
          <w:highlight w:val="yellow"/>
          <w:bdr w:val="single" w:sz="4" w:space="0" w:color="auto"/>
          <w:lang w:val="fr-FR"/>
        </w:rPr>
        <w:t>Masterlist</w:t>
      </w:r>
      <w:proofErr w:type="spellEnd"/>
      <w:r>
        <w:rPr>
          <w:highlight w:val="yellow"/>
          <w:bdr w:val="single" w:sz="4" w:space="0" w:color="auto"/>
          <w:lang w:val="fr-FR"/>
        </w:rPr>
        <w:t>, s’assurer que l’extrait Excel des évaluations du Round reflète ce changement)</w:t>
      </w:r>
      <w:r w:rsidR="00A912C1">
        <w:rPr>
          <w:highlight w:val="yellow"/>
          <w:bdr w:val="single" w:sz="4" w:space="0" w:color="auto"/>
          <w:lang w:val="fr-FR"/>
        </w:rPr>
        <w:t xml:space="preserve"> avec une justification indiquée dans la section commentaire de la </w:t>
      </w:r>
      <w:proofErr w:type="spellStart"/>
      <w:r w:rsidR="00A912C1">
        <w:rPr>
          <w:highlight w:val="yellow"/>
          <w:bdr w:val="single" w:sz="4" w:space="0" w:color="auto"/>
          <w:lang w:val="fr-FR"/>
        </w:rPr>
        <w:t>Masterlist</w:t>
      </w:r>
      <w:proofErr w:type="spellEnd"/>
    </w:p>
    <w:p w14:paraId="32CEEAC8" w14:textId="77777777" w:rsidR="0074212E" w:rsidRPr="0074212E" w:rsidRDefault="0074212E" w:rsidP="0074212E">
      <w:pPr>
        <w:pStyle w:val="ListParagraph"/>
        <w:rPr>
          <w:lang w:val="fr-FR"/>
        </w:rPr>
      </w:pPr>
    </w:p>
    <w:p w14:paraId="059A04D6" w14:textId="5DB6188E" w:rsidR="0074212E" w:rsidRPr="0074212E" w:rsidRDefault="0074212E" w:rsidP="006E4844">
      <w:pPr>
        <w:pStyle w:val="ListParagraph"/>
        <w:numPr>
          <w:ilvl w:val="1"/>
          <w:numId w:val="1"/>
        </w:numPr>
        <w:jc w:val="both"/>
        <w:rPr>
          <w:lang w:val="fr-FR"/>
        </w:rPr>
      </w:pPr>
      <w:r>
        <w:rPr>
          <w:lang w:val="fr-FR"/>
        </w:rPr>
        <w:t xml:space="preserve">Revoir la </w:t>
      </w:r>
      <w:proofErr w:type="spellStart"/>
      <w:r>
        <w:rPr>
          <w:lang w:val="fr-FR"/>
        </w:rPr>
        <w:t>Masterlist</w:t>
      </w:r>
      <w:proofErr w:type="spellEnd"/>
      <w:r>
        <w:rPr>
          <w:lang w:val="fr-FR"/>
        </w:rPr>
        <w:t xml:space="preserve"> avec le CCCM Cluster au niveau de la région du Lac afin de s’assurer que les nouveaux chiffres sont approuvés par le Cluster sur place.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LA</w:t>
      </w:r>
      <w:r>
        <w:rPr>
          <w:highlight w:val="yellow"/>
          <w:bdr w:val="single" w:sz="4" w:space="0" w:color="auto"/>
          <w:lang w:val="fr-FR"/>
        </w:rPr>
        <w:t xml:space="preserve"> (Rencontrer le Cluster avec les données mise à jour et discuter</w:t>
      </w:r>
      <w:r w:rsidR="00832AFD">
        <w:rPr>
          <w:highlight w:val="yellow"/>
          <w:bdr w:val="single" w:sz="4" w:space="0" w:color="auto"/>
          <w:lang w:val="fr-FR"/>
        </w:rPr>
        <w:t xml:space="preserve">, informer </w:t>
      </w:r>
      <w:r w:rsidR="00832AFD" w:rsidRPr="00832AFD">
        <w:rPr>
          <w:b/>
          <w:highlight w:val="yellow"/>
          <w:bdr w:val="single" w:sz="4" w:space="0" w:color="auto"/>
          <w:lang w:val="fr-FR"/>
        </w:rPr>
        <w:t>KP</w:t>
      </w:r>
      <w:r w:rsidR="00832AFD">
        <w:rPr>
          <w:highlight w:val="yellow"/>
          <w:bdr w:val="single" w:sz="4" w:space="0" w:color="auto"/>
          <w:lang w:val="fr-FR"/>
        </w:rPr>
        <w:t xml:space="preserve"> des résultats</w:t>
      </w:r>
      <w:r>
        <w:rPr>
          <w:highlight w:val="yellow"/>
          <w:bdr w:val="single" w:sz="4" w:space="0" w:color="auto"/>
          <w:lang w:val="fr-FR"/>
        </w:rPr>
        <w:t xml:space="preserve">) &gt; </w:t>
      </w:r>
      <w:r w:rsidRPr="006E4844">
        <w:rPr>
          <w:b/>
          <w:highlight w:val="yellow"/>
          <w:bdr w:val="single" w:sz="4" w:space="0" w:color="auto"/>
          <w:lang w:val="fr-FR"/>
        </w:rPr>
        <w:t>TL</w:t>
      </w:r>
      <w:r>
        <w:rPr>
          <w:highlight w:val="yellow"/>
          <w:bdr w:val="single" w:sz="4" w:space="0" w:color="auto"/>
          <w:lang w:val="fr-FR"/>
        </w:rPr>
        <w:t xml:space="preserve"> (Si les données sont discutées, revoir avec les </w:t>
      </w:r>
      <w:r>
        <w:rPr>
          <w:highlight w:val="yellow"/>
          <w:bdr w:val="single" w:sz="4" w:space="0" w:color="auto"/>
          <w:lang w:val="fr-FR"/>
        </w:rPr>
        <w:lastRenderedPageBreak/>
        <w:t xml:space="preserve">énumérateurs et apporter des corrections si nécessaire à la </w:t>
      </w:r>
      <w:proofErr w:type="spellStart"/>
      <w:r>
        <w:rPr>
          <w:highlight w:val="yellow"/>
          <w:bdr w:val="single" w:sz="4" w:space="0" w:color="auto"/>
          <w:lang w:val="fr-FR"/>
        </w:rPr>
        <w:t>Masterlist</w:t>
      </w:r>
      <w:proofErr w:type="spellEnd"/>
      <w:r>
        <w:rPr>
          <w:highlight w:val="yellow"/>
          <w:bdr w:val="single" w:sz="4" w:space="0" w:color="auto"/>
          <w:lang w:val="fr-FR"/>
        </w:rPr>
        <w:t xml:space="preserve"> - de préférence, ne pas envoyer la liste par email à ce moment, pour éviter les confusions) &gt; </w:t>
      </w:r>
      <w:r w:rsidR="00A912C1" w:rsidRPr="006E4844">
        <w:rPr>
          <w:b/>
          <w:highlight w:val="yellow"/>
          <w:bdr w:val="single" w:sz="4" w:space="0" w:color="auto"/>
          <w:lang w:val="fr-FR"/>
        </w:rPr>
        <w:t>LA</w:t>
      </w:r>
      <w:r>
        <w:rPr>
          <w:highlight w:val="yellow"/>
          <w:bdr w:val="single" w:sz="4" w:space="0" w:color="auto"/>
          <w:lang w:val="fr-FR"/>
        </w:rPr>
        <w:t xml:space="preserve"> (si des corrections sont apportées à la </w:t>
      </w:r>
      <w:proofErr w:type="spellStart"/>
      <w:r>
        <w:rPr>
          <w:highlight w:val="yellow"/>
          <w:bdr w:val="single" w:sz="4" w:space="0" w:color="auto"/>
          <w:lang w:val="fr-FR"/>
        </w:rPr>
        <w:t>Masterlist</w:t>
      </w:r>
      <w:proofErr w:type="spellEnd"/>
      <w:r>
        <w:rPr>
          <w:highlight w:val="yellow"/>
          <w:bdr w:val="single" w:sz="4" w:space="0" w:color="auto"/>
          <w:lang w:val="fr-FR"/>
        </w:rPr>
        <w:t>, s’assurer que l’extrait Excel des évaluations du Round reflète ce changement</w:t>
      </w:r>
      <w:r w:rsidR="00A912C1">
        <w:rPr>
          <w:highlight w:val="yellow"/>
          <w:bdr w:val="single" w:sz="4" w:space="0" w:color="auto"/>
          <w:lang w:val="fr-FR"/>
        </w:rPr>
        <w:t xml:space="preserve">) avec une justification indiquée dans la section commentaire de la </w:t>
      </w:r>
      <w:proofErr w:type="spellStart"/>
      <w:r w:rsidR="00A912C1">
        <w:rPr>
          <w:highlight w:val="yellow"/>
          <w:bdr w:val="single" w:sz="4" w:space="0" w:color="auto"/>
          <w:lang w:val="fr-FR"/>
        </w:rPr>
        <w:t>Masterlist</w:t>
      </w:r>
      <w:proofErr w:type="spellEnd"/>
    </w:p>
    <w:p w14:paraId="25F492C8" w14:textId="77777777" w:rsidR="0074212E" w:rsidRPr="0074212E" w:rsidRDefault="0074212E" w:rsidP="0074212E">
      <w:pPr>
        <w:pStyle w:val="ListParagraph"/>
        <w:rPr>
          <w:lang w:val="fr-FR"/>
        </w:rPr>
      </w:pPr>
    </w:p>
    <w:p w14:paraId="3F21BD56" w14:textId="571E9146" w:rsidR="0074212E" w:rsidRPr="0074212E" w:rsidRDefault="0074212E" w:rsidP="006E4844">
      <w:pPr>
        <w:pStyle w:val="ListParagraph"/>
        <w:numPr>
          <w:ilvl w:val="1"/>
          <w:numId w:val="1"/>
        </w:numPr>
        <w:jc w:val="both"/>
        <w:rPr>
          <w:lang w:val="fr-FR"/>
        </w:rPr>
      </w:pPr>
      <w:r>
        <w:rPr>
          <w:lang w:val="fr-FR"/>
        </w:rPr>
        <w:t xml:space="preserve">Revoir la </w:t>
      </w:r>
      <w:proofErr w:type="spellStart"/>
      <w:r>
        <w:rPr>
          <w:lang w:val="fr-FR"/>
        </w:rPr>
        <w:t>Masterlist</w:t>
      </w:r>
      <w:proofErr w:type="spellEnd"/>
      <w:r>
        <w:rPr>
          <w:lang w:val="fr-FR"/>
        </w:rPr>
        <w:t xml:space="preserve"> avec le CCCM Cluster au niveau national afin de s’assurer que les nouveaux chiffres sont approuvés par le Cluster. </w:t>
      </w:r>
      <w:r w:rsidRPr="00212B27">
        <w:rPr>
          <w:b/>
          <w:highlight w:val="yellow"/>
          <w:bdr w:val="single" w:sz="4" w:space="0" w:color="auto"/>
          <w:lang w:val="fr-FR"/>
        </w:rPr>
        <w:t>RESPONSABLES</w:t>
      </w:r>
      <w:r w:rsidRPr="00862479">
        <w:rPr>
          <w:highlight w:val="yellow"/>
          <w:bdr w:val="single" w:sz="4" w:space="0" w:color="auto"/>
          <w:lang w:val="fr-FR"/>
        </w:rPr>
        <w:t xml:space="preserve"> : </w:t>
      </w:r>
      <w:r w:rsidRPr="006E4844">
        <w:rPr>
          <w:b/>
          <w:highlight w:val="yellow"/>
          <w:bdr w:val="single" w:sz="4" w:space="0" w:color="auto"/>
          <w:lang w:val="fr-FR"/>
        </w:rPr>
        <w:t>IA</w:t>
      </w:r>
      <w:r w:rsidR="00832AFD">
        <w:rPr>
          <w:b/>
          <w:highlight w:val="yellow"/>
          <w:bdr w:val="single" w:sz="4" w:space="0" w:color="auto"/>
          <w:lang w:val="fr-FR"/>
        </w:rPr>
        <w:t>/KP</w:t>
      </w:r>
      <w:r>
        <w:rPr>
          <w:highlight w:val="yellow"/>
          <w:bdr w:val="single" w:sz="4" w:space="0" w:color="auto"/>
          <w:lang w:val="fr-FR"/>
        </w:rPr>
        <w:t xml:space="preserve"> (Rencontrer le Cluster avec les données mise à jour et discuter) &gt; </w:t>
      </w:r>
      <w:r w:rsidRPr="006E4844">
        <w:rPr>
          <w:b/>
          <w:highlight w:val="yellow"/>
          <w:bdr w:val="single" w:sz="4" w:space="0" w:color="auto"/>
          <w:lang w:val="fr-FR"/>
        </w:rPr>
        <w:t>LA/TL</w:t>
      </w:r>
      <w:r>
        <w:rPr>
          <w:highlight w:val="yellow"/>
          <w:bdr w:val="single" w:sz="4" w:space="0" w:color="auto"/>
          <w:lang w:val="fr-FR"/>
        </w:rPr>
        <w:t xml:space="preserve"> (Si les données sont discutées, revoir avec les énumérateurs et apporter des corrections si nécessaire à la </w:t>
      </w:r>
      <w:proofErr w:type="spellStart"/>
      <w:r>
        <w:rPr>
          <w:highlight w:val="yellow"/>
          <w:bdr w:val="single" w:sz="4" w:space="0" w:color="auto"/>
          <w:lang w:val="fr-FR"/>
        </w:rPr>
        <w:t>Masterlist</w:t>
      </w:r>
      <w:proofErr w:type="spellEnd"/>
      <w:r>
        <w:rPr>
          <w:highlight w:val="yellow"/>
          <w:bdr w:val="single" w:sz="4" w:space="0" w:color="auto"/>
          <w:lang w:val="fr-FR"/>
        </w:rPr>
        <w:t xml:space="preserve"> - de préférence, ne pas envoyer la liste par email à ce moment, pour éviter les confusions) &gt; </w:t>
      </w:r>
      <w:r w:rsidRPr="00832AFD">
        <w:rPr>
          <w:b/>
          <w:highlight w:val="yellow"/>
          <w:bdr w:val="single" w:sz="4" w:space="0" w:color="auto"/>
          <w:lang w:val="fr-FR"/>
        </w:rPr>
        <w:t>TG</w:t>
      </w:r>
      <w:r>
        <w:rPr>
          <w:highlight w:val="yellow"/>
          <w:bdr w:val="single" w:sz="4" w:space="0" w:color="auto"/>
          <w:lang w:val="fr-FR"/>
        </w:rPr>
        <w:t xml:space="preserve"> (si des corrections sont apportées à la </w:t>
      </w:r>
      <w:proofErr w:type="spellStart"/>
      <w:r>
        <w:rPr>
          <w:highlight w:val="yellow"/>
          <w:bdr w:val="single" w:sz="4" w:space="0" w:color="auto"/>
          <w:lang w:val="fr-FR"/>
        </w:rPr>
        <w:t>Masterlist</w:t>
      </w:r>
      <w:proofErr w:type="spellEnd"/>
      <w:r>
        <w:rPr>
          <w:highlight w:val="yellow"/>
          <w:bdr w:val="single" w:sz="4" w:space="0" w:color="auto"/>
          <w:lang w:val="fr-FR"/>
        </w:rPr>
        <w:t>, s’assurer que l’extrait Excel des évaluations du Round reflète ce changement)</w:t>
      </w:r>
      <w:r w:rsidR="00DC5168">
        <w:rPr>
          <w:highlight w:val="yellow"/>
          <w:bdr w:val="single" w:sz="4" w:space="0" w:color="auto"/>
          <w:lang w:val="fr-FR"/>
        </w:rPr>
        <w:t xml:space="preserve"> &gt; </w:t>
      </w:r>
      <w:r w:rsidR="00DC5168" w:rsidRPr="00832AFD">
        <w:rPr>
          <w:b/>
          <w:highlight w:val="yellow"/>
          <w:bdr w:val="single" w:sz="4" w:space="0" w:color="auto"/>
          <w:lang w:val="fr-FR"/>
        </w:rPr>
        <w:t>RO</w:t>
      </w:r>
      <w:r w:rsidR="00DC5168">
        <w:rPr>
          <w:highlight w:val="yellow"/>
          <w:bdr w:val="single" w:sz="4" w:space="0" w:color="auto"/>
          <w:lang w:val="fr-FR"/>
        </w:rPr>
        <w:t xml:space="preserve"> (révision et renvoi si changement</w:t>
      </w:r>
      <w:r w:rsidR="00A912C1">
        <w:rPr>
          <w:highlight w:val="yellow"/>
          <w:bdr w:val="single" w:sz="4" w:space="0" w:color="auto"/>
          <w:lang w:val="fr-FR"/>
        </w:rPr>
        <w:t xml:space="preserve">) avec une justification indiquée dans la section commentaire de la </w:t>
      </w:r>
      <w:proofErr w:type="spellStart"/>
      <w:r w:rsidR="00A912C1">
        <w:rPr>
          <w:highlight w:val="yellow"/>
          <w:bdr w:val="single" w:sz="4" w:space="0" w:color="auto"/>
          <w:lang w:val="fr-FR"/>
        </w:rPr>
        <w:t>Masterlist</w:t>
      </w:r>
      <w:proofErr w:type="spellEnd"/>
    </w:p>
    <w:p w14:paraId="59E35CE0" w14:textId="77777777" w:rsidR="0074212E" w:rsidRPr="0074212E" w:rsidRDefault="0074212E" w:rsidP="0074212E">
      <w:pPr>
        <w:pStyle w:val="ListParagraph"/>
        <w:rPr>
          <w:lang w:val="fr-FR"/>
        </w:rPr>
      </w:pPr>
    </w:p>
    <w:p w14:paraId="31A51A74" w14:textId="2F6B1EE6" w:rsidR="0074212E" w:rsidRPr="007A7595" w:rsidRDefault="0074212E" w:rsidP="006E4844">
      <w:pPr>
        <w:pStyle w:val="ListParagraph"/>
        <w:numPr>
          <w:ilvl w:val="1"/>
          <w:numId w:val="1"/>
        </w:numPr>
        <w:jc w:val="both"/>
        <w:rPr>
          <w:lang w:val="fr-FR"/>
        </w:rPr>
      </w:pPr>
      <w:r>
        <w:rPr>
          <w:lang w:val="fr-FR"/>
        </w:rPr>
        <w:t xml:space="preserve">La version finale de la </w:t>
      </w:r>
      <w:proofErr w:type="spellStart"/>
      <w:r>
        <w:rPr>
          <w:lang w:val="fr-FR"/>
        </w:rPr>
        <w:t>Masterlist</w:t>
      </w:r>
      <w:proofErr w:type="spellEnd"/>
      <w:r>
        <w:rPr>
          <w:lang w:val="fr-FR"/>
        </w:rPr>
        <w:t xml:space="preserve"> doit être reflétée sur l’extraction des données Evaluations des sites et localités envoyée à RO. Cette </w:t>
      </w:r>
      <w:proofErr w:type="spellStart"/>
      <w:r>
        <w:rPr>
          <w:lang w:val="fr-FR"/>
        </w:rPr>
        <w:t>Masterlist</w:t>
      </w:r>
      <w:proofErr w:type="spellEnd"/>
      <w:r>
        <w:rPr>
          <w:lang w:val="fr-FR"/>
        </w:rPr>
        <w:t xml:space="preserve"> peut également être envoyée au cluster et aux partenaires. </w:t>
      </w:r>
      <w:r w:rsidRPr="00212B27">
        <w:rPr>
          <w:b/>
          <w:highlight w:val="yellow"/>
          <w:bdr w:val="single" w:sz="4" w:space="0" w:color="auto"/>
          <w:lang w:val="fr-FR"/>
        </w:rPr>
        <w:t>RESPONSABLES</w:t>
      </w:r>
      <w:r w:rsidRPr="00862479">
        <w:rPr>
          <w:highlight w:val="yellow"/>
          <w:bdr w:val="single" w:sz="4" w:space="0" w:color="auto"/>
          <w:lang w:val="fr-FR"/>
        </w:rPr>
        <w:t xml:space="preserve"> : </w:t>
      </w:r>
      <w:r>
        <w:rPr>
          <w:highlight w:val="yellow"/>
          <w:bdr w:val="single" w:sz="4" w:space="0" w:color="auto"/>
          <w:lang w:val="fr-FR"/>
        </w:rPr>
        <w:t xml:space="preserve">TG (refléter les changements et révisions des partenaires sur la version finale de la </w:t>
      </w:r>
      <w:proofErr w:type="spellStart"/>
      <w:r>
        <w:rPr>
          <w:highlight w:val="yellow"/>
          <w:bdr w:val="single" w:sz="4" w:space="0" w:color="auto"/>
          <w:lang w:val="fr-FR"/>
        </w:rPr>
        <w:t>Masterlist</w:t>
      </w:r>
      <w:proofErr w:type="spellEnd"/>
      <w:r>
        <w:rPr>
          <w:highlight w:val="yellow"/>
          <w:bdr w:val="single" w:sz="4" w:space="0" w:color="auto"/>
          <w:lang w:val="fr-FR"/>
        </w:rPr>
        <w:t>) &gt; IA (Partager la liste au Cluster</w:t>
      </w:r>
      <w:r w:rsidR="00DC5168">
        <w:rPr>
          <w:highlight w:val="yellow"/>
          <w:bdr w:val="single" w:sz="4" w:space="0" w:color="auto"/>
          <w:lang w:val="fr-FR"/>
        </w:rPr>
        <w:t xml:space="preserve">, </w:t>
      </w:r>
      <w:r>
        <w:rPr>
          <w:highlight w:val="yellow"/>
          <w:bdr w:val="single" w:sz="4" w:space="0" w:color="auto"/>
          <w:lang w:val="fr-FR"/>
        </w:rPr>
        <w:t>partenaires</w:t>
      </w:r>
      <w:r w:rsidR="00DC5168">
        <w:rPr>
          <w:highlight w:val="yellow"/>
          <w:bdr w:val="single" w:sz="4" w:space="0" w:color="auto"/>
          <w:lang w:val="fr-FR"/>
        </w:rPr>
        <w:t xml:space="preserve"> et RO</w:t>
      </w:r>
      <w:r>
        <w:rPr>
          <w:highlight w:val="yellow"/>
          <w:bdr w:val="single" w:sz="4" w:space="0" w:color="auto"/>
          <w:lang w:val="fr-FR"/>
        </w:rPr>
        <w:t>)</w:t>
      </w:r>
    </w:p>
    <w:p w14:paraId="646AC416" w14:textId="77777777" w:rsidR="006E4844" w:rsidRDefault="006E4844">
      <w:pPr>
        <w:rPr>
          <w:lang w:val="fr-FR"/>
        </w:rPr>
      </w:pPr>
      <w:r>
        <w:rPr>
          <w:lang w:val="fr-FR"/>
        </w:rPr>
        <w:br w:type="page"/>
      </w:r>
    </w:p>
    <w:p w14:paraId="10533F42" w14:textId="601017B7" w:rsidR="00DC5168" w:rsidRPr="005A543B" w:rsidRDefault="00DC5168">
      <w:pPr>
        <w:rPr>
          <w:b/>
          <w:lang w:val="fr-FR"/>
        </w:rPr>
      </w:pPr>
      <w:r w:rsidRPr="005A543B">
        <w:rPr>
          <w:b/>
          <w:lang w:val="fr-FR"/>
        </w:rPr>
        <w:lastRenderedPageBreak/>
        <w:t xml:space="preserve">CHECKLIST : </w:t>
      </w:r>
    </w:p>
    <w:tbl>
      <w:tblPr>
        <w:tblStyle w:val="GridTable5Dark-Accent2"/>
        <w:tblW w:w="0" w:type="auto"/>
        <w:tblLook w:val="04A0" w:firstRow="1" w:lastRow="0" w:firstColumn="1" w:lastColumn="0" w:noHBand="0" w:noVBand="1"/>
      </w:tblPr>
      <w:tblGrid>
        <w:gridCol w:w="484"/>
        <w:gridCol w:w="6273"/>
        <w:gridCol w:w="1460"/>
        <w:gridCol w:w="799"/>
      </w:tblGrid>
      <w:tr w:rsidR="00DC5168" w14:paraId="7E59A6AB" w14:textId="53F1E3A9" w:rsidTr="005A5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35BD6983" w14:textId="356E21CD" w:rsidR="00DC5168" w:rsidRDefault="00DC5168">
            <w:pPr>
              <w:rPr>
                <w:lang w:val="fr-FR"/>
              </w:rPr>
            </w:pPr>
            <w:r>
              <w:rPr>
                <w:lang w:val="fr-FR"/>
              </w:rPr>
              <w:t>#</w:t>
            </w:r>
          </w:p>
        </w:tc>
        <w:tc>
          <w:tcPr>
            <w:tcW w:w="6273" w:type="dxa"/>
          </w:tcPr>
          <w:p w14:paraId="3E8591BE" w14:textId="10D9E4CD" w:rsidR="00DC5168" w:rsidRDefault="00DC5168">
            <w:pPr>
              <w:cnfStyle w:val="100000000000" w:firstRow="1" w:lastRow="0" w:firstColumn="0" w:lastColumn="0" w:oddVBand="0" w:evenVBand="0" w:oddHBand="0" w:evenHBand="0" w:firstRowFirstColumn="0" w:firstRowLastColumn="0" w:lastRowFirstColumn="0" w:lastRowLastColumn="0"/>
              <w:rPr>
                <w:lang w:val="fr-FR"/>
              </w:rPr>
            </w:pPr>
            <w:r>
              <w:rPr>
                <w:lang w:val="fr-FR"/>
              </w:rPr>
              <w:t>Tâches</w:t>
            </w:r>
          </w:p>
        </w:tc>
        <w:tc>
          <w:tcPr>
            <w:tcW w:w="1460" w:type="dxa"/>
          </w:tcPr>
          <w:p w14:paraId="253506FC" w14:textId="6F4EBCD2" w:rsidR="00DC5168" w:rsidRDefault="00DC5168">
            <w:pPr>
              <w:cnfStyle w:val="100000000000" w:firstRow="1" w:lastRow="0" w:firstColumn="0" w:lastColumn="0" w:oddVBand="0" w:evenVBand="0" w:oddHBand="0" w:evenHBand="0" w:firstRowFirstColumn="0" w:firstRowLastColumn="0" w:lastRowFirstColumn="0" w:lastRowLastColumn="0"/>
              <w:rPr>
                <w:lang w:val="fr-FR"/>
              </w:rPr>
            </w:pPr>
            <w:r>
              <w:rPr>
                <w:lang w:val="fr-FR"/>
              </w:rPr>
              <w:t>Responsables</w:t>
            </w:r>
          </w:p>
        </w:tc>
        <w:tc>
          <w:tcPr>
            <w:tcW w:w="799" w:type="dxa"/>
          </w:tcPr>
          <w:p w14:paraId="01B7AEF4" w14:textId="2F053BEB" w:rsidR="00DC5168" w:rsidRDefault="00DC5168">
            <w:pPr>
              <w:cnfStyle w:val="100000000000" w:firstRow="1" w:lastRow="0" w:firstColumn="0" w:lastColumn="0" w:oddVBand="0" w:evenVBand="0" w:oddHBand="0" w:evenHBand="0" w:firstRowFirstColumn="0" w:firstRowLastColumn="0" w:lastRowFirstColumn="0" w:lastRowLastColumn="0"/>
              <w:rPr>
                <w:lang w:val="fr-FR"/>
              </w:rPr>
            </w:pPr>
            <w:r>
              <w:rPr>
                <w:lang w:val="fr-FR"/>
              </w:rPr>
              <w:t>Check</w:t>
            </w:r>
          </w:p>
        </w:tc>
      </w:tr>
      <w:tr w:rsidR="00DC5168" w14:paraId="1E7BF4DE" w14:textId="7EBF7C70"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505BE601" w14:textId="0876D587" w:rsidR="00DC5168" w:rsidRDefault="00DC5168">
            <w:pPr>
              <w:rPr>
                <w:lang w:val="fr-FR"/>
              </w:rPr>
            </w:pPr>
            <w:r>
              <w:rPr>
                <w:lang w:val="fr-FR"/>
              </w:rPr>
              <w:t>1</w:t>
            </w:r>
          </w:p>
        </w:tc>
        <w:tc>
          <w:tcPr>
            <w:tcW w:w="6273" w:type="dxa"/>
          </w:tcPr>
          <w:p w14:paraId="7093A62D" w14:textId="743E7AEA" w:rsidR="00DC5168" w:rsidRDefault="00DC5168">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ENVOYER LA MASTERLIST LA PLUS RECENTE A </w:t>
            </w:r>
            <w:r w:rsidRPr="00DC5168">
              <w:rPr>
                <w:b/>
                <w:lang w:val="fr-FR"/>
              </w:rPr>
              <w:t>LA</w:t>
            </w:r>
            <w:r>
              <w:rPr>
                <w:lang w:val="fr-FR"/>
              </w:rPr>
              <w:t xml:space="preserve"> ET </w:t>
            </w:r>
            <w:r w:rsidRPr="00DC5168">
              <w:rPr>
                <w:b/>
                <w:lang w:val="fr-FR"/>
              </w:rPr>
              <w:t>TL</w:t>
            </w:r>
          </w:p>
        </w:tc>
        <w:tc>
          <w:tcPr>
            <w:tcW w:w="1460" w:type="dxa"/>
            <w:vAlign w:val="center"/>
          </w:tcPr>
          <w:p w14:paraId="6B5B092D" w14:textId="08172D0B" w:rsidR="00DC5168" w:rsidRDefault="00DC5168" w:rsidP="00A912C1">
            <w:pPr>
              <w:cnfStyle w:val="000000100000" w:firstRow="0" w:lastRow="0" w:firstColumn="0" w:lastColumn="0" w:oddVBand="0" w:evenVBand="0" w:oddHBand="1" w:evenHBand="0" w:firstRowFirstColumn="0" w:firstRowLastColumn="0" w:lastRowFirstColumn="0" w:lastRowLastColumn="0"/>
              <w:rPr>
                <w:lang w:val="fr-FR"/>
              </w:rPr>
            </w:pPr>
            <w:r w:rsidRPr="00DC5168">
              <w:rPr>
                <w:b/>
                <w:lang w:val="fr-FR"/>
              </w:rPr>
              <w:t>TG</w:t>
            </w:r>
          </w:p>
        </w:tc>
        <w:tc>
          <w:tcPr>
            <w:tcW w:w="799" w:type="dxa"/>
          </w:tcPr>
          <w:p w14:paraId="1315BE91" w14:textId="345B3D4F" w:rsidR="00DC5168" w:rsidRDefault="005A543B">
            <w:pPr>
              <w:cnfStyle w:val="000000100000" w:firstRow="0" w:lastRow="0" w:firstColumn="0" w:lastColumn="0" w:oddVBand="0" w:evenVBand="0" w:oddHBand="1" w:evenHBand="0" w:firstRowFirstColumn="0" w:firstRowLastColumn="0" w:lastRowFirstColumn="0" w:lastRowLastColumn="0"/>
              <w:rPr>
                <w:lang w:val="fr-FR"/>
              </w:rPr>
            </w:pPr>
            <w:r>
              <w:rPr>
                <w:rFonts w:cstheme="minorHAnsi"/>
                <w:lang w:val="fr-FR"/>
              </w:rPr>
              <w:t>□</w:t>
            </w:r>
          </w:p>
        </w:tc>
      </w:tr>
      <w:tr w:rsidR="005A543B" w14:paraId="7B1AD8FB" w14:textId="443C7E0B" w:rsidTr="005A543B">
        <w:tc>
          <w:tcPr>
            <w:cnfStyle w:val="001000000000" w:firstRow="0" w:lastRow="0" w:firstColumn="1" w:lastColumn="0" w:oddVBand="0" w:evenVBand="0" w:oddHBand="0" w:evenHBand="0" w:firstRowFirstColumn="0" w:firstRowLastColumn="0" w:lastRowFirstColumn="0" w:lastRowLastColumn="0"/>
            <w:tcW w:w="484" w:type="dxa"/>
          </w:tcPr>
          <w:p w14:paraId="1A74E8B6" w14:textId="51EA57C3" w:rsidR="005A543B" w:rsidRDefault="005A543B" w:rsidP="005A543B">
            <w:pPr>
              <w:rPr>
                <w:lang w:val="fr-FR"/>
              </w:rPr>
            </w:pPr>
            <w:r>
              <w:rPr>
                <w:lang w:val="fr-FR"/>
              </w:rPr>
              <w:t>2</w:t>
            </w:r>
          </w:p>
        </w:tc>
        <w:tc>
          <w:tcPr>
            <w:tcW w:w="6273" w:type="dxa"/>
          </w:tcPr>
          <w:p w14:paraId="121045DE" w14:textId="1C9FF4C5"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ORGANISER UNE REUNION DE LANCEMENT DE ROUND AVEC LES </w:t>
            </w:r>
            <w:r w:rsidRPr="00DC5168">
              <w:rPr>
                <w:b/>
                <w:lang w:val="fr-FR"/>
              </w:rPr>
              <w:t>E</w:t>
            </w:r>
          </w:p>
        </w:tc>
        <w:tc>
          <w:tcPr>
            <w:tcW w:w="1460" w:type="dxa"/>
            <w:vAlign w:val="center"/>
          </w:tcPr>
          <w:p w14:paraId="15550E86" w14:textId="758811EE"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DC5168">
              <w:rPr>
                <w:b/>
                <w:lang w:val="fr-FR"/>
              </w:rPr>
              <w:t>TL</w:t>
            </w:r>
            <w:r>
              <w:rPr>
                <w:lang w:val="fr-FR"/>
              </w:rPr>
              <w:t xml:space="preserve"> (</w:t>
            </w:r>
            <w:r w:rsidRPr="00DC5168">
              <w:rPr>
                <w:b/>
                <w:lang w:val="fr-FR"/>
              </w:rPr>
              <w:t>LA</w:t>
            </w:r>
            <w:r>
              <w:rPr>
                <w:lang w:val="fr-FR"/>
              </w:rPr>
              <w:t>)</w:t>
            </w:r>
          </w:p>
        </w:tc>
        <w:tc>
          <w:tcPr>
            <w:tcW w:w="799" w:type="dxa"/>
          </w:tcPr>
          <w:p w14:paraId="5FBC3CC4" w14:textId="3F5E6EB7"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46DF65E6" w14:textId="53742410"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2E9222C9" w14:textId="2635A4C4" w:rsidR="005A543B" w:rsidRDefault="005A543B" w:rsidP="005A543B">
            <w:pPr>
              <w:rPr>
                <w:lang w:val="fr-FR"/>
              </w:rPr>
            </w:pPr>
            <w:r>
              <w:rPr>
                <w:lang w:val="fr-FR"/>
              </w:rPr>
              <w:t>3</w:t>
            </w:r>
          </w:p>
        </w:tc>
        <w:tc>
          <w:tcPr>
            <w:tcW w:w="6273" w:type="dxa"/>
          </w:tcPr>
          <w:p w14:paraId="374D47B2" w14:textId="3D3C4E24"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LANCER LES EVALUATIONS AVEC LA MASTERLIST EN MAIN</w:t>
            </w:r>
          </w:p>
        </w:tc>
        <w:tc>
          <w:tcPr>
            <w:tcW w:w="1460" w:type="dxa"/>
            <w:vAlign w:val="center"/>
          </w:tcPr>
          <w:p w14:paraId="2AC446DD" w14:textId="56D88AD2"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DC5168">
              <w:rPr>
                <w:b/>
                <w:lang w:val="fr-FR"/>
              </w:rPr>
              <w:t>TL</w:t>
            </w:r>
            <w:r>
              <w:rPr>
                <w:lang w:val="fr-FR"/>
              </w:rPr>
              <w:t xml:space="preserve"> (</w:t>
            </w:r>
            <w:r w:rsidRPr="00DC5168">
              <w:rPr>
                <w:b/>
                <w:lang w:val="fr-FR"/>
              </w:rPr>
              <w:t>LA</w:t>
            </w:r>
            <w:r>
              <w:rPr>
                <w:lang w:val="fr-FR"/>
              </w:rPr>
              <w:t xml:space="preserve">, </w:t>
            </w:r>
            <w:r w:rsidRPr="00DC5168">
              <w:rPr>
                <w:b/>
                <w:lang w:val="fr-FR"/>
              </w:rPr>
              <w:t>TG</w:t>
            </w:r>
            <w:r>
              <w:rPr>
                <w:lang w:val="fr-FR"/>
              </w:rPr>
              <w:t>)</w:t>
            </w:r>
          </w:p>
        </w:tc>
        <w:tc>
          <w:tcPr>
            <w:tcW w:w="799" w:type="dxa"/>
          </w:tcPr>
          <w:p w14:paraId="29985321" w14:textId="24CA2971"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5E1C9582" w14:textId="53B9E03F" w:rsidTr="005A543B">
        <w:tc>
          <w:tcPr>
            <w:cnfStyle w:val="001000000000" w:firstRow="0" w:lastRow="0" w:firstColumn="1" w:lastColumn="0" w:oddVBand="0" w:evenVBand="0" w:oddHBand="0" w:evenHBand="0" w:firstRowFirstColumn="0" w:firstRowLastColumn="0" w:lastRowFirstColumn="0" w:lastRowLastColumn="0"/>
            <w:tcW w:w="484" w:type="dxa"/>
          </w:tcPr>
          <w:p w14:paraId="1EEB1FB9" w14:textId="72FEAD45" w:rsidR="005A543B" w:rsidRDefault="005A543B" w:rsidP="005A543B">
            <w:pPr>
              <w:rPr>
                <w:lang w:val="fr-FR"/>
              </w:rPr>
            </w:pPr>
            <w:r>
              <w:rPr>
                <w:lang w:val="fr-FR"/>
              </w:rPr>
              <w:t>4</w:t>
            </w:r>
          </w:p>
        </w:tc>
        <w:tc>
          <w:tcPr>
            <w:tcW w:w="6273" w:type="dxa"/>
          </w:tcPr>
          <w:p w14:paraId="3D2CB035" w14:textId="0ECA786B"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CONDUIRE LES EVALUATIONS AVEC LES # DE LA MASTERLIST</w:t>
            </w:r>
          </w:p>
        </w:tc>
        <w:tc>
          <w:tcPr>
            <w:tcW w:w="1460" w:type="dxa"/>
            <w:vAlign w:val="center"/>
          </w:tcPr>
          <w:p w14:paraId="7670BD56" w14:textId="78FC2EA4"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DC5168">
              <w:rPr>
                <w:b/>
                <w:lang w:val="fr-FR"/>
              </w:rPr>
              <w:t>E</w:t>
            </w:r>
            <w:r>
              <w:rPr>
                <w:lang w:val="fr-FR"/>
              </w:rPr>
              <w:t xml:space="preserve"> (</w:t>
            </w:r>
            <w:r w:rsidRPr="00DC5168">
              <w:rPr>
                <w:b/>
                <w:lang w:val="fr-FR"/>
              </w:rPr>
              <w:t>TL</w:t>
            </w:r>
            <w:r>
              <w:rPr>
                <w:lang w:val="fr-FR"/>
              </w:rPr>
              <w:t>)</w:t>
            </w:r>
          </w:p>
        </w:tc>
        <w:tc>
          <w:tcPr>
            <w:tcW w:w="799" w:type="dxa"/>
          </w:tcPr>
          <w:p w14:paraId="1CDCA0C3" w14:textId="7AA4880C"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5A53ECA8" w14:textId="57102471"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0B6AA17F" w14:textId="2F4A2781" w:rsidR="005A543B" w:rsidRDefault="005A543B" w:rsidP="005A543B">
            <w:pPr>
              <w:rPr>
                <w:lang w:val="fr-FR"/>
              </w:rPr>
            </w:pPr>
            <w:r>
              <w:rPr>
                <w:lang w:val="fr-FR"/>
              </w:rPr>
              <w:t>5</w:t>
            </w:r>
          </w:p>
        </w:tc>
        <w:tc>
          <w:tcPr>
            <w:tcW w:w="6273" w:type="dxa"/>
          </w:tcPr>
          <w:p w14:paraId="14C23219" w14:textId="31070265"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VERIFICATION QUOTIDIENNE DES DONNEES COLLECTEES AVEC MASTERLIST A L’APPUI</w:t>
            </w:r>
          </w:p>
        </w:tc>
        <w:tc>
          <w:tcPr>
            <w:tcW w:w="1460" w:type="dxa"/>
            <w:vAlign w:val="center"/>
          </w:tcPr>
          <w:p w14:paraId="79089BF5" w14:textId="47412FF6"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DC5168">
              <w:rPr>
                <w:b/>
                <w:lang w:val="fr-FR"/>
              </w:rPr>
              <w:t>TL</w:t>
            </w:r>
          </w:p>
        </w:tc>
        <w:tc>
          <w:tcPr>
            <w:tcW w:w="799" w:type="dxa"/>
          </w:tcPr>
          <w:p w14:paraId="2152E775" w14:textId="150436D0"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4287346F" w14:textId="04863645" w:rsidTr="005A543B">
        <w:tc>
          <w:tcPr>
            <w:cnfStyle w:val="001000000000" w:firstRow="0" w:lastRow="0" w:firstColumn="1" w:lastColumn="0" w:oddVBand="0" w:evenVBand="0" w:oddHBand="0" w:evenHBand="0" w:firstRowFirstColumn="0" w:firstRowLastColumn="0" w:lastRowFirstColumn="0" w:lastRowLastColumn="0"/>
            <w:tcW w:w="484" w:type="dxa"/>
          </w:tcPr>
          <w:p w14:paraId="38E6728C" w14:textId="4ADA4805" w:rsidR="005A543B" w:rsidRDefault="005A543B" w:rsidP="005A543B">
            <w:pPr>
              <w:rPr>
                <w:lang w:val="fr-FR"/>
              </w:rPr>
            </w:pPr>
            <w:r>
              <w:rPr>
                <w:lang w:val="fr-FR"/>
              </w:rPr>
              <w:t>6</w:t>
            </w:r>
          </w:p>
        </w:tc>
        <w:tc>
          <w:tcPr>
            <w:tcW w:w="6273" w:type="dxa"/>
          </w:tcPr>
          <w:p w14:paraId="7BC52FB6" w14:textId="794EF6AD"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SI VARIATION IMPORTANTE DES CHIFFRES, REVOIR LES DONNEES ET/OU JUSTIFIER SUR LE QUESTIONNAIRE</w:t>
            </w:r>
          </w:p>
        </w:tc>
        <w:tc>
          <w:tcPr>
            <w:tcW w:w="1460" w:type="dxa"/>
            <w:vAlign w:val="center"/>
          </w:tcPr>
          <w:p w14:paraId="56C44490" w14:textId="437C0716"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DC5168">
              <w:rPr>
                <w:b/>
                <w:lang w:val="fr-FR"/>
              </w:rPr>
              <w:t>E</w:t>
            </w:r>
            <w:r>
              <w:rPr>
                <w:lang w:val="fr-FR"/>
              </w:rPr>
              <w:t xml:space="preserve"> et </w:t>
            </w:r>
            <w:r w:rsidRPr="00DC5168">
              <w:rPr>
                <w:b/>
                <w:lang w:val="fr-FR"/>
              </w:rPr>
              <w:t>TL</w:t>
            </w:r>
          </w:p>
        </w:tc>
        <w:tc>
          <w:tcPr>
            <w:tcW w:w="799" w:type="dxa"/>
          </w:tcPr>
          <w:p w14:paraId="2BDCA279" w14:textId="5DB7862E"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6000D4D7" w14:textId="4A51D8A5"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21122793" w14:textId="3309BE96" w:rsidR="005A543B" w:rsidRDefault="005A543B" w:rsidP="005A543B">
            <w:pPr>
              <w:rPr>
                <w:lang w:val="fr-FR"/>
              </w:rPr>
            </w:pPr>
            <w:r>
              <w:rPr>
                <w:lang w:val="fr-FR"/>
              </w:rPr>
              <w:t>7</w:t>
            </w:r>
          </w:p>
        </w:tc>
        <w:tc>
          <w:tcPr>
            <w:tcW w:w="6273" w:type="dxa"/>
          </w:tcPr>
          <w:p w14:paraId="5084FC48" w14:textId="5AAB1C82"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REVENIR VERS LES INFORMATEURS SI VARIATION IMPORTANTE NON JUSTIFIEE</w:t>
            </w:r>
          </w:p>
        </w:tc>
        <w:tc>
          <w:tcPr>
            <w:tcW w:w="1460" w:type="dxa"/>
            <w:vAlign w:val="center"/>
          </w:tcPr>
          <w:p w14:paraId="18CF33BF" w14:textId="71717CA4" w:rsidR="005A543B" w:rsidRPr="00DC5168" w:rsidRDefault="005A543B" w:rsidP="005A543B">
            <w:pPr>
              <w:cnfStyle w:val="000000100000" w:firstRow="0" w:lastRow="0" w:firstColumn="0" w:lastColumn="0" w:oddVBand="0" w:evenVBand="0" w:oddHBand="1" w:evenHBand="0" w:firstRowFirstColumn="0" w:firstRowLastColumn="0" w:lastRowFirstColumn="0" w:lastRowLastColumn="0"/>
              <w:rPr>
                <w:b/>
                <w:lang w:val="fr-FR"/>
              </w:rPr>
            </w:pPr>
            <w:r w:rsidRPr="00DC5168">
              <w:rPr>
                <w:b/>
                <w:lang w:val="fr-FR"/>
              </w:rPr>
              <w:t>E</w:t>
            </w:r>
          </w:p>
        </w:tc>
        <w:tc>
          <w:tcPr>
            <w:tcW w:w="799" w:type="dxa"/>
          </w:tcPr>
          <w:p w14:paraId="40F0FFDE" w14:textId="64A36A86"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2BA5DD8F" w14:textId="7894BDE3" w:rsidTr="005A543B">
        <w:tc>
          <w:tcPr>
            <w:cnfStyle w:val="001000000000" w:firstRow="0" w:lastRow="0" w:firstColumn="1" w:lastColumn="0" w:oddVBand="0" w:evenVBand="0" w:oddHBand="0" w:evenHBand="0" w:firstRowFirstColumn="0" w:firstRowLastColumn="0" w:lastRowFirstColumn="0" w:lastRowLastColumn="0"/>
            <w:tcW w:w="484" w:type="dxa"/>
          </w:tcPr>
          <w:p w14:paraId="7EB5B966" w14:textId="17E14102" w:rsidR="005A543B" w:rsidRDefault="005A543B" w:rsidP="005A543B">
            <w:pPr>
              <w:rPr>
                <w:lang w:val="fr-FR"/>
              </w:rPr>
            </w:pPr>
            <w:r>
              <w:rPr>
                <w:lang w:val="fr-FR"/>
              </w:rPr>
              <w:t>8</w:t>
            </w:r>
          </w:p>
        </w:tc>
        <w:tc>
          <w:tcPr>
            <w:tcW w:w="6273" w:type="dxa"/>
          </w:tcPr>
          <w:p w14:paraId="1C966FE0" w14:textId="67AF6B6E"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S’ASSURER QUE LES BONS QUESTIONNAIRES SONT MIS SUR KOBO ET ENVOYES A NDJAMENA</w:t>
            </w:r>
          </w:p>
        </w:tc>
        <w:tc>
          <w:tcPr>
            <w:tcW w:w="1460" w:type="dxa"/>
            <w:vAlign w:val="center"/>
          </w:tcPr>
          <w:p w14:paraId="524E948E" w14:textId="5445ED3A"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TL</w:t>
            </w:r>
            <w:r>
              <w:rPr>
                <w:lang w:val="fr-FR"/>
              </w:rPr>
              <w:t xml:space="preserve"> et </w:t>
            </w:r>
            <w:r w:rsidRPr="00A912C1">
              <w:rPr>
                <w:b/>
                <w:lang w:val="fr-FR"/>
              </w:rPr>
              <w:t>LA</w:t>
            </w:r>
          </w:p>
        </w:tc>
        <w:tc>
          <w:tcPr>
            <w:tcW w:w="799" w:type="dxa"/>
          </w:tcPr>
          <w:p w14:paraId="7D45B049" w14:textId="6C3A9262"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026AB56D" w14:textId="7588E66A"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663B21F1" w14:textId="3787AC44" w:rsidR="005A543B" w:rsidRDefault="005A543B" w:rsidP="005A543B">
            <w:pPr>
              <w:rPr>
                <w:lang w:val="fr-FR"/>
              </w:rPr>
            </w:pPr>
            <w:r>
              <w:rPr>
                <w:lang w:val="fr-FR"/>
              </w:rPr>
              <w:t>9</w:t>
            </w:r>
          </w:p>
        </w:tc>
        <w:tc>
          <w:tcPr>
            <w:tcW w:w="6273" w:type="dxa"/>
          </w:tcPr>
          <w:p w14:paraId="0591F5BE" w14:textId="72B0E6B1"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MISE A JOUR DE LA MASTERLIST AVEC LES DONNEES DU ROUD</w:t>
            </w:r>
          </w:p>
        </w:tc>
        <w:tc>
          <w:tcPr>
            <w:tcW w:w="1460" w:type="dxa"/>
            <w:vAlign w:val="center"/>
          </w:tcPr>
          <w:p w14:paraId="4B8D2FAC" w14:textId="1360B53C"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A912C1">
              <w:rPr>
                <w:b/>
                <w:lang w:val="fr-FR"/>
              </w:rPr>
              <w:t>TG</w:t>
            </w:r>
          </w:p>
        </w:tc>
        <w:tc>
          <w:tcPr>
            <w:tcW w:w="799" w:type="dxa"/>
          </w:tcPr>
          <w:p w14:paraId="1FFC6121" w14:textId="1E0EB589"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1A6D008C" w14:textId="3026E2C4" w:rsidTr="005A543B">
        <w:tc>
          <w:tcPr>
            <w:cnfStyle w:val="001000000000" w:firstRow="0" w:lastRow="0" w:firstColumn="1" w:lastColumn="0" w:oddVBand="0" w:evenVBand="0" w:oddHBand="0" w:evenHBand="0" w:firstRowFirstColumn="0" w:firstRowLastColumn="0" w:lastRowFirstColumn="0" w:lastRowLastColumn="0"/>
            <w:tcW w:w="484" w:type="dxa"/>
          </w:tcPr>
          <w:p w14:paraId="2081212A" w14:textId="717382B9" w:rsidR="005A543B" w:rsidRDefault="005A543B" w:rsidP="005A543B">
            <w:pPr>
              <w:rPr>
                <w:lang w:val="fr-FR"/>
              </w:rPr>
            </w:pPr>
            <w:r>
              <w:rPr>
                <w:lang w:val="fr-FR"/>
              </w:rPr>
              <w:t>10</w:t>
            </w:r>
          </w:p>
        </w:tc>
        <w:tc>
          <w:tcPr>
            <w:tcW w:w="6273" w:type="dxa"/>
          </w:tcPr>
          <w:p w14:paraId="14E21A88" w14:textId="375966DA"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ENVOYER LA NOUVELLE MASTERLIST A </w:t>
            </w:r>
            <w:r w:rsidRPr="00A912C1">
              <w:rPr>
                <w:b/>
                <w:lang w:val="fr-FR"/>
              </w:rPr>
              <w:t>LA</w:t>
            </w:r>
            <w:r>
              <w:rPr>
                <w:lang w:val="fr-FR"/>
              </w:rPr>
              <w:t xml:space="preserve"> ET </w:t>
            </w:r>
            <w:r>
              <w:rPr>
                <w:b/>
                <w:lang w:val="fr-FR"/>
              </w:rPr>
              <w:t>TL</w:t>
            </w:r>
          </w:p>
        </w:tc>
        <w:tc>
          <w:tcPr>
            <w:tcW w:w="1460" w:type="dxa"/>
            <w:vAlign w:val="center"/>
          </w:tcPr>
          <w:p w14:paraId="412097D1" w14:textId="4BD491F1"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TG</w:t>
            </w:r>
          </w:p>
        </w:tc>
        <w:tc>
          <w:tcPr>
            <w:tcW w:w="799" w:type="dxa"/>
          </w:tcPr>
          <w:p w14:paraId="5ED64062" w14:textId="35570D08"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19E326DE" w14:textId="5C70DEDE"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0569DD17" w14:textId="5B1A6B22" w:rsidR="005A543B" w:rsidRDefault="005A543B" w:rsidP="005A543B">
            <w:pPr>
              <w:rPr>
                <w:lang w:val="fr-FR"/>
              </w:rPr>
            </w:pPr>
            <w:r>
              <w:rPr>
                <w:lang w:val="fr-FR"/>
              </w:rPr>
              <w:t>11</w:t>
            </w:r>
          </w:p>
        </w:tc>
        <w:tc>
          <w:tcPr>
            <w:tcW w:w="6273" w:type="dxa"/>
          </w:tcPr>
          <w:p w14:paraId="49537739" w14:textId="66F520B8"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RENCONTRER LES PARTENAIRES DE CONFIANCE ET PRESENTER LES DONNEES SUR PAPIER (pas email) POUR REVUE ET COMMENTAIRES</w:t>
            </w:r>
          </w:p>
        </w:tc>
        <w:tc>
          <w:tcPr>
            <w:tcW w:w="1460" w:type="dxa"/>
            <w:vAlign w:val="center"/>
          </w:tcPr>
          <w:p w14:paraId="2211A492" w14:textId="011FB992"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A912C1">
              <w:rPr>
                <w:b/>
                <w:lang w:val="fr-FR"/>
              </w:rPr>
              <w:t>LA</w:t>
            </w:r>
            <w:r>
              <w:rPr>
                <w:lang w:val="fr-FR"/>
              </w:rPr>
              <w:t xml:space="preserve"> </w:t>
            </w:r>
          </w:p>
        </w:tc>
        <w:tc>
          <w:tcPr>
            <w:tcW w:w="799" w:type="dxa"/>
          </w:tcPr>
          <w:p w14:paraId="7122E0BC" w14:textId="679BB196"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05BA6001" w14:textId="62147053" w:rsidTr="005A543B">
        <w:tc>
          <w:tcPr>
            <w:cnfStyle w:val="001000000000" w:firstRow="0" w:lastRow="0" w:firstColumn="1" w:lastColumn="0" w:oddVBand="0" w:evenVBand="0" w:oddHBand="0" w:evenHBand="0" w:firstRowFirstColumn="0" w:firstRowLastColumn="0" w:lastRowFirstColumn="0" w:lastRowLastColumn="0"/>
            <w:tcW w:w="484" w:type="dxa"/>
          </w:tcPr>
          <w:p w14:paraId="48C2FC58" w14:textId="7BFC6B88" w:rsidR="005A543B" w:rsidRDefault="005A543B" w:rsidP="005A543B">
            <w:pPr>
              <w:rPr>
                <w:lang w:val="fr-FR"/>
              </w:rPr>
            </w:pPr>
            <w:r>
              <w:rPr>
                <w:lang w:val="fr-FR"/>
              </w:rPr>
              <w:t>12</w:t>
            </w:r>
          </w:p>
        </w:tc>
        <w:tc>
          <w:tcPr>
            <w:tcW w:w="6273" w:type="dxa"/>
          </w:tcPr>
          <w:p w14:paraId="7B57A743" w14:textId="012830A8"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SI BESOINS DE VERIFICATION, DISCUTER AVEC LES </w:t>
            </w:r>
            <w:r w:rsidRPr="00A912C1">
              <w:rPr>
                <w:b/>
                <w:lang w:val="fr-FR"/>
              </w:rPr>
              <w:t xml:space="preserve">E </w:t>
            </w:r>
          </w:p>
        </w:tc>
        <w:tc>
          <w:tcPr>
            <w:tcW w:w="1460" w:type="dxa"/>
            <w:vAlign w:val="center"/>
          </w:tcPr>
          <w:p w14:paraId="6CB8B9BC" w14:textId="79E14B40"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TL</w:t>
            </w:r>
          </w:p>
        </w:tc>
        <w:tc>
          <w:tcPr>
            <w:tcW w:w="799" w:type="dxa"/>
          </w:tcPr>
          <w:p w14:paraId="45260CE0" w14:textId="5AF8C4D9"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342BEA99" w14:textId="5FC8B65B"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3973E505" w14:textId="35836F36" w:rsidR="005A543B" w:rsidRDefault="005A543B" w:rsidP="005A543B">
            <w:pPr>
              <w:rPr>
                <w:lang w:val="fr-FR"/>
              </w:rPr>
            </w:pPr>
            <w:r>
              <w:rPr>
                <w:lang w:val="fr-FR"/>
              </w:rPr>
              <w:t>13</w:t>
            </w:r>
          </w:p>
        </w:tc>
        <w:tc>
          <w:tcPr>
            <w:tcW w:w="6273" w:type="dxa"/>
          </w:tcPr>
          <w:p w14:paraId="2E25D5BF" w14:textId="37FDFE7F"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SI CORRECTIONS SONT APPORTEES, METTRE A JOUR LA MASTERLIST AVEC JUSTIFICATION</w:t>
            </w:r>
          </w:p>
        </w:tc>
        <w:tc>
          <w:tcPr>
            <w:tcW w:w="1460" w:type="dxa"/>
            <w:vAlign w:val="center"/>
          </w:tcPr>
          <w:p w14:paraId="7C85CD8F" w14:textId="74FACAB6"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A912C1">
              <w:rPr>
                <w:b/>
                <w:lang w:val="fr-FR"/>
              </w:rPr>
              <w:t>LA</w:t>
            </w:r>
          </w:p>
        </w:tc>
        <w:tc>
          <w:tcPr>
            <w:tcW w:w="799" w:type="dxa"/>
          </w:tcPr>
          <w:p w14:paraId="320897C0" w14:textId="14A48E41"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7844FF38" w14:textId="0EB280A9" w:rsidTr="005A543B">
        <w:tc>
          <w:tcPr>
            <w:cnfStyle w:val="001000000000" w:firstRow="0" w:lastRow="0" w:firstColumn="1" w:lastColumn="0" w:oddVBand="0" w:evenVBand="0" w:oddHBand="0" w:evenHBand="0" w:firstRowFirstColumn="0" w:firstRowLastColumn="0" w:lastRowFirstColumn="0" w:lastRowLastColumn="0"/>
            <w:tcW w:w="484" w:type="dxa"/>
          </w:tcPr>
          <w:p w14:paraId="36BFB9B7" w14:textId="6AA539AF" w:rsidR="005A543B" w:rsidRDefault="005A543B" w:rsidP="005A543B">
            <w:pPr>
              <w:rPr>
                <w:lang w:val="fr-FR"/>
              </w:rPr>
            </w:pPr>
            <w:r>
              <w:rPr>
                <w:lang w:val="fr-FR"/>
              </w:rPr>
              <w:t>14</w:t>
            </w:r>
          </w:p>
        </w:tc>
        <w:tc>
          <w:tcPr>
            <w:tcW w:w="6273" w:type="dxa"/>
          </w:tcPr>
          <w:p w14:paraId="7444752C" w14:textId="2ED372FD"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RENCONTRER LE CLUSTER CCCM LAC ET PRESENTER LES DONNEES SUR PAPIER POUR REVUE ET COMMENTAIRES</w:t>
            </w:r>
          </w:p>
        </w:tc>
        <w:tc>
          <w:tcPr>
            <w:tcW w:w="1460" w:type="dxa"/>
            <w:vAlign w:val="center"/>
          </w:tcPr>
          <w:p w14:paraId="01501512" w14:textId="207421E1"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LA</w:t>
            </w:r>
            <w:r>
              <w:rPr>
                <w:lang w:val="fr-FR"/>
              </w:rPr>
              <w:t xml:space="preserve"> </w:t>
            </w:r>
          </w:p>
        </w:tc>
        <w:tc>
          <w:tcPr>
            <w:tcW w:w="799" w:type="dxa"/>
          </w:tcPr>
          <w:p w14:paraId="70FE9A0D" w14:textId="07F209CA"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39E9FC53" w14:textId="7268C993"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7E05D9BF" w14:textId="061717D8" w:rsidR="005A543B" w:rsidRDefault="005A543B" w:rsidP="005A543B">
            <w:pPr>
              <w:rPr>
                <w:lang w:val="fr-FR"/>
              </w:rPr>
            </w:pPr>
            <w:r>
              <w:rPr>
                <w:lang w:val="fr-FR"/>
              </w:rPr>
              <w:t>15</w:t>
            </w:r>
          </w:p>
        </w:tc>
        <w:tc>
          <w:tcPr>
            <w:tcW w:w="6273" w:type="dxa"/>
          </w:tcPr>
          <w:p w14:paraId="417F74AA" w14:textId="224469F1"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SI BESOINS DE VERIFICATION, DISCUTER AVEC LES </w:t>
            </w:r>
            <w:r w:rsidRPr="00A912C1">
              <w:rPr>
                <w:b/>
                <w:lang w:val="fr-FR"/>
              </w:rPr>
              <w:t>E</w:t>
            </w:r>
            <w:r>
              <w:rPr>
                <w:lang w:val="fr-FR"/>
              </w:rPr>
              <w:t xml:space="preserve"> </w:t>
            </w:r>
          </w:p>
        </w:tc>
        <w:tc>
          <w:tcPr>
            <w:tcW w:w="1460" w:type="dxa"/>
            <w:vAlign w:val="center"/>
          </w:tcPr>
          <w:p w14:paraId="51AB7666" w14:textId="35A0F4AE"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A912C1">
              <w:rPr>
                <w:b/>
                <w:lang w:val="fr-FR"/>
              </w:rPr>
              <w:t>TL</w:t>
            </w:r>
          </w:p>
        </w:tc>
        <w:tc>
          <w:tcPr>
            <w:tcW w:w="799" w:type="dxa"/>
          </w:tcPr>
          <w:p w14:paraId="3909F920" w14:textId="6B6E4A5F"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49485BB1" w14:textId="4EA709AE" w:rsidTr="005A543B">
        <w:tc>
          <w:tcPr>
            <w:cnfStyle w:val="001000000000" w:firstRow="0" w:lastRow="0" w:firstColumn="1" w:lastColumn="0" w:oddVBand="0" w:evenVBand="0" w:oddHBand="0" w:evenHBand="0" w:firstRowFirstColumn="0" w:firstRowLastColumn="0" w:lastRowFirstColumn="0" w:lastRowLastColumn="0"/>
            <w:tcW w:w="484" w:type="dxa"/>
          </w:tcPr>
          <w:p w14:paraId="146DA352" w14:textId="270FFEA6" w:rsidR="005A543B" w:rsidRDefault="005A543B" w:rsidP="005A543B">
            <w:pPr>
              <w:rPr>
                <w:lang w:val="fr-FR"/>
              </w:rPr>
            </w:pPr>
            <w:r>
              <w:rPr>
                <w:lang w:val="fr-FR"/>
              </w:rPr>
              <w:t>16</w:t>
            </w:r>
          </w:p>
        </w:tc>
        <w:tc>
          <w:tcPr>
            <w:tcW w:w="6273" w:type="dxa"/>
          </w:tcPr>
          <w:p w14:paraId="4D1F3CE2" w14:textId="7AD77E8A"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SI CORRECTIONS SONT APPORTEES, METTRE A JOUR LA MASTERLIST AVEC JUSTIFICATION</w:t>
            </w:r>
          </w:p>
        </w:tc>
        <w:tc>
          <w:tcPr>
            <w:tcW w:w="1460" w:type="dxa"/>
            <w:vAlign w:val="center"/>
          </w:tcPr>
          <w:p w14:paraId="426F7781" w14:textId="381E7157"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LA</w:t>
            </w:r>
          </w:p>
        </w:tc>
        <w:tc>
          <w:tcPr>
            <w:tcW w:w="799" w:type="dxa"/>
          </w:tcPr>
          <w:p w14:paraId="792B35DE" w14:textId="0127FD00"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30027464" w14:textId="09BE87CD"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77F2683E" w14:textId="0C88C7DA" w:rsidR="005A543B" w:rsidRDefault="005A543B" w:rsidP="005A543B">
            <w:pPr>
              <w:rPr>
                <w:lang w:val="fr-FR"/>
              </w:rPr>
            </w:pPr>
            <w:r>
              <w:rPr>
                <w:lang w:val="fr-FR"/>
              </w:rPr>
              <w:t>17</w:t>
            </w:r>
          </w:p>
        </w:tc>
        <w:tc>
          <w:tcPr>
            <w:tcW w:w="6273" w:type="dxa"/>
          </w:tcPr>
          <w:p w14:paraId="299615A6" w14:textId="7DEE3E2E"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RENCONTRER LE CLUSTER CCCM ET PRESENTER LES DONNEES SUR PAPIER POUR REVUE ET COMMENTAIRES</w:t>
            </w:r>
          </w:p>
        </w:tc>
        <w:tc>
          <w:tcPr>
            <w:tcW w:w="1460" w:type="dxa"/>
            <w:vAlign w:val="center"/>
          </w:tcPr>
          <w:p w14:paraId="7DC95658" w14:textId="3FBBDF57"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b/>
                <w:lang w:val="fr-FR"/>
              </w:rPr>
              <w:t>IA</w:t>
            </w:r>
            <w:r>
              <w:rPr>
                <w:lang w:val="fr-FR"/>
              </w:rPr>
              <w:t xml:space="preserve"> </w:t>
            </w:r>
          </w:p>
        </w:tc>
        <w:tc>
          <w:tcPr>
            <w:tcW w:w="799" w:type="dxa"/>
          </w:tcPr>
          <w:p w14:paraId="6D6C8A94" w14:textId="76219E6C"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74E268A6" w14:textId="780D3810" w:rsidTr="005A543B">
        <w:tc>
          <w:tcPr>
            <w:cnfStyle w:val="001000000000" w:firstRow="0" w:lastRow="0" w:firstColumn="1" w:lastColumn="0" w:oddVBand="0" w:evenVBand="0" w:oddHBand="0" w:evenHBand="0" w:firstRowFirstColumn="0" w:firstRowLastColumn="0" w:lastRowFirstColumn="0" w:lastRowLastColumn="0"/>
            <w:tcW w:w="484" w:type="dxa"/>
          </w:tcPr>
          <w:p w14:paraId="6937F512" w14:textId="0158237F" w:rsidR="005A543B" w:rsidRDefault="005A543B" w:rsidP="005A543B">
            <w:pPr>
              <w:rPr>
                <w:lang w:val="fr-FR"/>
              </w:rPr>
            </w:pPr>
            <w:r>
              <w:rPr>
                <w:lang w:val="fr-FR"/>
              </w:rPr>
              <w:t>18</w:t>
            </w:r>
          </w:p>
        </w:tc>
        <w:tc>
          <w:tcPr>
            <w:tcW w:w="6273" w:type="dxa"/>
          </w:tcPr>
          <w:p w14:paraId="22C19E17" w14:textId="30E013BB"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SI BESOINS DE VERIFICATION, DISCUTER AVEC LES </w:t>
            </w:r>
            <w:r>
              <w:rPr>
                <w:b/>
                <w:lang w:val="fr-FR"/>
              </w:rPr>
              <w:t>LA</w:t>
            </w:r>
            <w:r>
              <w:rPr>
                <w:lang w:val="fr-FR"/>
              </w:rPr>
              <w:t xml:space="preserve"> </w:t>
            </w:r>
          </w:p>
        </w:tc>
        <w:tc>
          <w:tcPr>
            <w:tcW w:w="1460" w:type="dxa"/>
            <w:vAlign w:val="center"/>
          </w:tcPr>
          <w:p w14:paraId="78DA9711" w14:textId="7303F998"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b/>
                <w:lang w:val="fr-FR"/>
              </w:rPr>
              <w:t xml:space="preserve">IA </w:t>
            </w:r>
            <w:r w:rsidRPr="00A912C1">
              <w:rPr>
                <w:lang w:val="fr-FR"/>
              </w:rPr>
              <w:t>et</w:t>
            </w:r>
            <w:r>
              <w:rPr>
                <w:b/>
                <w:lang w:val="fr-FR"/>
              </w:rPr>
              <w:t xml:space="preserve"> TG</w:t>
            </w:r>
          </w:p>
        </w:tc>
        <w:tc>
          <w:tcPr>
            <w:tcW w:w="799" w:type="dxa"/>
          </w:tcPr>
          <w:p w14:paraId="2E2CB806" w14:textId="02C782A3"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3857730E" w14:textId="049C7B8D"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2CD5A3B7" w14:textId="69ED71E5" w:rsidR="005A543B" w:rsidRDefault="005A543B" w:rsidP="005A543B">
            <w:pPr>
              <w:rPr>
                <w:lang w:val="fr-FR"/>
              </w:rPr>
            </w:pPr>
            <w:r>
              <w:rPr>
                <w:lang w:val="fr-FR"/>
              </w:rPr>
              <w:t>19</w:t>
            </w:r>
          </w:p>
        </w:tc>
        <w:tc>
          <w:tcPr>
            <w:tcW w:w="6273" w:type="dxa"/>
          </w:tcPr>
          <w:p w14:paraId="1AF65D41" w14:textId="5E03221D"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SI CORRECTIONS SONT APPORTEES, METTRE A JOUR LA MASTERLIST AVEC JUSTIFICATION</w:t>
            </w:r>
          </w:p>
        </w:tc>
        <w:tc>
          <w:tcPr>
            <w:tcW w:w="1460" w:type="dxa"/>
            <w:vAlign w:val="center"/>
          </w:tcPr>
          <w:p w14:paraId="78643BCF" w14:textId="64A154DD"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b/>
                <w:lang w:val="fr-FR"/>
              </w:rPr>
              <w:t>TG</w:t>
            </w:r>
          </w:p>
        </w:tc>
        <w:tc>
          <w:tcPr>
            <w:tcW w:w="799" w:type="dxa"/>
          </w:tcPr>
          <w:p w14:paraId="023C7AA3" w14:textId="3AEB475C"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r w:rsidR="005A543B" w14:paraId="43ECF359" w14:textId="65396B58" w:rsidTr="005A543B">
        <w:tc>
          <w:tcPr>
            <w:cnfStyle w:val="001000000000" w:firstRow="0" w:lastRow="0" w:firstColumn="1" w:lastColumn="0" w:oddVBand="0" w:evenVBand="0" w:oddHBand="0" w:evenHBand="0" w:firstRowFirstColumn="0" w:firstRowLastColumn="0" w:lastRowFirstColumn="0" w:lastRowLastColumn="0"/>
            <w:tcW w:w="484" w:type="dxa"/>
          </w:tcPr>
          <w:p w14:paraId="0DE5A77F" w14:textId="44491736" w:rsidR="005A543B" w:rsidRDefault="005A543B" w:rsidP="005A543B">
            <w:pPr>
              <w:rPr>
                <w:lang w:val="fr-FR"/>
              </w:rPr>
            </w:pPr>
            <w:r>
              <w:rPr>
                <w:lang w:val="fr-FR"/>
              </w:rPr>
              <w:t>20</w:t>
            </w:r>
          </w:p>
        </w:tc>
        <w:tc>
          <w:tcPr>
            <w:tcW w:w="6273" w:type="dxa"/>
          </w:tcPr>
          <w:p w14:paraId="3E576A96" w14:textId="0390B503"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Pr>
                <w:lang w:val="fr-FR"/>
              </w:rPr>
              <w:t>OBTENIR L’APPROBATION DU CLUSTER SUR LES CHIFFRES FINAUX DU ROUND</w:t>
            </w:r>
          </w:p>
        </w:tc>
        <w:tc>
          <w:tcPr>
            <w:tcW w:w="1460" w:type="dxa"/>
            <w:vAlign w:val="center"/>
          </w:tcPr>
          <w:p w14:paraId="3AA0BFDA" w14:textId="75CA8B43"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A912C1">
              <w:rPr>
                <w:b/>
                <w:lang w:val="fr-FR"/>
              </w:rPr>
              <w:t>IA</w:t>
            </w:r>
            <w:r>
              <w:rPr>
                <w:b/>
                <w:lang w:val="fr-FR"/>
              </w:rPr>
              <w:t>/KP</w:t>
            </w:r>
          </w:p>
        </w:tc>
        <w:tc>
          <w:tcPr>
            <w:tcW w:w="799" w:type="dxa"/>
          </w:tcPr>
          <w:p w14:paraId="66D80EA6" w14:textId="6F1D6B57" w:rsidR="005A543B" w:rsidRDefault="005A543B" w:rsidP="005A543B">
            <w:pPr>
              <w:cnfStyle w:val="000000000000" w:firstRow="0" w:lastRow="0" w:firstColumn="0" w:lastColumn="0" w:oddVBand="0" w:evenVBand="0" w:oddHBand="0" w:evenHBand="0" w:firstRowFirstColumn="0" w:firstRowLastColumn="0" w:lastRowFirstColumn="0" w:lastRowLastColumn="0"/>
              <w:rPr>
                <w:lang w:val="fr-FR"/>
              </w:rPr>
            </w:pPr>
            <w:r w:rsidRPr="00842E8C">
              <w:rPr>
                <w:rFonts w:cstheme="minorHAnsi"/>
                <w:lang w:val="fr-FR"/>
              </w:rPr>
              <w:t>□</w:t>
            </w:r>
          </w:p>
        </w:tc>
      </w:tr>
      <w:tr w:rsidR="005A543B" w14:paraId="2C9865C4" w14:textId="09B6D491" w:rsidTr="005A5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74407F69" w14:textId="4B98A242" w:rsidR="005A543B" w:rsidRDefault="005A543B" w:rsidP="005A543B">
            <w:pPr>
              <w:rPr>
                <w:lang w:val="fr-FR"/>
              </w:rPr>
            </w:pPr>
            <w:r>
              <w:rPr>
                <w:lang w:val="fr-FR"/>
              </w:rPr>
              <w:t>21</w:t>
            </w:r>
          </w:p>
        </w:tc>
        <w:tc>
          <w:tcPr>
            <w:tcW w:w="6273" w:type="dxa"/>
          </w:tcPr>
          <w:p w14:paraId="6964D66E" w14:textId="54D5DE63"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Pr>
                <w:lang w:val="fr-FR"/>
              </w:rPr>
              <w:t>REFLETER LES CHANGEMENTS DE CHIFFRES SUR LES EVALUATIONS ET ENVOYER L’EXTRACTION DE LA BASE AU RO POUR REVUE ET ANALYSE</w:t>
            </w:r>
          </w:p>
        </w:tc>
        <w:tc>
          <w:tcPr>
            <w:tcW w:w="1460" w:type="dxa"/>
            <w:vAlign w:val="center"/>
          </w:tcPr>
          <w:p w14:paraId="5C831A64" w14:textId="3A0811FC"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A912C1">
              <w:rPr>
                <w:b/>
                <w:lang w:val="fr-FR"/>
              </w:rPr>
              <w:t>IA</w:t>
            </w:r>
            <w:r>
              <w:rPr>
                <w:lang w:val="fr-FR"/>
              </w:rPr>
              <w:t xml:space="preserve"> et </w:t>
            </w:r>
            <w:r w:rsidRPr="00A912C1">
              <w:rPr>
                <w:b/>
                <w:lang w:val="fr-FR"/>
              </w:rPr>
              <w:t>TG</w:t>
            </w:r>
          </w:p>
        </w:tc>
        <w:tc>
          <w:tcPr>
            <w:tcW w:w="799" w:type="dxa"/>
          </w:tcPr>
          <w:p w14:paraId="4605857C" w14:textId="56ABCE0F" w:rsidR="005A543B" w:rsidRDefault="005A543B" w:rsidP="005A543B">
            <w:pPr>
              <w:cnfStyle w:val="000000100000" w:firstRow="0" w:lastRow="0" w:firstColumn="0" w:lastColumn="0" w:oddVBand="0" w:evenVBand="0" w:oddHBand="1" w:evenHBand="0" w:firstRowFirstColumn="0" w:firstRowLastColumn="0" w:lastRowFirstColumn="0" w:lastRowLastColumn="0"/>
              <w:rPr>
                <w:lang w:val="fr-FR"/>
              </w:rPr>
            </w:pPr>
            <w:r w:rsidRPr="00842E8C">
              <w:rPr>
                <w:rFonts w:cstheme="minorHAnsi"/>
                <w:lang w:val="fr-FR"/>
              </w:rPr>
              <w:t>□</w:t>
            </w:r>
          </w:p>
        </w:tc>
      </w:tr>
    </w:tbl>
    <w:p w14:paraId="4C693A77" w14:textId="1CA8BC79" w:rsidR="000D2EC8" w:rsidRPr="000D2EC8" w:rsidRDefault="000D2EC8">
      <w:pPr>
        <w:rPr>
          <w:lang w:val="fr-FR"/>
        </w:rPr>
      </w:pPr>
      <w:r>
        <w:rPr>
          <w:lang w:val="fr-FR"/>
        </w:rPr>
        <w:t xml:space="preserve"> </w:t>
      </w:r>
    </w:p>
    <w:sectPr w:rsidR="000D2EC8" w:rsidRPr="000D2EC8" w:rsidSect="0086247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D3918"/>
    <w:multiLevelType w:val="hybridMultilevel"/>
    <w:tmpl w:val="D9FC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8"/>
    <w:rsid w:val="0001206D"/>
    <w:rsid w:val="00062B11"/>
    <w:rsid w:val="000C6849"/>
    <w:rsid w:val="000D2EC8"/>
    <w:rsid w:val="00114DE9"/>
    <w:rsid w:val="00192A63"/>
    <w:rsid w:val="001B04F7"/>
    <w:rsid w:val="00212B27"/>
    <w:rsid w:val="00450BA4"/>
    <w:rsid w:val="005A543B"/>
    <w:rsid w:val="00685052"/>
    <w:rsid w:val="006C4725"/>
    <w:rsid w:val="006E4844"/>
    <w:rsid w:val="0074212E"/>
    <w:rsid w:val="007A7595"/>
    <w:rsid w:val="00832AFD"/>
    <w:rsid w:val="00862479"/>
    <w:rsid w:val="00955BE0"/>
    <w:rsid w:val="00A912C1"/>
    <w:rsid w:val="00CB0101"/>
    <w:rsid w:val="00DC5168"/>
    <w:rsid w:val="00DF75AA"/>
    <w:rsid w:val="00E26662"/>
    <w:rsid w:val="00E978FE"/>
    <w:rsid w:val="00F7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306F"/>
  <w15:chartTrackingRefBased/>
  <w15:docId w15:val="{35E10E66-8006-45CF-8C9D-093C38F2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EC8"/>
    <w:pPr>
      <w:ind w:left="720"/>
      <w:contextualSpacing/>
    </w:pPr>
  </w:style>
  <w:style w:type="table" w:styleId="TableGrid">
    <w:name w:val="Table Grid"/>
    <w:basedOn w:val="TableNormal"/>
    <w:uiPriority w:val="39"/>
    <w:rsid w:val="00DC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DC51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955BE0"/>
    <w:rPr>
      <w:sz w:val="16"/>
      <w:szCs w:val="16"/>
    </w:rPr>
  </w:style>
  <w:style w:type="paragraph" w:styleId="CommentText">
    <w:name w:val="annotation text"/>
    <w:basedOn w:val="Normal"/>
    <w:link w:val="CommentTextChar"/>
    <w:uiPriority w:val="99"/>
    <w:semiHidden/>
    <w:unhideWhenUsed/>
    <w:rsid w:val="00955BE0"/>
    <w:pPr>
      <w:spacing w:line="240" w:lineRule="auto"/>
    </w:pPr>
    <w:rPr>
      <w:sz w:val="20"/>
      <w:szCs w:val="20"/>
    </w:rPr>
  </w:style>
  <w:style w:type="character" w:customStyle="1" w:styleId="CommentTextChar">
    <w:name w:val="Comment Text Char"/>
    <w:basedOn w:val="DefaultParagraphFont"/>
    <w:link w:val="CommentText"/>
    <w:uiPriority w:val="99"/>
    <w:semiHidden/>
    <w:rsid w:val="00955BE0"/>
    <w:rPr>
      <w:sz w:val="20"/>
      <w:szCs w:val="20"/>
    </w:rPr>
  </w:style>
  <w:style w:type="paragraph" w:styleId="CommentSubject">
    <w:name w:val="annotation subject"/>
    <w:basedOn w:val="CommentText"/>
    <w:next w:val="CommentText"/>
    <w:link w:val="CommentSubjectChar"/>
    <w:uiPriority w:val="99"/>
    <w:semiHidden/>
    <w:unhideWhenUsed/>
    <w:rsid w:val="00955BE0"/>
    <w:rPr>
      <w:b/>
      <w:bCs/>
    </w:rPr>
  </w:style>
  <w:style w:type="character" w:customStyle="1" w:styleId="CommentSubjectChar">
    <w:name w:val="Comment Subject Char"/>
    <w:basedOn w:val="CommentTextChar"/>
    <w:link w:val="CommentSubject"/>
    <w:uiPriority w:val="99"/>
    <w:semiHidden/>
    <w:rsid w:val="00955BE0"/>
    <w:rPr>
      <w:b/>
      <w:bCs/>
      <w:sz w:val="20"/>
      <w:szCs w:val="20"/>
    </w:rPr>
  </w:style>
  <w:style w:type="paragraph" w:styleId="BalloonText">
    <w:name w:val="Balloon Text"/>
    <w:basedOn w:val="Normal"/>
    <w:link w:val="BalloonTextChar"/>
    <w:uiPriority w:val="99"/>
    <w:semiHidden/>
    <w:unhideWhenUsed/>
    <w:rsid w:val="0095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JUSSELME Damien</dc:creator>
  <cp:keywords/>
  <dc:description/>
  <cp:lastModifiedBy>PAVONE Daunia</cp:lastModifiedBy>
  <cp:revision>2</cp:revision>
  <dcterms:created xsi:type="dcterms:W3CDTF">2018-10-10T07:57:00Z</dcterms:created>
  <dcterms:modified xsi:type="dcterms:W3CDTF">2018-10-10T07:57:00Z</dcterms:modified>
</cp:coreProperties>
</file>