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86407" w14:textId="19460EEB" w:rsidR="00DF7150" w:rsidRDefault="00172FDF" w:rsidP="004B7982">
      <w:r w:rsidRPr="004B7982">
        <w:rPr>
          <w:rStyle w:val="Heading1Char"/>
        </w:rPr>
        <w:t xml:space="preserve">Approach, </w:t>
      </w:r>
      <w:r w:rsidR="008A5EC0" w:rsidRPr="004B7982">
        <w:rPr>
          <w:rStyle w:val="Heading1Char"/>
        </w:rPr>
        <w:t xml:space="preserve">Roles </w:t>
      </w:r>
      <w:r w:rsidR="00EF4E35" w:rsidRPr="004B7982">
        <w:rPr>
          <w:rStyle w:val="Heading1Char"/>
        </w:rPr>
        <w:t xml:space="preserve">and </w:t>
      </w:r>
      <w:r w:rsidR="00DF7150" w:rsidRPr="004B7982">
        <w:rPr>
          <w:rStyle w:val="Heading1Char"/>
        </w:rPr>
        <w:t>Guiding Questions</w:t>
      </w:r>
      <w:r w:rsidR="008A5EC0" w:rsidRPr="004B7982">
        <w:rPr>
          <w:rStyle w:val="Heading1Char"/>
        </w:rPr>
        <w:t xml:space="preserve"> </w:t>
      </w:r>
      <w:r w:rsidR="00EF4E35" w:rsidRPr="004B7982">
        <w:rPr>
          <w:rStyle w:val="Heading1Char"/>
        </w:rPr>
        <w:t xml:space="preserve">for </w:t>
      </w:r>
      <w:r w:rsidR="004B7982" w:rsidRPr="004B7982">
        <w:rPr>
          <w:rStyle w:val="Heading1Char"/>
        </w:rPr>
        <w:t>Data you can use</w:t>
      </w:r>
      <w:r w:rsidR="00D874DA" w:rsidRPr="004B7982">
        <w:rPr>
          <w:rStyle w:val="Heading1Char"/>
          <w:lang w:val="en-US"/>
        </w:rPr>
        <w:br/>
      </w:r>
      <w:r w:rsidR="00D874DA" w:rsidRPr="004B7982">
        <w:rPr>
          <w:lang w:val="en-US"/>
        </w:rPr>
        <w:t>DTM &amp; Partners Cooperation</w:t>
      </w:r>
      <w:r w:rsidR="00D874DA" w:rsidRPr="004B7982">
        <w:t xml:space="preserve"> </w:t>
      </w:r>
      <w:r w:rsidR="00550D8C">
        <w:t>Guide</w:t>
      </w:r>
    </w:p>
    <w:p w14:paraId="0F1792F8" w14:textId="77777777" w:rsidR="00820410" w:rsidRDefault="00820410" w:rsidP="004B7982"/>
    <w:p w14:paraId="166DF7AF" w14:textId="77777777" w:rsidR="00820410" w:rsidRDefault="00820410" w:rsidP="004B7982"/>
    <w:p w14:paraId="13C3A1E9" w14:textId="77777777" w:rsidR="00820410" w:rsidRDefault="00820410" w:rsidP="004B7982"/>
    <w:p w14:paraId="2165F00E" w14:textId="77777777" w:rsidR="00232A8B" w:rsidRDefault="00232A8B" w:rsidP="004B7982"/>
    <w:p w14:paraId="53271700" w14:textId="77777777" w:rsidR="00820410" w:rsidRPr="004B7982" w:rsidRDefault="00820410" w:rsidP="004B7982"/>
    <w:p w14:paraId="7B017489" w14:textId="77777777" w:rsidR="00820410" w:rsidRDefault="00820410" w:rsidP="00820410">
      <w:pPr>
        <w:spacing w:after="0" w:line="240" w:lineRule="auto"/>
        <w:ind w:left="-425"/>
        <w:jc w:val="center"/>
        <w:rPr>
          <w:rFonts w:asciiTheme="majorHAnsi" w:hAnsiTheme="majorHAnsi"/>
          <w:lang w:val="en-US"/>
        </w:rPr>
      </w:pPr>
      <w:r w:rsidRPr="0073736C">
        <w:rPr>
          <w:rFonts w:asciiTheme="majorHAnsi" w:hAnsiTheme="majorHAnsi"/>
          <w:noProof/>
          <w:lang w:eastAsia="en-GB"/>
        </w:rPr>
        <w:drawing>
          <wp:inline distT="0" distB="0" distL="0" distR="0" wp14:anchorId="1F836BA0" wp14:editId="7A62156B">
            <wp:extent cx="6468745" cy="4478149"/>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 Chart Planning DTM Location Assessment with Data Users.gif"/>
                    <pic:cNvPicPr/>
                  </pic:nvPicPr>
                  <pic:blipFill>
                    <a:blip r:embed="rId8">
                      <a:extLst>
                        <a:ext uri="{28A0092B-C50C-407E-A947-70E740481C1C}">
                          <a14:useLocalDpi xmlns:a14="http://schemas.microsoft.com/office/drawing/2010/main" val="0"/>
                        </a:ext>
                      </a:extLst>
                    </a:blip>
                    <a:stretch>
                      <a:fillRect/>
                    </a:stretch>
                  </pic:blipFill>
                  <pic:spPr>
                    <a:xfrm>
                      <a:off x="0" y="0"/>
                      <a:ext cx="6468745" cy="4478149"/>
                    </a:xfrm>
                    <a:prstGeom prst="rect">
                      <a:avLst/>
                    </a:prstGeom>
                  </pic:spPr>
                </pic:pic>
              </a:graphicData>
            </a:graphic>
          </wp:inline>
        </w:drawing>
      </w:r>
    </w:p>
    <w:p w14:paraId="01E09366" w14:textId="5FD08E54" w:rsidR="00820410" w:rsidRPr="00820410" w:rsidRDefault="004D290B" w:rsidP="00820410">
      <w:pPr>
        <w:ind w:left="-426"/>
        <w:jc w:val="center"/>
        <w:rPr>
          <w:rFonts w:asciiTheme="majorHAnsi" w:hAnsiTheme="majorHAnsi"/>
          <w:i/>
          <w:lang w:val="en-US"/>
        </w:rPr>
      </w:pPr>
      <w:r>
        <w:rPr>
          <w:rFonts w:asciiTheme="majorHAnsi" w:hAnsiTheme="majorHAnsi"/>
          <w:i/>
          <w:lang w:val="en-US"/>
        </w:rPr>
        <w:t>M</w:t>
      </w:r>
      <w:r w:rsidR="00820410" w:rsidRPr="00820410">
        <w:rPr>
          <w:rFonts w:asciiTheme="majorHAnsi" w:hAnsiTheme="majorHAnsi"/>
          <w:i/>
          <w:lang w:val="en-US"/>
        </w:rPr>
        <w:t>ain steps of jointly working with DTM to obtain useful and usable data.</w:t>
      </w:r>
    </w:p>
    <w:p w14:paraId="2B4B6A56" w14:textId="77777777" w:rsidR="00330855" w:rsidRDefault="00330855" w:rsidP="00330855">
      <w:pPr>
        <w:pStyle w:val="FootnoteText"/>
        <w:rPr>
          <w:sz w:val="22"/>
          <w:szCs w:val="22"/>
        </w:rPr>
      </w:pPr>
    </w:p>
    <w:p w14:paraId="073B39D7" w14:textId="77777777" w:rsidR="00330855" w:rsidRDefault="00330855" w:rsidP="00330855">
      <w:pPr>
        <w:pStyle w:val="FootnoteText"/>
        <w:rPr>
          <w:sz w:val="22"/>
          <w:szCs w:val="22"/>
        </w:rPr>
      </w:pPr>
    </w:p>
    <w:p w14:paraId="0626A35B" w14:textId="77777777" w:rsidR="00330855" w:rsidRDefault="00330855" w:rsidP="00330855">
      <w:pPr>
        <w:pStyle w:val="FootnoteText"/>
        <w:rPr>
          <w:sz w:val="22"/>
          <w:szCs w:val="22"/>
        </w:rPr>
      </w:pPr>
    </w:p>
    <w:p w14:paraId="781EA308" w14:textId="7CBE0DE8" w:rsidR="00330855" w:rsidRPr="00330855" w:rsidRDefault="00330855" w:rsidP="00683A55">
      <w:pPr>
        <w:pStyle w:val="FootnoteText"/>
        <w:shd w:val="clear" w:color="auto" w:fill="E7E6E6" w:themeFill="background2"/>
        <w:jc w:val="center"/>
        <w:rPr>
          <w:i/>
          <w:sz w:val="22"/>
          <w:szCs w:val="22"/>
        </w:rPr>
      </w:pPr>
      <w:r w:rsidRPr="00330855">
        <w:rPr>
          <w:i/>
          <w:sz w:val="22"/>
          <w:szCs w:val="22"/>
        </w:rPr>
        <w:t xml:space="preserve">In this document, when “partners” are mentioned, it should be understood as any organization, group or institution who uses DTM data for humanitarian response. They include Clusters, Sectors, Working Groups, </w:t>
      </w:r>
      <w:proofErr w:type="spellStart"/>
      <w:r w:rsidRPr="00330855">
        <w:rPr>
          <w:i/>
          <w:sz w:val="22"/>
          <w:szCs w:val="22"/>
        </w:rPr>
        <w:t>AoRs</w:t>
      </w:r>
      <w:proofErr w:type="spellEnd"/>
      <w:r w:rsidRPr="00330855">
        <w:rPr>
          <w:i/>
          <w:sz w:val="22"/>
          <w:szCs w:val="22"/>
        </w:rPr>
        <w:t>, National, Regional and Local authorities, individual NGOs, UN agencies and others.</w:t>
      </w:r>
    </w:p>
    <w:p w14:paraId="544A7943" w14:textId="77777777" w:rsidR="00AB49BD" w:rsidRPr="00330855" w:rsidRDefault="00AB49BD" w:rsidP="00330855">
      <w:pPr>
        <w:pBdr>
          <w:top w:val="single" w:sz="4" w:space="1" w:color="auto"/>
          <w:left w:val="single" w:sz="4" w:space="4" w:color="auto"/>
          <w:bottom w:val="single" w:sz="4" w:space="1" w:color="auto"/>
          <w:right w:val="single" w:sz="4" w:space="4" w:color="auto"/>
        </w:pBdr>
        <w:rPr>
          <w:rFonts w:asciiTheme="majorHAnsi" w:eastAsiaTheme="majorEastAsia" w:hAnsiTheme="majorHAnsi" w:cstheme="majorBidi"/>
          <w:i/>
          <w:color w:val="2E74B5" w:themeColor="accent1" w:themeShade="BF"/>
          <w:sz w:val="24"/>
          <w:szCs w:val="24"/>
        </w:rPr>
      </w:pPr>
      <w:r w:rsidRPr="00330855">
        <w:rPr>
          <w:i/>
          <w:sz w:val="24"/>
          <w:szCs w:val="24"/>
        </w:rPr>
        <w:br w:type="page"/>
      </w:r>
    </w:p>
    <w:p w14:paraId="442D4974" w14:textId="4E090C5B" w:rsidR="00781F09" w:rsidRDefault="004B7982" w:rsidP="008754D6">
      <w:pPr>
        <w:pStyle w:val="Heading1"/>
        <w:numPr>
          <w:ilvl w:val="0"/>
          <w:numId w:val="17"/>
        </w:numPr>
      </w:pPr>
      <w:r>
        <w:lastRenderedPageBreak/>
        <w:t xml:space="preserve">The </w:t>
      </w:r>
      <w:r w:rsidRPr="0073736C">
        <w:t>approach</w:t>
      </w:r>
      <w:r w:rsidR="00851C9D" w:rsidRPr="0073736C">
        <w:t xml:space="preserve"> </w:t>
      </w:r>
      <w:r>
        <w:t xml:space="preserve">in brief and how it </w:t>
      </w:r>
      <w:r w:rsidR="00851C9D" w:rsidRPr="0073736C">
        <w:t>came to be</w:t>
      </w:r>
    </w:p>
    <w:p w14:paraId="46A55A28" w14:textId="77777777" w:rsidR="004B7982" w:rsidRDefault="004B7982" w:rsidP="004B7982">
      <w:pPr>
        <w:pStyle w:val="Heading2"/>
        <w:rPr>
          <w:sz w:val="22"/>
          <w:szCs w:val="22"/>
          <w:lang w:val="en-US"/>
        </w:rPr>
      </w:pPr>
      <w:r>
        <w:rPr>
          <w:sz w:val="22"/>
          <w:szCs w:val="22"/>
          <w:lang w:val="en-US"/>
        </w:rPr>
        <w:t>Why Work Together?</w:t>
      </w:r>
    </w:p>
    <w:p w14:paraId="71376E6D" w14:textId="32C1FCB1" w:rsidR="004B7982" w:rsidRPr="00901251" w:rsidRDefault="004B7982" w:rsidP="008754D6">
      <w:pPr>
        <w:numPr>
          <w:ilvl w:val="0"/>
          <w:numId w:val="9"/>
        </w:numPr>
        <w:spacing w:after="0" w:line="240" w:lineRule="auto"/>
        <w:ind w:left="714" w:hanging="357"/>
      </w:pPr>
      <w:r w:rsidRPr="00901251">
        <w:t xml:space="preserve">DTM data are </w:t>
      </w:r>
      <w:r w:rsidRPr="00901251">
        <w:rPr>
          <w:b/>
          <w:bCs/>
        </w:rPr>
        <w:t xml:space="preserve">aimed at </w:t>
      </w:r>
      <w:r w:rsidR="00683A55">
        <w:rPr>
          <w:b/>
          <w:bCs/>
        </w:rPr>
        <w:t>informing humanitarian</w:t>
      </w:r>
      <w:r w:rsidRPr="00901251">
        <w:rPr>
          <w:b/>
          <w:bCs/>
        </w:rPr>
        <w:t xml:space="preserve"> response</w:t>
      </w:r>
    </w:p>
    <w:p w14:paraId="769449EC" w14:textId="77777777" w:rsidR="004B7982" w:rsidRPr="00901251" w:rsidRDefault="004B7982" w:rsidP="008754D6">
      <w:pPr>
        <w:numPr>
          <w:ilvl w:val="0"/>
          <w:numId w:val="9"/>
        </w:numPr>
        <w:spacing w:after="0" w:line="240" w:lineRule="auto"/>
        <w:ind w:left="714" w:hanging="357"/>
      </w:pPr>
      <w:r w:rsidRPr="00901251">
        <w:t xml:space="preserve">DTM data from Location Assessments are </w:t>
      </w:r>
      <w:r w:rsidRPr="00901251">
        <w:rPr>
          <w:b/>
          <w:bCs/>
        </w:rPr>
        <w:t xml:space="preserve">shared with all humanitarian </w:t>
      </w:r>
      <w:r w:rsidRPr="00901251">
        <w:t>actors</w:t>
      </w:r>
    </w:p>
    <w:p w14:paraId="31E4EC87" w14:textId="77777777" w:rsidR="004B7982" w:rsidRPr="00901251" w:rsidRDefault="004B7982" w:rsidP="008754D6">
      <w:pPr>
        <w:numPr>
          <w:ilvl w:val="0"/>
          <w:numId w:val="9"/>
        </w:numPr>
        <w:spacing w:after="0" w:line="240" w:lineRule="auto"/>
        <w:ind w:left="714" w:hanging="357"/>
      </w:pPr>
      <w:r w:rsidRPr="00901251">
        <w:t xml:space="preserve">By working together you can make DTM </w:t>
      </w:r>
      <w:r w:rsidRPr="00901251">
        <w:rPr>
          <w:b/>
          <w:bCs/>
        </w:rPr>
        <w:t xml:space="preserve">data more useful for response </w:t>
      </w:r>
    </w:p>
    <w:p w14:paraId="112F0426" w14:textId="77777777" w:rsidR="004B7982" w:rsidRDefault="004B7982" w:rsidP="001101D2">
      <w:pPr>
        <w:pStyle w:val="ListParagraph"/>
        <w:ind w:left="0"/>
        <w:rPr>
          <w:rFonts w:asciiTheme="majorHAnsi" w:hAnsiTheme="majorHAnsi"/>
        </w:rPr>
      </w:pPr>
    </w:p>
    <w:p w14:paraId="3C817102" w14:textId="77029235" w:rsidR="004B7982" w:rsidRDefault="004B7982" w:rsidP="001101D2">
      <w:pPr>
        <w:pStyle w:val="ListParagraph"/>
        <w:ind w:left="0"/>
        <w:rPr>
          <w:rFonts w:asciiTheme="majorHAnsi" w:hAnsiTheme="majorHAnsi"/>
        </w:rPr>
      </w:pPr>
      <w:r>
        <w:rPr>
          <w:rFonts w:asciiTheme="majorHAnsi" w:hAnsiTheme="majorHAnsi"/>
        </w:rPr>
        <w:t>An analysis</w:t>
      </w:r>
      <w:r>
        <w:rPr>
          <w:rStyle w:val="FootnoteReference"/>
          <w:rFonts w:asciiTheme="majorHAnsi" w:hAnsiTheme="majorHAnsi"/>
        </w:rPr>
        <w:footnoteReference w:id="1"/>
      </w:r>
      <w:r>
        <w:rPr>
          <w:rFonts w:asciiTheme="majorHAnsi" w:hAnsiTheme="majorHAnsi"/>
        </w:rPr>
        <w:t xml:space="preserve"> of the main reasons for partial use of DTM data highlighted the need for </w:t>
      </w:r>
      <w:r w:rsidR="00DB3DC6" w:rsidRPr="0073736C">
        <w:rPr>
          <w:rFonts w:asciiTheme="majorHAnsi" w:hAnsiTheme="majorHAnsi"/>
        </w:rPr>
        <w:t>DTM</w:t>
      </w:r>
      <w:r>
        <w:rPr>
          <w:rFonts w:asciiTheme="majorHAnsi" w:hAnsiTheme="majorHAnsi"/>
        </w:rPr>
        <w:t xml:space="preserve"> and Partners</w:t>
      </w:r>
      <w:r w:rsidR="00744CB1" w:rsidRPr="0073736C">
        <w:rPr>
          <w:rStyle w:val="FootnoteReference"/>
          <w:rFonts w:asciiTheme="majorHAnsi" w:hAnsiTheme="majorHAnsi"/>
        </w:rPr>
        <w:footnoteReference w:id="2"/>
      </w:r>
      <w:r>
        <w:rPr>
          <w:rFonts w:asciiTheme="majorHAnsi" w:hAnsiTheme="majorHAnsi"/>
        </w:rPr>
        <w:t xml:space="preserve"> </w:t>
      </w:r>
      <w:r w:rsidR="001B7002" w:rsidRPr="0073736C">
        <w:rPr>
          <w:rFonts w:asciiTheme="majorHAnsi" w:hAnsiTheme="majorHAnsi"/>
        </w:rPr>
        <w:t xml:space="preserve">to work together in order to obtain data and analysis that support humanitarian response. </w:t>
      </w:r>
    </w:p>
    <w:p w14:paraId="22A56901" w14:textId="3EBA1671" w:rsidR="004B7982" w:rsidRDefault="001B7002" w:rsidP="001101D2">
      <w:pPr>
        <w:pStyle w:val="ListParagraph"/>
        <w:ind w:left="0"/>
        <w:rPr>
          <w:rFonts w:asciiTheme="majorHAnsi" w:hAnsiTheme="majorHAnsi"/>
        </w:rPr>
      </w:pPr>
      <w:r w:rsidRPr="0073736C">
        <w:rPr>
          <w:rFonts w:asciiTheme="majorHAnsi" w:hAnsiTheme="majorHAnsi"/>
        </w:rPr>
        <w:t>Modality for this engagement, as well as roles and tasks have to be jointly agreed an</w:t>
      </w:r>
      <w:r w:rsidR="004B7982">
        <w:rPr>
          <w:rFonts w:asciiTheme="majorHAnsi" w:hAnsiTheme="majorHAnsi"/>
        </w:rPr>
        <w:t>d predictable, so that DTM and P</w:t>
      </w:r>
      <w:r w:rsidRPr="0073736C">
        <w:rPr>
          <w:rFonts w:asciiTheme="majorHAnsi" w:hAnsiTheme="majorHAnsi"/>
        </w:rPr>
        <w:t>artners have a road map for cooperation, that is c</w:t>
      </w:r>
      <w:r w:rsidR="00DB3DC6" w:rsidRPr="0073736C">
        <w:rPr>
          <w:rFonts w:asciiTheme="majorHAnsi" w:hAnsiTheme="majorHAnsi"/>
        </w:rPr>
        <w:t>onsistently applied in the field</w:t>
      </w:r>
      <w:r w:rsidRPr="0073736C">
        <w:rPr>
          <w:rFonts w:asciiTheme="majorHAnsi" w:hAnsiTheme="majorHAnsi"/>
        </w:rPr>
        <w:t xml:space="preserve">. </w:t>
      </w:r>
    </w:p>
    <w:p w14:paraId="03FBC70B" w14:textId="77777777" w:rsidR="004B7982" w:rsidRDefault="004B7982" w:rsidP="001101D2">
      <w:pPr>
        <w:pStyle w:val="ListParagraph"/>
        <w:ind w:left="0"/>
        <w:rPr>
          <w:rFonts w:asciiTheme="majorHAnsi" w:hAnsiTheme="majorHAnsi"/>
        </w:rPr>
      </w:pPr>
    </w:p>
    <w:p w14:paraId="0D02DDAD" w14:textId="77777777" w:rsidR="004B7982" w:rsidRPr="00901251" w:rsidRDefault="004B7982" w:rsidP="004B7982">
      <w:pPr>
        <w:pStyle w:val="Heading2"/>
        <w:rPr>
          <w:sz w:val="22"/>
          <w:szCs w:val="22"/>
          <w:lang w:val="en-US"/>
        </w:rPr>
      </w:pPr>
      <w:r w:rsidRPr="00901251">
        <w:rPr>
          <w:sz w:val="22"/>
          <w:szCs w:val="22"/>
          <w:lang w:val="en-US"/>
        </w:rPr>
        <w:t>How do we work together?</w:t>
      </w:r>
    </w:p>
    <w:p w14:paraId="058D75CA" w14:textId="77777777" w:rsidR="004B7982" w:rsidRPr="00901251" w:rsidRDefault="004B7982" w:rsidP="008754D6">
      <w:pPr>
        <w:numPr>
          <w:ilvl w:val="0"/>
          <w:numId w:val="10"/>
        </w:numPr>
        <w:spacing w:after="0" w:line="240" w:lineRule="auto"/>
        <w:ind w:left="714" w:hanging="357"/>
      </w:pPr>
      <w:r w:rsidRPr="00901251">
        <w:t xml:space="preserve">We use </w:t>
      </w:r>
      <w:r w:rsidRPr="00901251">
        <w:rPr>
          <w:b/>
          <w:bCs/>
        </w:rPr>
        <w:t>a predictable and consistent approach</w:t>
      </w:r>
      <w:r w:rsidRPr="00901251">
        <w:t>: DTM and Partners use and expect to use the same approach in all responses</w:t>
      </w:r>
    </w:p>
    <w:p w14:paraId="1EEC8506" w14:textId="45B340FC" w:rsidR="004B7982" w:rsidRPr="00901251" w:rsidRDefault="00683A55" w:rsidP="008754D6">
      <w:pPr>
        <w:numPr>
          <w:ilvl w:val="0"/>
          <w:numId w:val="10"/>
        </w:numPr>
        <w:spacing w:after="0" w:line="240" w:lineRule="auto"/>
        <w:ind w:left="714" w:hanging="357"/>
      </w:pPr>
      <w:r>
        <w:t>Proposed a</w:t>
      </w:r>
      <w:r w:rsidR="004B7982" w:rsidRPr="00901251">
        <w:t xml:space="preserve">pproach is built on </w:t>
      </w:r>
      <w:r w:rsidR="004B7982" w:rsidRPr="00901251">
        <w:rPr>
          <w:b/>
          <w:bCs/>
        </w:rPr>
        <w:t xml:space="preserve">best practices </w:t>
      </w:r>
      <w:r w:rsidR="004B7982" w:rsidRPr="00901251">
        <w:t xml:space="preserve">and </w:t>
      </w:r>
      <w:r w:rsidR="004B7982" w:rsidRPr="00901251">
        <w:rPr>
          <w:b/>
          <w:bCs/>
        </w:rPr>
        <w:t xml:space="preserve">shared agreement </w:t>
      </w:r>
    </w:p>
    <w:p w14:paraId="72B80B52" w14:textId="1CE62627" w:rsidR="004B7982" w:rsidRPr="00901251" w:rsidRDefault="004B7982" w:rsidP="008754D6">
      <w:pPr>
        <w:numPr>
          <w:ilvl w:val="0"/>
          <w:numId w:val="10"/>
        </w:numPr>
        <w:spacing w:after="0" w:line="240" w:lineRule="auto"/>
        <w:ind w:left="714" w:hanging="357"/>
      </w:pPr>
      <w:r w:rsidRPr="00901251">
        <w:t xml:space="preserve">Agreement on the approach was reached through </w:t>
      </w:r>
      <w:r w:rsidRPr="00901251">
        <w:rPr>
          <w:b/>
          <w:bCs/>
        </w:rPr>
        <w:t>Grand Bargain Needs Assessment</w:t>
      </w:r>
      <w:r w:rsidRPr="00901251">
        <w:t xml:space="preserve"> Work stream and global level cooperation between </w:t>
      </w:r>
      <w:r w:rsidRPr="00901251">
        <w:rPr>
          <w:b/>
          <w:bCs/>
        </w:rPr>
        <w:t>DTM</w:t>
      </w:r>
      <w:r w:rsidRPr="00901251">
        <w:t xml:space="preserve"> and most </w:t>
      </w:r>
      <w:r w:rsidRPr="00901251">
        <w:rPr>
          <w:b/>
          <w:bCs/>
        </w:rPr>
        <w:t xml:space="preserve">Global Clusters, WG, </w:t>
      </w:r>
      <w:proofErr w:type="spellStart"/>
      <w:r w:rsidRPr="00901251">
        <w:rPr>
          <w:b/>
          <w:bCs/>
        </w:rPr>
        <w:t>AoRs</w:t>
      </w:r>
      <w:proofErr w:type="spellEnd"/>
      <w:r>
        <w:rPr>
          <w:b/>
          <w:bCs/>
        </w:rPr>
        <w:t>.</w:t>
      </w:r>
    </w:p>
    <w:p w14:paraId="003019AE" w14:textId="77777777" w:rsidR="007A7156" w:rsidRDefault="007A7156" w:rsidP="007A7156">
      <w:pPr>
        <w:rPr>
          <w:lang w:val="en-US"/>
        </w:rPr>
      </w:pPr>
    </w:p>
    <w:p w14:paraId="1C86F34A" w14:textId="79F3C7EF" w:rsidR="007A7156" w:rsidRPr="00901251" w:rsidRDefault="007A7156" w:rsidP="007A7156">
      <w:pPr>
        <w:pStyle w:val="Heading2"/>
        <w:rPr>
          <w:sz w:val="22"/>
          <w:szCs w:val="22"/>
          <w:lang w:val="en-US"/>
        </w:rPr>
      </w:pPr>
      <w:r w:rsidRPr="00901251">
        <w:rPr>
          <w:sz w:val="22"/>
          <w:szCs w:val="22"/>
          <w:lang w:val="en-US"/>
        </w:rPr>
        <w:t xml:space="preserve">How </w:t>
      </w:r>
      <w:r>
        <w:rPr>
          <w:sz w:val="22"/>
          <w:szCs w:val="22"/>
          <w:lang w:val="en-US"/>
        </w:rPr>
        <w:t>was the approach developed</w:t>
      </w:r>
      <w:r w:rsidRPr="00901251">
        <w:rPr>
          <w:sz w:val="22"/>
          <w:szCs w:val="22"/>
          <w:lang w:val="en-US"/>
        </w:rPr>
        <w:t>?</w:t>
      </w:r>
    </w:p>
    <w:p w14:paraId="5B08063B" w14:textId="7F68F1BA" w:rsidR="007C1175" w:rsidRPr="007A7156" w:rsidRDefault="007C1175" w:rsidP="007A7156">
      <w:pPr>
        <w:pStyle w:val="ListParagraph"/>
        <w:ind w:left="0"/>
        <w:rPr>
          <w:rFonts w:asciiTheme="majorHAnsi" w:hAnsiTheme="majorHAnsi"/>
          <w:iCs/>
        </w:rPr>
      </w:pPr>
      <w:r w:rsidRPr="007A7156">
        <w:rPr>
          <w:rFonts w:asciiTheme="majorHAnsi" w:hAnsiTheme="majorHAnsi"/>
          <w:iCs/>
        </w:rPr>
        <w:t>The approach and tools described here were not developed in isolation</w:t>
      </w:r>
      <w:r w:rsidR="00BA4E55">
        <w:rPr>
          <w:rFonts w:asciiTheme="majorHAnsi" w:hAnsiTheme="majorHAnsi"/>
          <w:iCs/>
        </w:rPr>
        <w:t xml:space="preserve">, but rather </w:t>
      </w:r>
      <w:r w:rsidRPr="007A7156">
        <w:rPr>
          <w:rFonts w:asciiTheme="majorHAnsi" w:hAnsiTheme="majorHAnsi"/>
          <w:iCs/>
        </w:rPr>
        <w:t>based on best practices in the humanitarian sector and</w:t>
      </w:r>
      <w:r w:rsidR="00303D1F">
        <w:rPr>
          <w:rFonts w:asciiTheme="majorHAnsi" w:hAnsiTheme="majorHAnsi"/>
          <w:iCs/>
        </w:rPr>
        <w:t xml:space="preserve"> developed</w:t>
      </w:r>
      <w:r w:rsidRPr="007A7156">
        <w:rPr>
          <w:rFonts w:asciiTheme="majorHAnsi" w:hAnsiTheme="majorHAnsi"/>
          <w:iCs/>
        </w:rPr>
        <w:t xml:space="preserve"> through consultations with DTM, Global Cluster /AoR/WGs and other partners.     </w:t>
      </w:r>
      <w:r w:rsidR="00BA4E55">
        <w:rPr>
          <w:rFonts w:asciiTheme="majorHAnsi" w:hAnsiTheme="majorHAnsi"/>
          <w:iCs/>
        </w:rPr>
        <w:t>A</w:t>
      </w:r>
      <w:r w:rsidRPr="007A7156">
        <w:rPr>
          <w:rFonts w:asciiTheme="majorHAnsi" w:hAnsiTheme="majorHAnsi"/>
          <w:iCs/>
        </w:rPr>
        <w:t>pproach and tools are</w:t>
      </w:r>
      <w:r w:rsidR="00BA4E55">
        <w:rPr>
          <w:rFonts w:asciiTheme="majorHAnsi" w:hAnsiTheme="majorHAnsi"/>
          <w:iCs/>
        </w:rPr>
        <w:t xml:space="preserve"> also</w:t>
      </w:r>
      <w:r w:rsidRPr="007A7156">
        <w:rPr>
          <w:rFonts w:asciiTheme="majorHAnsi" w:hAnsiTheme="majorHAnsi"/>
          <w:iCs/>
        </w:rPr>
        <w:t xml:space="preserve"> adapted from work </w:t>
      </w:r>
      <w:r w:rsidR="00BA4E55">
        <w:rPr>
          <w:rFonts w:asciiTheme="majorHAnsi" w:hAnsiTheme="majorHAnsi"/>
          <w:iCs/>
        </w:rPr>
        <w:t xml:space="preserve">by </w:t>
      </w:r>
      <w:r w:rsidRPr="007A7156">
        <w:rPr>
          <w:rFonts w:asciiTheme="majorHAnsi" w:hAnsiTheme="majorHAnsi"/>
          <w:iCs/>
        </w:rPr>
        <w:t xml:space="preserve">the </w:t>
      </w:r>
      <w:r w:rsidRPr="007A7156">
        <w:rPr>
          <w:rFonts w:asciiTheme="majorHAnsi" w:hAnsiTheme="majorHAnsi"/>
        </w:rPr>
        <w:t xml:space="preserve">Working Group on Useful and Usable Data and Analysis (EDAUUR) </w:t>
      </w:r>
      <w:r w:rsidRPr="007A7156">
        <w:rPr>
          <w:rFonts w:asciiTheme="majorHAnsi" w:hAnsiTheme="majorHAnsi"/>
          <w:iCs/>
        </w:rPr>
        <w:t xml:space="preserve">under </w:t>
      </w:r>
      <w:r w:rsidRPr="007A7156">
        <w:rPr>
          <w:rFonts w:asciiTheme="majorHAnsi" w:hAnsiTheme="majorHAnsi"/>
        </w:rPr>
        <w:t>the Grand Bargain work stream on Needs Assessment</w:t>
      </w:r>
      <w:r w:rsidRPr="007A7156">
        <w:rPr>
          <w:rFonts w:asciiTheme="majorHAnsi" w:hAnsiTheme="majorHAnsi"/>
          <w:iCs/>
        </w:rPr>
        <w:t xml:space="preserve">. The </w:t>
      </w:r>
      <w:r w:rsidRPr="007A7156">
        <w:rPr>
          <w:rFonts w:asciiTheme="majorHAnsi" w:hAnsiTheme="majorHAnsi"/>
        </w:rPr>
        <w:t>EDAUUR</w:t>
      </w:r>
      <w:r w:rsidRPr="007A7156">
        <w:rPr>
          <w:rFonts w:asciiTheme="majorHAnsi" w:hAnsiTheme="majorHAnsi"/>
          <w:iCs/>
        </w:rPr>
        <w:t xml:space="preserve"> working group is composed by: </w:t>
      </w:r>
    </w:p>
    <w:p w14:paraId="4C0E9CB6" w14:textId="5DE3E74A" w:rsidR="001101D2" w:rsidRPr="0073736C" w:rsidRDefault="001101D2" w:rsidP="007A7156">
      <w:pPr>
        <w:pStyle w:val="ListParagraph"/>
        <w:numPr>
          <w:ilvl w:val="0"/>
          <w:numId w:val="7"/>
        </w:numPr>
        <w:rPr>
          <w:rFonts w:asciiTheme="majorHAnsi" w:hAnsiTheme="majorHAnsi"/>
          <w:i/>
        </w:rPr>
      </w:pPr>
      <w:r w:rsidRPr="0073736C">
        <w:rPr>
          <w:rFonts w:asciiTheme="majorHAnsi" w:hAnsiTheme="majorHAnsi"/>
          <w:i/>
        </w:rPr>
        <w:t xml:space="preserve">Global Clusters and </w:t>
      </w:r>
      <w:proofErr w:type="spellStart"/>
      <w:r w:rsidRPr="0073736C">
        <w:rPr>
          <w:rFonts w:asciiTheme="majorHAnsi" w:hAnsiTheme="majorHAnsi"/>
          <w:i/>
        </w:rPr>
        <w:t>AoRs</w:t>
      </w:r>
      <w:proofErr w:type="spellEnd"/>
      <w:r w:rsidRPr="0073736C">
        <w:rPr>
          <w:rFonts w:asciiTheme="majorHAnsi" w:hAnsiTheme="majorHAnsi"/>
          <w:i/>
        </w:rPr>
        <w:t xml:space="preserve"> (including Global CCCM Cluster, Global Child Protection AoR, Global Education Cluster, Global Food Security Cluster, Global GBV AoR, Global Health Cluster, Global Protection Cluster, Global Shelter Cluster, Global UNICEF Cluster Coordination Team, Global WASH Cluster</w:t>
      </w:r>
    </w:p>
    <w:p w14:paraId="679ECDFA" w14:textId="77777777" w:rsidR="001101D2" w:rsidRPr="0073736C" w:rsidRDefault="001101D2" w:rsidP="007A7156">
      <w:pPr>
        <w:pStyle w:val="ListParagraph"/>
        <w:numPr>
          <w:ilvl w:val="0"/>
          <w:numId w:val="7"/>
        </w:numPr>
        <w:rPr>
          <w:rFonts w:asciiTheme="majorHAnsi" w:hAnsiTheme="majorHAnsi"/>
          <w:i/>
        </w:rPr>
      </w:pPr>
      <w:r w:rsidRPr="0073736C">
        <w:rPr>
          <w:rFonts w:asciiTheme="majorHAnsi" w:hAnsiTheme="majorHAnsi"/>
          <w:i/>
        </w:rPr>
        <w:t>UN Offices and Agencies (including UNHCR FICS, WFP VAM, OCHA FIS, OCHA NAAS)</w:t>
      </w:r>
    </w:p>
    <w:p w14:paraId="5250E42F" w14:textId="77777777" w:rsidR="001101D2" w:rsidRPr="0073736C" w:rsidRDefault="001101D2" w:rsidP="007A7156">
      <w:pPr>
        <w:pStyle w:val="ListParagraph"/>
        <w:numPr>
          <w:ilvl w:val="0"/>
          <w:numId w:val="7"/>
        </w:numPr>
        <w:rPr>
          <w:rFonts w:asciiTheme="majorHAnsi" w:hAnsiTheme="majorHAnsi"/>
          <w:i/>
        </w:rPr>
      </w:pPr>
      <w:r w:rsidRPr="0073736C">
        <w:rPr>
          <w:rFonts w:asciiTheme="majorHAnsi" w:hAnsiTheme="majorHAnsi"/>
          <w:i/>
        </w:rPr>
        <w:t>Donors (including DIFD, ECHO, OFDA)</w:t>
      </w:r>
    </w:p>
    <w:p w14:paraId="3E7D23C2" w14:textId="77777777" w:rsidR="00BA4E55" w:rsidRDefault="001101D2" w:rsidP="007A7156">
      <w:pPr>
        <w:pStyle w:val="ListParagraph"/>
        <w:numPr>
          <w:ilvl w:val="0"/>
          <w:numId w:val="7"/>
        </w:numPr>
        <w:rPr>
          <w:rFonts w:asciiTheme="majorHAnsi" w:hAnsiTheme="majorHAnsi"/>
          <w:i/>
        </w:rPr>
      </w:pPr>
      <w:r w:rsidRPr="0073736C">
        <w:rPr>
          <w:rFonts w:asciiTheme="majorHAnsi" w:hAnsiTheme="majorHAnsi"/>
          <w:i/>
        </w:rPr>
        <w:t xml:space="preserve">NGOs (including </w:t>
      </w:r>
      <w:proofErr w:type="spellStart"/>
      <w:r w:rsidRPr="0073736C">
        <w:rPr>
          <w:rFonts w:asciiTheme="majorHAnsi" w:hAnsiTheme="majorHAnsi"/>
          <w:i/>
        </w:rPr>
        <w:t>MapAction</w:t>
      </w:r>
      <w:proofErr w:type="spellEnd"/>
      <w:r w:rsidRPr="0073736C">
        <w:rPr>
          <w:rFonts w:asciiTheme="majorHAnsi" w:hAnsiTheme="majorHAnsi"/>
          <w:i/>
        </w:rPr>
        <w:t xml:space="preserve">, REACH - Impact, DRC, Geneva Centre for Humanitarian Demining, Terre Des Hommes Lausanne) and </w:t>
      </w:r>
    </w:p>
    <w:p w14:paraId="044EBC4A" w14:textId="64472942" w:rsidR="001101D2" w:rsidRPr="0073736C" w:rsidRDefault="00BA4E55" w:rsidP="007A7156">
      <w:pPr>
        <w:pStyle w:val="ListParagraph"/>
        <w:numPr>
          <w:ilvl w:val="0"/>
          <w:numId w:val="7"/>
        </w:numPr>
        <w:rPr>
          <w:rFonts w:asciiTheme="majorHAnsi" w:hAnsiTheme="majorHAnsi"/>
          <w:i/>
        </w:rPr>
      </w:pPr>
      <w:r>
        <w:rPr>
          <w:rFonts w:asciiTheme="majorHAnsi" w:hAnsiTheme="majorHAnsi"/>
          <w:i/>
        </w:rPr>
        <w:t xml:space="preserve">Other organizations and initiatives </w:t>
      </w:r>
      <w:r w:rsidR="001101D2" w:rsidRPr="0073736C">
        <w:rPr>
          <w:rFonts w:asciiTheme="majorHAnsi" w:hAnsiTheme="majorHAnsi"/>
          <w:i/>
        </w:rPr>
        <w:t>(i</w:t>
      </w:r>
      <w:r>
        <w:rPr>
          <w:rFonts w:asciiTheme="majorHAnsi" w:hAnsiTheme="majorHAnsi"/>
          <w:i/>
        </w:rPr>
        <w:t>ncluding ACAPS, JIPS, PIM, ICRC</w:t>
      </w:r>
      <w:r w:rsidR="001101D2" w:rsidRPr="0073736C">
        <w:rPr>
          <w:rFonts w:asciiTheme="majorHAnsi" w:hAnsiTheme="majorHAnsi"/>
          <w:i/>
        </w:rPr>
        <w:t xml:space="preserve">) </w:t>
      </w:r>
    </w:p>
    <w:p w14:paraId="5BDE4CC3" w14:textId="77777777" w:rsidR="007E6657" w:rsidRPr="00901251" w:rsidRDefault="007E6657" w:rsidP="007E6657">
      <w:pPr>
        <w:pStyle w:val="Heading2"/>
        <w:rPr>
          <w:sz w:val="22"/>
          <w:szCs w:val="22"/>
          <w:lang w:val="en-US"/>
        </w:rPr>
      </w:pPr>
      <w:r w:rsidRPr="00901251">
        <w:rPr>
          <w:sz w:val="22"/>
          <w:szCs w:val="22"/>
          <w:lang w:val="en-US"/>
        </w:rPr>
        <w:t>What are the principles of this approach?</w:t>
      </w:r>
    </w:p>
    <w:p w14:paraId="0801B60C" w14:textId="77777777" w:rsidR="007E6657" w:rsidRPr="00901251" w:rsidRDefault="007E6657" w:rsidP="008754D6">
      <w:pPr>
        <w:numPr>
          <w:ilvl w:val="0"/>
          <w:numId w:val="11"/>
        </w:numPr>
        <w:spacing w:after="0" w:line="240" w:lineRule="auto"/>
        <w:ind w:left="714" w:hanging="357"/>
      </w:pPr>
      <w:r w:rsidRPr="00901251">
        <w:t xml:space="preserve">The main steps of the Assessment Process </w:t>
      </w:r>
      <w:r w:rsidRPr="00901251">
        <w:rPr>
          <w:b/>
          <w:bCs/>
        </w:rPr>
        <w:t xml:space="preserve">are common to most humanitarian organizations </w:t>
      </w:r>
      <w:r w:rsidRPr="00901251">
        <w:t>and groups/clusters</w:t>
      </w:r>
      <w:r w:rsidRPr="0073736C">
        <w:rPr>
          <w:rStyle w:val="FootnoteReference"/>
          <w:rFonts w:asciiTheme="majorHAnsi" w:hAnsiTheme="majorHAnsi"/>
        </w:rPr>
        <w:footnoteReference w:id="3"/>
      </w:r>
      <w:r w:rsidRPr="00901251">
        <w:t>.</w:t>
      </w:r>
    </w:p>
    <w:p w14:paraId="2E000105" w14:textId="77777777" w:rsidR="007E6657" w:rsidRPr="00901251" w:rsidRDefault="007E6657" w:rsidP="008754D6">
      <w:pPr>
        <w:numPr>
          <w:ilvl w:val="0"/>
          <w:numId w:val="11"/>
        </w:numPr>
        <w:spacing w:after="0" w:line="240" w:lineRule="auto"/>
        <w:ind w:left="714" w:hanging="357"/>
      </w:pPr>
      <w:r w:rsidRPr="00901251">
        <w:t xml:space="preserve">Cooperation is especially needed at </w:t>
      </w:r>
      <w:r w:rsidRPr="00901251">
        <w:rPr>
          <w:b/>
          <w:bCs/>
        </w:rPr>
        <w:t>specific steps of the Assessment Process</w:t>
      </w:r>
      <w:r w:rsidRPr="00901251">
        <w:t>.</w:t>
      </w:r>
    </w:p>
    <w:p w14:paraId="3BD6CB66" w14:textId="77777777" w:rsidR="007E6657" w:rsidRPr="007E6657" w:rsidRDefault="007E6657" w:rsidP="008754D6">
      <w:pPr>
        <w:numPr>
          <w:ilvl w:val="0"/>
          <w:numId w:val="11"/>
        </w:numPr>
        <w:spacing w:after="0" w:line="240" w:lineRule="auto"/>
        <w:ind w:left="714" w:hanging="357"/>
        <w:rPr>
          <w:rFonts w:asciiTheme="majorHAnsi" w:hAnsiTheme="majorHAnsi"/>
          <w:i/>
        </w:rPr>
      </w:pPr>
      <w:r w:rsidRPr="00901251">
        <w:t xml:space="preserve">Cooperation must </w:t>
      </w:r>
      <w:r w:rsidRPr="00901251">
        <w:rPr>
          <w:b/>
          <w:bCs/>
        </w:rPr>
        <w:t xml:space="preserve">value, respect and make use of different </w:t>
      </w:r>
      <w:r w:rsidRPr="00901251">
        <w:t xml:space="preserve">but </w:t>
      </w:r>
      <w:r w:rsidRPr="00901251">
        <w:rPr>
          <w:b/>
          <w:bCs/>
        </w:rPr>
        <w:t>complementary skillsets</w:t>
      </w:r>
      <w:r>
        <w:t>:</w:t>
      </w:r>
    </w:p>
    <w:p w14:paraId="14EBD7A6" w14:textId="495AC5E3" w:rsidR="00F840C4" w:rsidRPr="004D509F" w:rsidRDefault="007E6657" w:rsidP="008754D6">
      <w:pPr>
        <w:numPr>
          <w:ilvl w:val="1"/>
          <w:numId w:val="11"/>
        </w:numPr>
        <w:spacing w:after="0" w:line="240" w:lineRule="auto"/>
        <w:rPr>
          <w:i/>
        </w:rPr>
      </w:pPr>
      <w:r w:rsidRPr="004D509F">
        <w:rPr>
          <w:i/>
        </w:rPr>
        <w:t>Decision-Makers</w:t>
      </w:r>
    </w:p>
    <w:p w14:paraId="00FCCFA6" w14:textId="04421D93" w:rsidR="00F840C4" w:rsidRPr="004D509F" w:rsidRDefault="007E6657" w:rsidP="008754D6">
      <w:pPr>
        <w:numPr>
          <w:ilvl w:val="1"/>
          <w:numId w:val="11"/>
        </w:numPr>
        <w:spacing w:after="0" w:line="240" w:lineRule="auto"/>
        <w:rPr>
          <w:i/>
        </w:rPr>
      </w:pPr>
      <w:r w:rsidRPr="004D509F">
        <w:rPr>
          <w:i/>
        </w:rPr>
        <w:t>Subject-Matter Experts</w:t>
      </w:r>
      <w:r w:rsidR="00F840C4" w:rsidRPr="004D509F">
        <w:rPr>
          <w:i/>
        </w:rPr>
        <w:t xml:space="preserve"> </w:t>
      </w:r>
    </w:p>
    <w:p w14:paraId="68B54FAA" w14:textId="686F23C5" w:rsidR="00F840C4" w:rsidRPr="004D509F" w:rsidRDefault="007E6657" w:rsidP="008754D6">
      <w:pPr>
        <w:numPr>
          <w:ilvl w:val="1"/>
          <w:numId w:val="11"/>
        </w:numPr>
        <w:spacing w:after="0" w:line="240" w:lineRule="auto"/>
        <w:rPr>
          <w:i/>
        </w:rPr>
      </w:pPr>
      <w:r w:rsidRPr="004D509F">
        <w:rPr>
          <w:i/>
        </w:rPr>
        <w:t xml:space="preserve">Context/Cultural Experts </w:t>
      </w:r>
    </w:p>
    <w:p w14:paraId="7138F158" w14:textId="0EBE0A32" w:rsidR="00F840C4" w:rsidRPr="004D509F" w:rsidRDefault="00F840C4" w:rsidP="008754D6">
      <w:pPr>
        <w:numPr>
          <w:ilvl w:val="1"/>
          <w:numId w:val="11"/>
        </w:numPr>
        <w:spacing w:after="0" w:line="240" w:lineRule="auto"/>
        <w:rPr>
          <w:i/>
        </w:rPr>
      </w:pPr>
      <w:r w:rsidRPr="004D509F">
        <w:rPr>
          <w:i/>
        </w:rPr>
        <w:t>Information Management/Data Experts</w:t>
      </w:r>
    </w:p>
    <w:p w14:paraId="3474981E" w14:textId="77777777" w:rsidR="00C92AC2" w:rsidRDefault="00C92AC2" w:rsidP="008754D6">
      <w:pPr>
        <w:numPr>
          <w:ilvl w:val="0"/>
          <w:numId w:val="11"/>
        </w:numPr>
        <w:spacing w:after="0" w:line="240" w:lineRule="auto"/>
        <w:ind w:left="714" w:hanging="357"/>
      </w:pPr>
      <w:r>
        <w:t>DTM and P</w:t>
      </w:r>
      <w:r w:rsidR="007E6657" w:rsidRPr="00C92AC2">
        <w:t xml:space="preserve">artners will engage at crucial steps of the assessment process according to their skillsets. </w:t>
      </w:r>
    </w:p>
    <w:p w14:paraId="54DBD9D4" w14:textId="77777777" w:rsidR="004D509F" w:rsidRPr="004D509F" w:rsidRDefault="004D509F" w:rsidP="004D509F">
      <w:pPr>
        <w:spacing w:line="240" w:lineRule="auto"/>
        <w:ind w:left="360"/>
      </w:pPr>
      <w:r w:rsidRPr="004D509F">
        <w:lastRenderedPageBreak/>
        <w:t xml:space="preserve">In some cases the same actor may </w:t>
      </w:r>
      <w:r w:rsidRPr="004D509F">
        <w:rPr>
          <w:b/>
          <w:bCs/>
        </w:rPr>
        <w:t>have more than one skillset</w:t>
      </w:r>
      <w:r w:rsidRPr="004D509F">
        <w:t xml:space="preserve">. Cluster Coordinators and members for example, are often both Decision-Makers (for strategic and operational response decisions) as well as Subject-Matter Experts. Local staff may be at the same time Subject-Matter and Context/Cultural Experts. </w:t>
      </w:r>
    </w:p>
    <w:p w14:paraId="11406A91" w14:textId="587AADC7" w:rsidR="004D509F" w:rsidRPr="004D509F" w:rsidRDefault="004D509F" w:rsidP="004D509F">
      <w:pPr>
        <w:spacing w:line="240" w:lineRule="auto"/>
        <w:ind w:left="360"/>
        <w:jc w:val="center"/>
      </w:pPr>
      <w:r w:rsidRPr="004D509F">
        <w:rPr>
          <w:i/>
          <w:iCs/>
        </w:rPr>
        <w:t>Details of the approach, guiding questions, visual explanations and checklists to help implementation are included in this document. More tools are available in the DTM &amp; Partners Toolkit.</w:t>
      </w:r>
    </w:p>
    <w:p w14:paraId="690A9FA3" w14:textId="77777777" w:rsidR="004D509F" w:rsidRDefault="004D509F" w:rsidP="004D509F">
      <w:pPr>
        <w:spacing w:after="0" w:line="240" w:lineRule="auto"/>
      </w:pPr>
    </w:p>
    <w:p w14:paraId="650ECECA" w14:textId="77777777" w:rsidR="00B76732" w:rsidRDefault="00B76732" w:rsidP="00B76732">
      <w:pPr>
        <w:spacing w:line="240" w:lineRule="auto"/>
        <w:rPr>
          <w:rFonts w:asciiTheme="majorHAnsi" w:hAnsiTheme="majorHAnsi"/>
          <w:color w:val="2E74B5" w:themeColor="accent1" w:themeShade="BF"/>
          <w:sz w:val="32"/>
          <w:szCs w:val="32"/>
        </w:rPr>
      </w:pPr>
    </w:p>
    <w:p w14:paraId="3040E270" w14:textId="5D45F30D" w:rsidR="00781F09" w:rsidRPr="00C92AC2" w:rsidRDefault="00D5164E" w:rsidP="008754D6">
      <w:pPr>
        <w:pStyle w:val="Heading1"/>
        <w:numPr>
          <w:ilvl w:val="0"/>
          <w:numId w:val="17"/>
        </w:numPr>
      </w:pPr>
      <w:r w:rsidRPr="00C92AC2">
        <w:t xml:space="preserve">The theory behind: Skillsets needed for </w:t>
      </w:r>
      <w:r w:rsidR="00781F09" w:rsidRPr="00C92AC2">
        <w:t>Evidence-base</w:t>
      </w:r>
      <w:r w:rsidRPr="00C92AC2">
        <w:t xml:space="preserve">d Decision Making and Response </w:t>
      </w:r>
    </w:p>
    <w:p w14:paraId="6EFDC1C8" w14:textId="2042BF8B" w:rsidR="00DF7150" w:rsidRDefault="0033237C" w:rsidP="009973FB">
      <w:pPr>
        <w:ind w:left="-567"/>
        <w:rPr>
          <w:rFonts w:asciiTheme="majorHAnsi" w:hAnsiTheme="majorHAnsi"/>
          <w:lang w:val="en-US"/>
        </w:rPr>
      </w:pPr>
      <w:r w:rsidRPr="0073736C">
        <w:rPr>
          <w:rFonts w:asciiTheme="majorHAnsi" w:hAnsiTheme="majorHAnsi"/>
          <w:noProof/>
          <w:lang w:eastAsia="en-GB"/>
        </w:rPr>
        <w:drawing>
          <wp:inline distT="0" distB="0" distL="0" distR="0" wp14:anchorId="3BBAF649" wp14:editId="0773FED5">
            <wp:extent cx="6218545" cy="430494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NN diagramme evidence based decision making and response.gif"/>
                    <pic:cNvPicPr/>
                  </pic:nvPicPr>
                  <pic:blipFill>
                    <a:blip r:embed="rId9">
                      <a:extLst>
                        <a:ext uri="{28A0092B-C50C-407E-A947-70E740481C1C}">
                          <a14:useLocalDpi xmlns:a14="http://schemas.microsoft.com/office/drawing/2010/main" val="0"/>
                        </a:ext>
                      </a:extLst>
                    </a:blip>
                    <a:stretch>
                      <a:fillRect/>
                    </a:stretch>
                  </pic:blipFill>
                  <pic:spPr>
                    <a:xfrm>
                      <a:off x="0" y="0"/>
                      <a:ext cx="6222440" cy="4307639"/>
                    </a:xfrm>
                    <a:prstGeom prst="rect">
                      <a:avLst/>
                    </a:prstGeom>
                  </pic:spPr>
                </pic:pic>
              </a:graphicData>
            </a:graphic>
          </wp:inline>
        </w:drawing>
      </w:r>
    </w:p>
    <w:p w14:paraId="7BBA822F" w14:textId="77777777" w:rsidR="00CE56A1" w:rsidRPr="00CE56A1" w:rsidRDefault="00CE56A1" w:rsidP="00CE56A1">
      <w:pPr>
        <w:ind w:left="-567"/>
        <w:rPr>
          <w:color w:val="2E74B5" w:themeColor="accent1" w:themeShade="BF"/>
          <w:sz w:val="24"/>
          <w:szCs w:val="24"/>
        </w:rPr>
      </w:pPr>
      <w:r w:rsidRPr="00CE56A1">
        <w:rPr>
          <w:color w:val="2E74B5" w:themeColor="accent1" w:themeShade="BF"/>
          <w:sz w:val="24"/>
          <w:szCs w:val="24"/>
        </w:rPr>
        <w:t>Examples of these Experts and Decision Makers in a humanitarian response</w:t>
      </w:r>
    </w:p>
    <w:p w14:paraId="090AC775" w14:textId="7A0634B4" w:rsidR="004F766F" w:rsidRDefault="004F766F" w:rsidP="004F766F">
      <w:pPr>
        <w:ind w:left="-567"/>
        <w:jc w:val="center"/>
        <w:rPr>
          <w:rFonts w:asciiTheme="majorHAnsi" w:hAnsiTheme="majorHAnsi"/>
          <w:lang w:val="en-US"/>
        </w:rPr>
      </w:pPr>
      <w:r w:rsidRPr="0073736C">
        <w:rPr>
          <w:rFonts w:asciiTheme="majorHAnsi" w:hAnsiTheme="majorHAnsi"/>
          <w:noProof/>
          <w:lang w:eastAsia="en-GB"/>
        </w:rPr>
        <w:lastRenderedPageBreak/>
        <w:drawing>
          <wp:inline distT="0" distB="0" distL="0" distR="0" wp14:anchorId="5B20E622" wp14:editId="57CDBB6A">
            <wp:extent cx="4320323" cy="299085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o the 4 profiles are.gif"/>
                    <pic:cNvPicPr/>
                  </pic:nvPicPr>
                  <pic:blipFill>
                    <a:blip r:embed="rId10">
                      <a:extLst>
                        <a:ext uri="{28A0092B-C50C-407E-A947-70E740481C1C}">
                          <a14:useLocalDpi xmlns:a14="http://schemas.microsoft.com/office/drawing/2010/main" val="0"/>
                        </a:ext>
                      </a:extLst>
                    </a:blip>
                    <a:stretch>
                      <a:fillRect/>
                    </a:stretch>
                  </pic:blipFill>
                  <pic:spPr>
                    <a:xfrm>
                      <a:off x="0" y="0"/>
                      <a:ext cx="4324568" cy="2993789"/>
                    </a:xfrm>
                    <a:prstGeom prst="rect">
                      <a:avLst/>
                    </a:prstGeom>
                  </pic:spPr>
                </pic:pic>
              </a:graphicData>
            </a:graphic>
          </wp:inline>
        </w:drawing>
      </w:r>
    </w:p>
    <w:p w14:paraId="6B4732C0" w14:textId="77777777" w:rsidR="00777AB2" w:rsidRPr="0073736C" w:rsidRDefault="00777AB2" w:rsidP="004F766F">
      <w:pPr>
        <w:ind w:left="-567"/>
        <w:jc w:val="center"/>
        <w:rPr>
          <w:rFonts w:asciiTheme="majorHAnsi" w:hAnsiTheme="majorHAnsi"/>
          <w:lang w:val="en-US"/>
        </w:rPr>
      </w:pPr>
    </w:p>
    <w:p w14:paraId="68CFF58F" w14:textId="792DACE1" w:rsidR="00901251" w:rsidRDefault="00901251" w:rsidP="008754D6">
      <w:pPr>
        <w:pStyle w:val="Heading1"/>
        <w:numPr>
          <w:ilvl w:val="0"/>
          <w:numId w:val="17"/>
        </w:numPr>
        <w:spacing w:before="120" w:after="120" w:line="240" w:lineRule="auto"/>
        <w:ind w:left="714" w:hanging="357"/>
      </w:pPr>
      <w:r w:rsidRPr="00777AB2">
        <w:t xml:space="preserve">When should </w:t>
      </w:r>
      <w:r w:rsidR="00777AB2">
        <w:t xml:space="preserve">DTM &amp; Partners </w:t>
      </w:r>
      <w:r w:rsidRPr="00777AB2">
        <w:t>cooperate?</w:t>
      </w:r>
    </w:p>
    <w:p w14:paraId="7C8B5C35" w14:textId="77777777" w:rsidR="00777AB2" w:rsidRDefault="00777AB2" w:rsidP="00777AB2">
      <w:r>
        <w:t xml:space="preserve">DTM refers to the “DTM Common Process” for their exercises. The process is similar to those used by most other organizations and clusters, sectors, </w:t>
      </w:r>
      <w:proofErr w:type="spellStart"/>
      <w:r>
        <w:t>AoRs</w:t>
      </w:r>
      <w:proofErr w:type="spellEnd"/>
      <w:r>
        <w:t>…</w:t>
      </w:r>
    </w:p>
    <w:p w14:paraId="095D5E0F" w14:textId="2D1310C2" w:rsidR="00777AB2" w:rsidRDefault="00777AB2" w:rsidP="00777AB2">
      <w:pPr>
        <w:jc w:val="center"/>
      </w:pPr>
      <w:r>
        <w:rPr>
          <w:noProof/>
          <w:lang w:eastAsia="en-GB"/>
        </w:rPr>
        <mc:AlternateContent>
          <mc:Choice Requires="wps">
            <w:drawing>
              <wp:anchor distT="0" distB="0" distL="114300" distR="114300" simplePos="0" relativeHeight="251667456" behindDoc="0" locked="0" layoutInCell="1" allowOverlap="1" wp14:anchorId="4F76A769" wp14:editId="6F70238A">
                <wp:simplePos x="0" y="0"/>
                <wp:positionH relativeFrom="column">
                  <wp:posOffset>2095500</wp:posOffset>
                </wp:positionH>
                <wp:positionV relativeFrom="paragraph">
                  <wp:posOffset>2609850</wp:posOffset>
                </wp:positionV>
                <wp:extent cx="904875" cy="685800"/>
                <wp:effectExtent l="0" t="0" r="28575" b="19050"/>
                <wp:wrapNone/>
                <wp:docPr id="21" name="Oval 21"/>
                <wp:cNvGraphicFramePr/>
                <a:graphic xmlns:a="http://schemas.openxmlformats.org/drawingml/2006/main">
                  <a:graphicData uri="http://schemas.microsoft.com/office/word/2010/wordprocessingShape">
                    <wps:wsp>
                      <wps:cNvSpPr/>
                      <wps:spPr>
                        <a:xfrm>
                          <a:off x="0" y="0"/>
                          <a:ext cx="904875" cy="685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9DE23E" id="Oval 21" o:spid="_x0000_s1026" style="position:absolute;margin-left:165pt;margin-top:205.5pt;width:71.25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" filled="f" strokecolor="red" strokeweight="1pt">
                <v:stroke joinstyle="miter"/>
              </v:oval>
            </w:pict>
          </mc:Fallback>
        </mc:AlternateContent>
      </w:r>
      <w:r>
        <w:rPr>
          <w:noProof/>
          <w:lang w:eastAsia="en-GB"/>
        </w:rPr>
        <mc:AlternateContent>
          <mc:Choice Requires="wps">
            <w:drawing>
              <wp:anchor distT="0" distB="0" distL="114300" distR="114300" simplePos="0" relativeHeight="251665408" behindDoc="0" locked="0" layoutInCell="1" allowOverlap="1" wp14:anchorId="5FCE0D29" wp14:editId="5890E67E">
                <wp:simplePos x="0" y="0"/>
                <wp:positionH relativeFrom="column">
                  <wp:posOffset>828675</wp:posOffset>
                </wp:positionH>
                <wp:positionV relativeFrom="paragraph">
                  <wp:posOffset>2638425</wp:posOffset>
                </wp:positionV>
                <wp:extent cx="904875" cy="685800"/>
                <wp:effectExtent l="0" t="0" r="28575" b="19050"/>
                <wp:wrapNone/>
                <wp:docPr id="20" name="Oval 20"/>
                <wp:cNvGraphicFramePr/>
                <a:graphic xmlns:a="http://schemas.openxmlformats.org/drawingml/2006/main">
                  <a:graphicData uri="http://schemas.microsoft.com/office/word/2010/wordprocessingShape">
                    <wps:wsp>
                      <wps:cNvSpPr/>
                      <wps:spPr>
                        <a:xfrm>
                          <a:off x="0" y="0"/>
                          <a:ext cx="904875" cy="685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18B791" id="Oval 20" o:spid="_x0000_s1026" style="position:absolute;margin-left:65.25pt;margin-top:207.75pt;width:71.2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" filled="f" strokecolor="red" strokeweight="1pt">
                <v:stroke joinstyle="miter"/>
              </v:oval>
            </w:pict>
          </mc:Fallback>
        </mc:AlternateContent>
      </w:r>
      <w:r>
        <w:rPr>
          <w:noProof/>
          <w:lang w:eastAsia="en-GB"/>
        </w:rPr>
        <mc:AlternateContent>
          <mc:Choice Requires="wps">
            <w:drawing>
              <wp:anchor distT="0" distB="0" distL="114300" distR="114300" simplePos="0" relativeHeight="251663360" behindDoc="0" locked="0" layoutInCell="1" allowOverlap="1" wp14:anchorId="22D93A67" wp14:editId="4F208060">
                <wp:simplePos x="0" y="0"/>
                <wp:positionH relativeFrom="column">
                  <wp:posOffset>619125</wp:posOffset>
                </wp:positionH>
                <wp:positionV relativeFrom="paragraph">
                  <wp:posOffset>923926</wp:posOffset>
                </wp:positionV>
                <wp:extent cx="3419475" cy="1524000"/>
                <wp:effectExtent l="0" t="0" r="28575" b="19050"/>
                <wp:wrapNone/>
                <wp:docPr id="19" name="Oval 19"/>
                <wp:cNvGraphicFramePr/>
                <a:graphic xmlns:a="http://schemas.openxmlformats.org/drawingml/2006/main">
                  <a:graphicData uri="http://schemas.microsoft.com/office/word/2010/wordprocessingShape">
                    <wps:wsp>
                      <wps:cNvSpPr/>
                      <wps:spPr>
                        <a:xfrm>
                          <a:off x="0" y="0"/>
                          <a:ext cx="3419475" cy="1524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5BDE3E" id="Oval 19" o:spid="_x0000_s1026" style="position:absolute;margin-left:48.75pt;margin-top:72.75pt;width:269.25pt;height:1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" filled="f" strokecolor="red" strokeweight="1pt">
                <v:stroke joinstyle="miter"/>
              </v:oval>
            </w:pict>
          </mc:Fallback>
        </mc:AlternateContent>
      </w:r>
      <w:r>
        <w:rPr>
          <w:noProof/>
          <w:lang w:eastAsia="en-GB"/>
        </w:rPr>
        <mc:AlternateContent>
          <mc:Choice Requires="wps">
            <w:drawing>
              <wp:anchor distT="0" distB="0" distL="114300" distR="114300" simplePos="0" relativeHeight="251661312" behindDoc="0" locked="0" layoutInCell="1" allowOverlap="1" wp14:anchorId="2126BC27" wp14:editId="0A2D94C5">
                <wp:simplePos x="0" y="0"/>
                <wp:positionH relativeFrom="column">
                  <wp:posOffset>3228975</wp:posOffset>
                </wp:positionH>
                <wp:positionV relativeFrom="paragraph">
                  <wp:posOffset>2447925</wp:posOffset>
                </wp:positionV>
                <wp:extent cx="771525" cy="895350"/>
                <wp:effectExtent l="0" t="0" r="28575" b="19050"/>
                <wp:wrapNone/>
                <wp:docPr id="18" name="Oval 18"/>
                <wp:cNvGraphicFramePr/>
                <a:graphic xmlns:a="http://schemas.openxmlformats.org/drawingml/2006/main">
                  <a:graphicData uri="http://schemas.microsoft.com/office/word/2010/wordprocessingShape">
                    <wps:wsp>
                      <wps:cNvSpPr/>
                      <wps:spPr>
                        <a:xfrm>
                          <a:off x="0" y="0"/>
                          <a:ext cx="771525" cy="895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94D794" id="Oval 18" o:spid="_x0000_s1026" style="position:absolute;margin-left:254.25pt;margin-top:192.75pt;width:60.75pt;height: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" filled="f" strokecolor="red" strokeweight="1pt">
                <v:stroke joinstyle="miter"/>
              </v:oval>
            </w:pict>
          </mc:Fallback>
        </mc:AlternateContent>
      </w:r>
      <w:r>
        <w:rPr>
          <w:noProof/>
          <w:lang w:eastAsia="en-GB"/>
        </w:rPr>
        <mc:AlternateContent>
          <mc:Choice Requires="wps">
            <w:drawing>
              <wp:anchor distT="0" distB="0" distL="114300" distR="114300" simplePos="0" relativeHeight="251659264" behindDoc="0" locked="0" layoutInCell="1" allowOverlap="1" wp14:anchorId="40368A26" wp14:editId="4283133A">
                <wp:simplePos x="0" y="0"/>
                <wp:positionH relativeFrom="column">
                  <wp:posOffset>714375</wp:posOffset>
                </wp:positionH>
                <wp:positionV relativeFrom="paragraph">
                  <wp:posOffset>228600</wp:posOffset>
                </wp:positionV>
                <wp:extent cx="1495425" cy="609600"/>
                <wp:effectExtent l="0" t="0" r="28575" b="19050"/>
                <wp:wrapNone/>
                <wp:docPr id="17" name="Oval 17"/>
                <wp:cNvGraphicFramePr/>
                <a:graphic xmlns:a="http://schemas.openxmlformats.org/drawingml/2006/main">
                  <a:graphicData uri="http://schemas.microsoft.com/office/word/2010/wordprocessingShape">
                    <wps:wsp>
                      <wps:cNvSpPr/>
                      <wps:spPr>
                        <a:xfrm>
                          <a:off x="0" y="0"/>
                          <a:ext cx="1495425" cy="609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4A3982" id="Oval 17" o:spid="_x0000_s1026" style="position:absolute;margin-left:56.25pt;margin-top:18pt;width:117.75pt;height:4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" filled="f" strokecolor="red" strokeweight="1pt">
                <v:stroke joinstyle="miter"/>
              </v:oval>
            </w:pict>
          </mc:Fallback>
        </mc:AlternateContent>
      </w:r>
      <w:r w:rsidRPr="00777AB2">
        <w:rPr>
          <w:noProof/>
          <w:bdr w:val="single" w:sz="12" w:space="0" w:color="auto"/>
          <w:lang w:eastAsia="en-GB"/>
        </w:rPr>
        <w:drawing>
          <wp:inline distT="0" distB="0" distL="0" distR="0" wp14:anchorId="5DEE2237" wp14:editId="13A37DBC">
            <wp:extent cx="4712050" cy="3267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269" t="24300" r="16661" b="13951"/>
                    <a:stretch/>
                  </pic:blipFill>
                  <pic:spPr bwMode="auto">
                    <a:xfrm>
                      <a:off x="0" y="0"/>
                      <a:ext cx="4719070" cy="3271942"/>
                    </a:xfrm>
                    <a:prstGeom prst="rect">
                      <a:avLst/>
                    </a:prstGeom>
                    <a:ln>
                      <a:noFill/>
                    </a:ln>
                    <a:extLst>
                      <a:ext uri="{53640926-AAD7-44D8-BBD7-CCE9431645EC}">
                        <a14:shadowObscured xmlns:a14="http://schemas.microsoft.com/office/drawing/2010/main"/>
                      </a:ext>
                    </a:extLst>
                  </pic:spPr>
                </pic:pic>
              </a:graphicData>
            </a:graphic>
          </wp:inline>
        </w:drawing>
      </w:r>
    </w:p>
    <w:p w14:paraId="0F63BC17" w14:textId="77777777" w:rsidR="004D1D94" w:rsidRPr="004D1D94" w:rsidRDefault="004D1D94" w:rsidP="004D1D94">
      <w:r w:rsidRPr="004D1D94">
        <w:rPr>
          <w:i/>
          <w:iCs/>
          <w:lang w:val="en-US"/>
        </w:rPr>
        <w:t xml:space="preserve">Close cooperation between DTM and partners is crucial along the whole Needs Assessment process, and particularly at these 5 key steps: </w:t>
      </w:r>
    </w:p>
    <w:p w14:paraId="00337F19" w14:textId="77777777" w:rsidR="009B7DAF" w:rsidRPr="004D1D94" w:rsidRDefault="00EB29FB" w:rsidP="004D1D94">
      <w:pPr>
        <w:numPr>
          <w:ilvl w:val="0"/>
          <w:numId w:val="24"/>
        </w:numPr>
        <w:spacing w:after="0" w:line="240" w:lineRule="auto"/>
        <w:ind w:left="714" w:hanging="357"/>
      </w:pPr>
      <w:r w:rsidRPr="004D1D94">
        <w:rPr>
          <w:lang w:val="en-US"/>
        </w:rPr>
        <w:t xml:space="preserve">Define Specific </w:t>
      </w:r>
      <w:r w:rsidRPr="004D1D94">
        <w:rPr>
          <w:b/>
          <w:bCs/>
          <w:lang w:val="en-US"/>
        </w:rPr>
        <w:t xml:space="preserve">Information Needs </w:t>
      </w:r>
    </w:p>
    <w:p w14:paraId="529F9329" w14:textId="77777777" w:rsidR="009B7DAF" w:rsidRPr="004D1D94" w:rsidRDefault="00EB29FB" w:rsidP="004D1D94">
      <w:pPr>
        <w:numPr>
          <w:ilvl w:val="0"/>
          <w:numId w:val="24"/>
        </w:numPr>
        <w:spacing w:after="0" w:line="240" w:lineRule="auto"/>
        <w:ind w:left="714" w:hanging="357"/>
      </w:pPr>
      <w:r w:rsidRPr="004D1D94">
        <w:rPr>
          <w:lang w:val="en-US"/>
        </w:rPr>
        <w:t xml:space="preserve">Identify </w:t>
      </w:r>
      <w:r w:rsidRPr="004D1D94">
        <w:rPr>
          <w:b/>
          <w:bCs/>
          <w:lang w:val="en-US"/>
        </w:rPr>
        <w:t>Questions</w:t>
      </w:r>
      <w:r w:rsidRPr="004D1D94">
        <w:rPr>
          <w:lang w:val="en-US"/>
        </w:rPr>
        <w:t xml:space="preserve"> and design </w:t>
      </w:r>
      <w:r w:rsidRPr="004D1D94">
        <w:rPr>
          <w:b/>
          <w:bCs/>
          <w:lang w:val="en-US"/>
        </w:rPr>
        <w:t>Data Analysis Plan</w:t>
      </w:r>
    </w:p>
    <w:p w14:paraId="4EDD64C3" w14:textId="77777777" w:rsidR="009B7DAF" w:rsidRPr="004D1D94" w:rsidRDefault="00EB29FB" w:rsidP="004D1D94">
      <w:pPr>
        <w:numPr>
          <w:ilvl w:val="0"/>
          <w:numId w:val="24"/>
        </w:numPr>
        <w:spacing w:after="0" w:line="240" w:lineRule="auto"/>
        <w:ind w:left="714" w:hanging="357"/>
      </w:pPr>
      <w:r w:rsidRPr="004D1D94">
        <w:rPr>
          <w:lang w:val="en-US"/>
        </w:rPr>
        <w:t xml:space="preserve">Planning </w:t>
      </w:r>
      <w:r w:rsidRPr="004D1D94">
        <w:rPr>
          <w:b/>
          <w:bCs/>
          <w:lang w:val="en-US"/>
        </w:rPr>
        <w:t>sharing</w:t>
      </w:r>
      <w:r w:rsidRPr="004D1D94">
        <w:rPr>
          <w:lang w:val="en-US"/>
        </w:rPr>
        <w:t xml:space="preserve"> of Data and Products</w:t>
      </w:r>
    </w:p>
    <w:p w14:paraId="1E6F5F0A" w14:textId="77777777" w:rsidR="009B7DAF" w:rsidRPr="004D1D94" w:rsidRDefault="00EB29FB" w:rsidP="004D1D94">
      <w:pPr>
        <w:numPr>
          <w:ilvl w:val="0"/>
          <w:numId w:val="24"/>
        </w:numPr>
        <w:spacing w:after="0" w:line="240" w:lineRule="auto"/>
        <w:ind w:left="714" w:hanging="357"/>
      </w:pPr>
      <w:r w:rsidRPr="004D1D94">
        <w:rPr>
          <w:b/>
          <w:bCs/>
          <w:lang w:val="en-US"/>
        </w:rPr>
        <w:t>Analyzing</w:t>
      </w:r>
    </w:p>
    <w:p w14:paraId="319DC013" w14:textId="77777777" w:rsidR="009B7DAF" w:rsidRPr="004D1D94" w:rsidRDefault="00EB29FB" w:rsidP="004D1D94">
      <w:pPr>
        <w:numPr>
          <w:ilvl w:val="0"/>
          <w:numId w:val="24"/>
        </w:numPr>
        <w:spacing w:after="0" w:line="240" w:lineRule="auto"/>
        <w:ind w:left="714" w:hanging="357"/>
      </w:pPr>
      <w:r w:rsidRPr="004D1D94">
        <w:rPr>
          <w:lang w:val="en-US"/>
        </w:rPr>
        <w:t xml:space="preserve">Providing </w:t>
      </w:r>
      <w:r w:rsidRPr="004D1D94">
        <w:rPr>
          <w:b/>
          <w:bCs/>
          <w:lang w:val="en-US"/>
        </w:rPr>
        <w:t>Feedback</w:t>
      </w:r>
      <w:r w:rsidRPr="004D1D94">
        <w:rPr>
          <w:lang w:val="en-US"/>
        </w:rPr>
        <w:t xml:space="preserve"> and </w:t>
      </w:r>
      <w:r w:rsidRPr="004D1D94">
        <w:rPr>
          <w:b/>
          <w:bCs/>
          <w:lang w:val="en-US"/>
        </w:rPr>
        <w:t>adjust</w:t>
      </w:r>
    </w:p>
    <w:p w14:paraId="7B6F0ECD" w14:textId="77777777" w:rsidR="004D1D94" w:rsidRDefault="004D1D94" w:rsidP="00777AB2">
      <w:pPr>
        <w:jc w:val="center"/>
      </w:pPr>
    </w:p>
    <w:p w14:paraId="7AEADA62" w14:textId="4FA34BBF" w:rsidR="00AF653F" w:rsidRDefault="00AF653F" w:rsidP="008754D6">
      <w:pPr>
        <w:pStyle w:val="Heading1"/>
        <w:numPr>
          <w:ilvl w:val="0"/>
          <w:numId w:val="17"/>
        </w:numPr>
        <w:spacing w:before="120" w:after="120" w:line="240" w:lineRule="auto"/>
        <w:ind w:left="714" w:hanging="357"/>
      </w:pPr>
      <w:r w:rsidRPr="00AF653F">
        <w:lastRenderedPageBreak/>
        <w:t>How can DTM and Partners cooperate?</w:t>
      </w:r>
    </w:p>
    <w:p w14:paraId="7CAF67A0" w14:textId="77777777" w:rsidR="004D509F" w:rsidRPr="004D509F" w:rsidRDefault="004D509F" w:rsidP="004D509F">
      <w:pPr>
        <w:rPr>
          <w:color w:val="1F4E79" w:themeColor="accent1" w:themeShade="80"/>
          <w:sz w:val="24"/>
          <w:szCs w:val="24"/>
        </w:rPr>
      </w:pPr>
      <w:r w:rsidRPr="004D509F">
        <w:rPr>
          <w:bCs/>
          <w:color w:val="1F4E79" w:themeColor="accent1" w:themeShade="80"/>
          <w:sz w:val="24"/>
          <w:szCs w:val="24"/>
        </w:rPr>
        <w:t>This Guide details modalities and provides tools for enhanced cooperation during the assessment process</w:t>
      </w:r>
    </w:p>
    <w:p w14:paraId="70276686" w14:textId="77777777" w:rsidR="004D509F" w:rsidRPr="004D509F" w:rsidRDefault="004D509F" w:rsidP="004D509F">
      <w:pPr>
        <w:numPr>
          <w:ilvl w:val="0"/>
          <w:numId w:val="23"/>
        </w:numPr>
        <w:spacing w:after="0" w:line="240" w:lineRule="auto"/>
        <w:ind w:hanging="357"/>
      </w:pPr>
      <w:r w:rsidRPr="004D509F">
        <w:t>Identify Users of DTM Location Assessment data</w:t>
      </w:r>
      <w:r w:rsidRPr="004D509F">
        <w:tab/>
      </w:r>
    </w:p>
    <w:p w14:paraId="32951732" w14:textId="77777777" w:rsidR="004D509F" w:rsidRPr="004D509F" w:rsidRDefault="004D509F" w:rsidP="004D509F">
      <w:pPr>
        <w:numPr>
          <w:ilvl w:val="0"/>
          <w:numId w:val="23"/>
        </w:numPr>
        <w:spacing w:after="0" w:line="240" w:lineRule="auto"/>
        <w:ind w:hanging="357"/>
      </w:pPr>
      <w:r w:rsidRPr="004D509F">
        <w:t>Reality Check from the field: Do we have time?</w:t>
      </w:r>
    </w:p>
    <w:p w14:paraId="1CA79E07" w14:textId="77777777" w:rsidR="004D509F" w:rsidRPr="004D509F" w:rsidRDefault="004D509F" w:rsidP="004D509F">
      <w:pPr>
        <w:numPr>
          <w:ilvl w:val="0"/>
          <w:numId w:val="23"/>
        </w:numPr>
        <w:spacing w:after="0" w:line="240" w:lineRule="auto"/>
        <w:ind w:hanging="357"/>
      </w:pPr>
      <w:r w:rsidRPr="004D509F">
        <w:t>DTM results in Partners’ analysis &amp; decision-making</w:t>
      </w:r>
      <w:r w:rsidRPr="004D509F">
        <w:tab/>
      </w:r>
    </w:p>
    <w:p w14:paraId="6566233F" w14:textId="77777777" w:rsidR="004D509F" w:rsidRPr="004D509F" w:rsidRDefault="004D509F" w:rsidP="004D509F">
      <w:pPr>
        <w:numPr>
          <w:ilvl w:val="0"/>
          <w:numId w:val="23"/>
        </w:numPr>
        <w:spacing w:after="0" w:line="240" w:lineRule="auto"/>
        <w:ind w:hanging="357"/>
      </w:pPr>
      <w:r w:rsidRPr="004D509F">
        <w:t>Identify Information Needs</w:t>
      </w:r>
    </w:p>
    <w:p w14:paraId="1A630447" w14:textId="77777777" w:rsidR="004D509F" w:rsidRPr="004D509F" w:rsidRDefault="004D509F" w:rsidP="004D509F">
      <w:pPr>
        <w:numPr>
          <w:ilvl w:val="1"/>
          <w:numId w:val="23"/>
        </w:numPr>
        <w:spacing w:after="0" w:line="240" w:lineRule="auto"/>
        <w:ind w:hanging="357"/>
      </w:pPr>
      <w:r w:rsidRPr="004D509F">
        <w:t>DTM and Partners roles when identifying information needs</w:t>
      </w:r>
    </w:p>
    <w:p w14:paraId="63A7C9D8" w14:textId="77777777" w:rsidR="004D509F" w:rsidRPr="004D509F" w:rsidRDefault="004D509F" w:rsidP="004D509F">
      <w:pPr>
        <w:numPr>
          <w:ilvl w:val="0"/>
          <w:numId w:val="23"/>
        </w:numPr>
        <w:spacing w:after="0" w:line="240" w:lineRule="auto"/>
        <w:ind w:hanging="357"/>
      </w:pPr>
      <w:r w:rsidRPr="004D509F">
        <w:t>Is DTM Location Assessment the appropriate Source?</w:t>
      </w:r>
      <w:r w:rsidRPr="004D509F">
        <w:tab/>
      </w:r>
    </w:p>
    <w:p w14:paraId="36F74A32" w14:textId="77777777" w:rsidR="004D509F" w:rsidRPr="004D509F" w:rsidRDefault="004D509F" w:rsidP="004D509F">
      <w:pPr>
        <w:numPr>
          <w:ilvl w:val="0"/>
          <w:numId w:val="23"/>
        </w:numPr>
        <w:spacing w:after="0" w:line="240" w:lineRule="auto"/>
        <w:ind w:hanging="357"/>
      </w:pPr>
      <w:r w:rsidRPr="004D509F">
        <w:t>Identify Questions and use the Data Analysis Plan</w:t>
      </w:r>
      <w:r w:rsidRPr="004D509F">
        <w:tab/>
      </w:r>
    </w:p>
    <w:p w14:paraId="47E63B20" w14:textId="77777777" w:rsidR="004D509F" w:rsidRPr="004D509F" w:rsidRDefault="004D509F" w:rsidP="004D509F">
      <w:pPr>
        <w:numPr>
          <w:ilvl w:val="1"/>
          <w:numId w:val="23"/>
        </w:numPr>
        <w:spacing w:after="0" w:line="240" w:lineRule="auto"/>
        <w:ind w:hanging="357"/>
      </w:pPr>
      <w:r w:rsidRPr="004D509F">
        <w:t xml:space="preserve">DTM and Partners Roles when Developing Questions and Data Analysis Plan </w:t>
      </w:r>
    </w:p>
    <w:p w14:paraId="66772818" w14:textId="77777777" w:rsidR="004D509F" w:rsidRPr="004D509F" w:rsidRDefault="004D509F" w:rsidP="004D509F">
      <w:pPr>
        <w:numPr>
          <w:ilvl w:val="0"/>
          <w:numId w:val="23"/>
        </w:numPr>
        <w:spacing w:after="0" w:line="240" w:lineRule="auto"/>
        <w:ind w:hanging="357"/>
      </w:pPr>
      <w:r w:rsidRPr="004D509F">
        <w:t>DTM &amp; Partners Cooperation on Enumerators Training</w:t>
      </w:r>
      <w:r w:rsidRPr="004D509F">
        <w:tab/>
      </w:r>
    </w:p>
    <w:p w14:paraId="044A0906" w14:textId="77777777" w:rsidR="004D509F" w:rsidRPr="004D509F" w:rsidRDefault="004D509F" w:rsidP="004D509F">
      <w:pPr>
        <w:numPr>
          <w:ilvl w:val="0"/>
          <w:numId w:val="23"/>
        </w:numPr>
        <w:spacing w:after="0" w:line="240" w:lineRule="auto"/>
        <w:ind w:hanging="357"/>
      </w:pPr>
      <w:r w:rsidRPr="004D509F">
        <w:t>Sharing Data</w:t>
      </w:r>
      <w:r w:rsidRPr="004D509F">
        <w:tab/>
      </w:r>
    </w:p>
    <w:p w14:paraId="2748D8AA" w14:textId="77777777" w:rsidR="004D509F" w:rsidRPr="004D509F" w:rsidRDefault="004D509F" w:rsidP="004D509F">
      <w:pPr>
        <w:numPr>
          <w:ilvl w:val="0"/>
          <w:numId w:val="23"/>
        </w:numPr>
        <w:spacing w:after="0" w:line="240" w:lineRule="auto"/>
        <w:ind w:hanging="357"/>
      </w:pPr>
      <w:r w:rsidRPr="004D509F">
        <w:t>Analysis</w:t>
      </w:r>
      <w:r w:rsidRPr="004D509F">
        <w:tab/>
      </w:r>
    </w:p>
    <w:p w14:paraId="30ACAF0D" w14:textId="77777777" w:rsidR="004D509F" w:rsidRPr="004D509F" w:rsidRDefault="004D509F" w:rsidP="004D509F">
      <w:pPr>
        <w:numPr>
          <w:ilvl w:val="1"/>
          <w:numId w:val="23"/>
        </w:numPr>
        <w:spacing w:after="0" w:line="240" w:lineRule="auto"/>
        <w:ind w:hanging="357"/>
      </w:pPr>
      <w:r w:rsidRPr="004D509F">
        <w:t>DTM and Partners roles in analysis</w:t>
      </w:r>
      <w:r w:rsidRPr="004D509F">
        <w:tab/>
      </w:r>
    </w:p>
    <w:p w14:paraId="6BC44F86" w14:textId="77777777" w:rsidR="004D509F" w:rsidRPr="004D509F" w:rsidRDefault="004D509F" w:rsidP="004D509F">
      <w:pPr>
        <w:numPr>
          <w:ilvl w:val="0"/>
          <w:numId w:val="23"/>
        </w:numPr>
        <w:spacing w:after="0" w:line="240" w:lineRule="auto"/>
        <w:ind w:hanging="357"/>
      </w:pPr>
      <w:r w:rsidRPr="004D509F">
        <w:t>Reporting</w:t>
      </w:r>
      <w:r w:rsidRPr="004D509F">
        <w:tab/>
      </w:r>
    </w:p>
    <w:p w14:paraId="652BC4A8" w14:textId="77777777" w:rsidR="004D509F" w:rsidRPr="004D509F" w:rsidRDefault="004D509F" w:rsidP="004D509F">
      <w:pPr>
        <w:numPr>
          <w:ilvl w:val="0"/>
          <w:numId w:val="23"/>
        </w:numPr>
        <w:spacing w:after="0" w:line="240" w:lineRule="auto"/>
        <w:ind w:hanging="357"/>
      </w:pPr>
      <w:r w:rsidRPr="004D509F">
        <w:t>Feedback and Adjust</w:t>
      </w:r>
    </w:p>
    <w:p w14:paraId="0CFDB903" w14:textId="77777777" w:rsidR="004D509F" w:rsidRPr="004D509F" w:rsidRDefault="004D509F" w:rsidP="004D509F"/>
    <w:p w14:paraId="70164B1E" w14:textId="1AB0F4B6" w:rsidR="00D5164E" w:rsidRPr="00AF653F" w:rsidRDefault="00DF7969" w:rsidP="008754D6">
      <w:pPr>
        <w:pStyle w:val="Heading2"/>
        <w:numPr>
          <w:ilvl w:val="0"/>
          <w:numId w:val="18"/>
        </w:numPr>
        <w:spacing w:before="240" w:line="240" w:lineRule="auto"/>
        <w:ind w:left="714" w:hanging="357"/>
      </w:pPr>
      <w:r w:rsidRPr="00AF653F">
        <w:t>Identify Users of</w:t>
      </w:r>
      <w:r w:rsidR="003E1AC5" w:rsidRPr="00AF653F">
        <w:t xml:space="preserve"> DTM Location Assessment data</w:t>
      </w:r>
    </w:p>
    <w:p w14:paraId="425D87F7" w14:textId="2F49ABB2" w:rsidR="00D16F4E" w:rsidRPr="00036453" w:rsidRDefault="00D16F4E" w:rsidP="00D16F4E">
      <w:pPr>
        <w:rPr>
          <w:rFonts w:asciiTheme="majorHAnsi" w:hAnsiTheme="majorHAnsi"/>
        </w:rPr>
      </w:pPr>
      <w:r w:rsidRPr="00036453">
        <w:rPr>
          <w:rFonts w:asciiTheme="majorHAnsi" w:hAnsiTheme="majorHAnsi"/>
        </w:rPr>
        <w:t xml:space="preserve">DTM provides data to the large </w:t>
      </w:r>
      <w:r w:rsidRPr="00D16F4E">
        <w:rPr>
          <w:rFonts w:asciiTheme="majorHAnsi" w:hAnsiTheme="majorHAnsi"/>
        </w:rPr>
        <w:t>humanitarian community</w:t>
      </w:r>
      <w:r w:rsidRPr="00036453">
        <w:rPr>
          <w:rFonts w:asciiTheme="majorHAnsi" w:hAnsiTheme="majorHAnsi"/>
        </w:rPr>
        <w:t>, most</w:t>
      </w:r>
      <w:r>
        <w:rPr>
          <w:rFonts w:asciiTheme="majorHAnsi" w:hAnsiTheme="majorHAnsi"/>
        </w:rPr>
        <w:t xml:space="preserve">ly through public dissemination, </w:t>
      </w:r>
      <w:r w:rsidRPr="0073736C">
        <w:rPr>
          <w:rFonts w:asciiTheme="majorHAnsi" w:hAnsiTheme="majorHAnsi"/>
        </w:rPr>
        <w:t>and when data are sensitive through modalities identified in MoUs and data sharing agreements</w:t>
      </w:r>
      <w:r w:rsidRPr="00D10985">
        <w:rPr>
          <w:rFonts w:asciiTheme="majorHAnsi" w:hAnsiTheme="majorHAnsi"/>
          <w:vertAlign w:val="superscript"/>
        </w:rPr>
        <w:footnoteReference w:id="4"/>
      </w:r>
      <w:r w:rsidRPr="00D10985">
        <w:rPr>
          <w:rFonts w:asciiTheme="majorHAnsi" w:hAnsiTheme="majorHAnsi"/>
          <w:vertAlign w:val="superscript"/>
        </w:rPr>
        <w:t xml:space="preserve"> </w:t>
      </w:r>
      <w:r w:rsidRPr="0073736C">
        <w:rPr>
          <w:rFonts w:asciiTheme="majorHAnsi" w:hAnsiTheme="majorHAnsi"/>
        </w:rPr>
        <w:t>at country level.</w:t>
      </w:r>
      <w:r w:rsidRPr="00D16F4E">
        <w:rPr>
          <w:rFonts w:asciiTheme="majorHAnsi" w:hAnsiTheme="majorHAnsi"/>
        </w:rPr>
        <w:t xml:space="preserve"> </w:t>
      </w:r>
      <w:r>
        <w:rPr>
          <w:rFonts w:asciiTheme="majorHAnsi" w:hAnsiTheme="majorHAnsi"/>
        </w:rPr>
        <w:t xml:space="preserve">   </w:t>
      </w:r>
      <w:r w:rsidRPr="00036453">
        <w:rPr>
          <w:rFonts w:asciiTheme="majorHAnsi" w:hAnsiTheme="majorHAnsi"/>
        </w:rPr>
        <w:t xml:space="preserve">DTM data is used by </w:t>
      </w:r>
      <w:r w:rsidRPr="00036453">
        <w:rPr>
          <w:rFonts w:asciiTheme="majorHAnsi" w:hAnsiTheme="majorHAnsi"/>
          <w:b/>
          <w:bCs/>
        </w:rPr>
        <w:t xml:space="preserve">large number </w:t>
      </w:r>
      <w:r w:rsidRPr="00036453">
        <w:rPr>
          <w:rFonts w:asciiTheme="majorHAnsi" w:hAnsiTheme="majorHAnsi"/>
        </w:rPr>
        <w:t xml:space="preserve">of </w:t>
      </w:r>
      <w:r w:rsidRPr="00036453">
        <w:rPr>
          <w:rFonts w:asciiTheme="majorHAnsi" w:hAnsiTheme="majorHAnsi"/>
          <w:b/>
          <w:bCs/>
        </w:rPr>
        <w:t>partners</w:t>
      </w:r>
      <w:r w:rsidRPr="00036453">
        <w:rPr>
          <w:rFonts w:asciiTheme="majorHAnsi" w:hAnsiTheme="majorHAnsi"/>
        </w:rPr>
        <w:t xml:space="preserve">, including </w:t>
      </w:r>
      <w:r w:rsidRPr="00036453">
        <w:rPr>
          <w:rFonts w:asciiTheme="majorHAnsi" w:hAnsiTheme="majorHAnsi"/>
          <w:i/>
          <w:iCs/>
        </w:rPr>
        <w:t xml:space="preserve">Disaster Management Authorities, Ministries, Inter-Cluster, </w:t>
      </w:r>
      <w:proofErr w:type="gramStart"/>
      <w:r w:rsidRPr="00036453">
        <w:rPr>
          <w:rFonts w:asciiTheme="majorHAnsi" w:hAnsiTheme="majorHAnsi"/>
          <w:i/>
          <w:iCs/>
        </w:rPr>
        <w:t>CCCM</w:t>
      </w:r>
      <w:proofErr w:type="gramEnd"/>
      <w:r w:rsidRPr="00036453">
        <w:rPr>
          <w:rFonts w:asciiTheme="majorHAnsi" w:hAnsiTheme="majorHAnsi"/>
          <w:i/>
          <w:iCs/>
        </w:rPr>
        <w:t xml:space="preserve"> Cluster, other Clusters, </w:t>
      </w:r>
      <w:proofErr w:type="spellStart"/>
      <w:r w:rsidRPr="00036453">
        <w:rPr>
          <w:rFonts w:asciiTheme="majorHAnsi" w:hAnsiTheme="majorHAnsi"/>
          <w:i/>
          <w:iCs/>
        </w:rPr>
        <w:t>AoRs</w:t>
      </w:r>
      <w:proofErr w:type="spellEnd"/>
      <w:r w:rsidRPr="00036453">
        <w:rPr>
          <w:rFonts w:asciiTheme="majorHAnsi" w:hAnsiTheme="majorHAnsi"/>
          <w:i/>
          <w:iCs/>
        </w:rPr>
        <w:t xml:space="preserve">, Sectors and Working Groups as well as individual organizations. </w:t>
      </w:r>
    </w:p>
    <w:p w14:paraId="06174954" w14:textId="030FF9E3" w:rsidR="008D1A71" w:rsidRDefault="008D1A71" w:rsidP="007E3F05">
      <w:pPr>
        <w:rPr>
          <w:rFonts w:asciiTheme="majorHAnsi" w:hAnsiTheme="majorHAnsi"/>
        </w:rPr>
      </w:pPr>
      <w:r>
        <w:rPr>
          <w:rFonts w:asciiTheme="majorHAnsi" w:hAnsiTheme="majorHAnsi"/>
        </w:rPr>
        <w:t xml:space="preserve">Coordination with other data producers (e.g., IMWG, Needs Assessment working group) and potential data users (e.g., CCCM Cluster, Inter-Sectoral Working Groups, Clusters, </w:t>
      </w:r>
      <w:proofErr w:type="spellStart"/>
      <w:r w:rsidR="00562556">
        <w:rPr>
          <w:rFonts w:asciiTheme="majorHAnsi" w:hAnsiTheme="majorHAnsi"/>
        </w:rPr>
        <w:t>AoRs</w:t>
      </w:r>
      <w:proofErr w:type="spellEnd"/>
      <w:r w:rsidR="00562556">
        <w:rPr>
          <w:rFonts w:asciiTheme="majorHAnsi" w:hAnsiTheme="majorHAnsi"/>
        </w:rPr>
        <w:t xml:space="preserve">, </w:t>
      </w:r>
      <w:r>
        <w:rPr>
          <w:rFonts w:asciiTheme="majorHAnsi" w:hAnsiTheme="majorHAnsi"/>
        </w:rPr>
        <w:t xml:space="preserve">sectors…) should happen at the start of the process. It will help DTM to define the overall purpose and specific Information Needs in the specific context. </w:t>
      </w:r>
    </w:p>
    <w:p w14:paraId="0181542C" w14:textId="7D485B90" w:rsidR="00A2516B" w:rsidRPr="00036453" w:rsidRDefault="005B5D30" w:rsidP="00D16F4E">
      <w:pPr>
        <w:rPr>
          <w:rFonts w:asciiTheme="majorHAnsi" w:hAnsiTheme="majorHAnsi"/>
        </w:rPr>
      </w:pPr>
      <w:r w:rsidRPr="00036453">
        <w:rPr>
          <w:rFonts w:asciiTheme="majorHAnsi" w:hAnsiTheme="majorHAnsi"/>
        </w:rPr>
        <w:t>Each response will have its specific partners</w:t>
      </w:r>
      <w:r w:rsidR="00AF653F" w:rsidRPr="0073736C">
        <w:rPr>
          <w:rStyle w:val="FootnoteReference"/>
          <w:rFonts w:asciiTheme="majorHAnsi" w:hAnsiTheme="majorHAnsi"/>
        </w:rPr>
        <w:footnoteReference w:id="5"/>
      </w:r>
      <w:r w:rsidRPr="00036453">
        <w:rPr>
          <w:rFonts w:asciiTheme="majorHAnsi" w:hAnsiTheme="majorHAnsi"/>
        </w:rPr>
        <w:t xml:space="preserve">: </w:t>
      </w:r>
      <w:r w:rsidRPr="00036453">
        <w:rPr>
          <w:rFonts w:asciiTheme="majorHAnsi" w:hAnsiTheme="majorHAnsi"/>
          <w:b/>
          <w:bCs/>
        </w:rPr>
        <w:t>DTM</w:t>
      </w:r>
      <w:r w:rsidRPr="00036453">
        <w:rPr>
          <w:rFonts w:asciiTheme="majorHAnsi" w:hAnsiTheme="majorHAnsi"/>
        </w:rPr>
        <w:t xml:space="preserve"> should endeavour to engage them from the start, as much as </w:t>
      </w:r>
      <w:r w:rsidR="00D16F4E" w:rsidRPr="00314FEA">
        <w:rPr>
          <w:rFonts w:asciiTheme="majorHAnsi" w:hAnsiTheme="majorHAnsi"/>
          <w:b/>
        </w:rPr>
        <w:t>P</w:t>
      </w:r>
      <w:r w:rsidRPr="00314FEA">
        <w:rPr>
          <w:rFonts w:asciiTheme="majorHAnsi" w:hAnsiTheme="majorHAnsi"/>
          <w:b/>
          <w:bCs/>
        </w:rPr>
        <w:t>artner</w:t>
      </w:r>
      <w:r w:rsidRPr="00036453">
        <w:rPr>
          <w:rFonts w:asciiTheme="majorHAnsi" w:hAnsiTheme="majorHAnsi"/>
          <w:b/>
          <w:bCs/>
        </w:rPr>
        <w:t>s</w:t>
      </w:r>
      <w:r w:rsidRPr="00036453">
        <w:rPr>
          <w:rFonts w:asciiTheme="majorHAnsi" w:hAnsiTheme="majorHAnsi"/>
        </w:rPr>
        <w:t xml:space="preserve"> should do the same. </w:t>
      </w:r>
    </w:p>
    <w:p w14:paraId="6BFF6BB2" w14:textId="31905649" w:rsidR="00036453" w:rsidRPr="00D856ED" w:rsidRDefault="00D856ED" w:rsidP="00CF22A9">
      <w:pPr>
        <w:shd w:val="clear" w:color="auto" w:fill="E7E6E6" w:themeFill="background2"/>
        <w:jc w:val="center"/>
        <w:rPr>
          <w:rFonts w:asciiTheme="majorHAnsi" w:hAnsiTheme="majorHAnsi"/>
          <w:b/>
        </w:rPr>
      </w:pPr>
      <w:r>
        <w:rPr>
          <w:rFonts w:asciiTheme="majorHAnsi" w:hAnsiTheme="majorHAnsi"/>
          <w:b/>
        </w:rPr>
        <w:t>Cooperation</w:t>
      </w:r>
      <w:r w:rsidR="00AF653F" w:rsidRPr="00D856ED">
        <w:rPr>
          <w:rFonts w:asciiTheme="majorHAnsi" w:hAnsiTheme="majorHAnsi"/>
          <w:b/>
        </w:rPr>
        <w:t xml:space="preserve"> only works when it is a shared responsibility</w:t>
      </w:r>
    </w:p>
    <w:p w14:paraId="0E578784" w14:textId="7546D1D0" w:rsidR="00036453" w:rsidRPr="00EB4EFE" w:rsidRDefault="007E3F05" w:rsidP="008754D6">
      <w:pPr>
        <w:pStyle w:val="Heading2"/>
        <w:numPr>
          <w:ilvl w:val="0"/>
          <w:numId w:val="18"/>
        </w:numPr>
        <w:spacing w:before="240" w:line="240" w:lineRule="auto"/>
        <w:ind w:left="714" w:hanging="357"/>
      </w:pPr>
      <w:r w:rsidRPr="00EB4EFE">
        <w:t xml:space="preserve">Reality Check </w:t>
      </w:r>
      <w:r w:rsidR="00C42F25" w:rsidRPr="00EB4EFE">
        <w:t>from</w:t>
      </w:r>
      <w:r w:rsidR="00EB4EFE">
        <w:t xml:space="preserve"> the field: Do we have time?</w:t>
      </w:r>
    </w:p>
    <w:p w14:paraId="0A1B3ED3" w14:textId="77777777" w:rsidR="00062836" w:rsidRPr="00062836" w:rsidRDefault="00062836" w:rsidP="00062836">
      <w:pPr>
        <w:rPr>
          <w:iCs/>
        </w:rPr>
      </w:pPr>
      <w:r w:rsidRPr="00062836">
        <w:rPr>
          <w:iCs/>
        </w:rPr>
        <w:t xml:space="preserve">Collecting useful data without engaging with data users greatly limits data and analysis use. Lack of early engagement may also result to additional time spent clearing misunderstanding and correcting mistakes. </w:t>
      </w:r>
    </w:p>
    <w:p w14:paraId="5245CEFC" w14:textId="1B1377CE" w:rsidR="00062836" w:rsidRPr="00062836" w:rsidRDefault="00062836" w:rsidP="00062836">
      <w:pPr>
        <w:rPr>
          <w:iCs/>
        </w:rPr>
      </w:pPr>
      <w:r w:rsidRPr="00062836">
        <w:rPr>
          <w:iCs/>
        </w:rPr>
        <w:t xml:space="preserve">However, on the field time and human resources for engaging with all data users are limited. Clusters, IOM programmes and other partners are numerous </w:t>
      </w:r>
      <w:r w:rsidR="00EC08A0">
        <w:rPr>
          <w:iCs/>
        </w:rPr>
        <w:t>while data</w:t>
      </w:r>
      <w:r w:rsidRPr="00062836">
        <w:rPr>
          <w:iCs/>
        </w:rPr>
        <w:t xml:space="preserve"> are needed ASAP. </w:t>
      </w:r>
    </w:p>
    <w:p w14:paraId="5B228B70" w14:textId="77777777" w:rsidR="00062836" w:rsidRPr="00062836" w:rsidRDefault="00062836" w:rsidP="00062836">
      <w:pPr>
        <w:rPr>
          <w:iCs/>
        </w:rPr>
      </w:pPr>
      <w:r w:rsidRPr="00062836">
        <w:rPr>
          <w:iCs/>
          <w:u w:val="single"/>
        </w:rPr>
        <w:t>A phased approach is a practical suggestion to manage such competing priorities</w:t>
      </w:r>
      <w:r w:rsidRPr="00062836">
        <w:rPr>
          <w:iCs/>
        </w:rPr>
        <w:t xml:space="preserve">: </w:t>
      </w:r>
    </w:p>
    <w:p w14:paraId="574C251F" w14:textId="77777777" w:rsidR="009B7DAF" w:rsidRPr="00062836" w:rsidRDefault="00EB29FB" w:rsidP="00A85090">
      <w:pPr>
        <w:numPr>
          <w:ilvl w:val="0"/>
          <w:numId w:val="26"/>
        </w:numPr>
        <w:tabs>
          <w:tab w:val="left" w:pos="720"/>
        </w:tabs>
        <w:spacing w:after="0" w:line="240" w:lineRule="auto"/>
        <w:ind w:left="714" w:hanging="357"/>
        <w:rPr>
          <w:iCs/>
        </w:rPr>
      </w:pPr>
      <w:r w:rsidRPr="00062836">
        <w:rPr>
          <w:iCs/>
        </w:rPr>
        <w:t xml:space="preserve">Coordinate with other data producers (e.g., in IMWG, Needs Assessment WG…) to understand plans &amp; main information gaps </w:t>
      </w:r>
    </w:p>
    <w:p w14:paraId="1F390382" w14:textId="77777777" w:rsidR="009B7DAF" w:rsidRPr="00062836" w:rsidRDefault="00EB29FB" w:rsidP="00A85090">
      <w:pPr>
        <w:numPr>
          <w:ilvl w:val="0"/>
          <w:numId w:val="26"/>
        </w:numPr>
        <w:tabs>
          <w:tab w:val="left" w:pos="720"/>
        </w:tabs>
        <w:spacing w:after="0" w:line="240" w:lineRule="auto"/>
        <w:ind w:left="714" w:hanging="357"/>
        <w:rPr>
          <w:iCs/>
        </w:rPr>
      </w:pPr>
      <w:r w:rsidRPr="00062836">
        <w:rPr>
          <w:iCs/>
        </w:rPr>
        <w:t xml:space="preserve">Start by using questions, answers and analysis suggested in the </w:t>
      </w:r>
      <w:r w:rsidRPr="00062836">
        <w:rPr>
          <w:b/>
          <w:bCs/>
          <w:iCs/>
        </w:rPr>
        <w:t>Field Companion</w:t>
      </w:r>
      <w:r w:rsidRPr="00062836">
        <w:rPr>
          <w:iCs/>
        </w:rPr>
        <w:t xml:space="preserve">.  (These were developed together by Global DTM Support, Global Clusters, </w:t>
      </w:r>
      <w:proofErr w:type="spellStart"/>
      <w:r w:rsidRPr="00062836">
        <w:rPr>
          <w:iCs/>
        </w:rPr>
        <w:t>AoRs</w:t>
      </w:r>
      <w:proofErr w:type="spellEnd"/>
      <w:r w:rsidRPr="00062836">
        <w:rPr>
          <w:iCs/>
        </w:rPr>
        <w:t xml:space="preserve"> and Sectoral Experts).</w:t>
      </w:r>
    </w:p>
    <w:p w14:paraId="6948659F" w14:textId="77777777" w:rsidR="009B7DAF" w:rsidRPr="00062836" w:rsidRDefault="00EB29FB" w:rsidP="00A85090">
      <w:pPr>
        <w:numPr>
          <w:ilvl w:val="0"/>
          <w:numId w:val="26"/>
        </w:numPr>
        <w:tabs>
          <w:tab w:val="left" w:pos="720"/>
        </w:tabs>
        <w:spacing w:after="0" w:line="240" w:lineRule="auto"/>
        <w:ind w:left="714" w:hanging="357"/>
        <w:rPr>
          <w:iCs/>
        </w:rPr>
      </w:pPr>
      <w:r w:rsidRPr="00062836">
        <w:rPr>
          <w:iCs/>
        </w:rPr>
        <w:lastRenderedPageBreak/>
        <w:t>Prioritize responders</w:t>
      </w:r>
      <w:r w:rsidRPr="00062836">
        <w:rPr>
          <w:iCs/>
          <w:vertAlign w:val="superscript"/>
        </w:rPr>
        <w:t>6</w:t>
      </w:r>
      <w:r w:rsidRPr="00062836">
        <w:rPr>
          <w:iCs/>
        </w:rPr>
        <w:t xml:space="preserve"> to engage with, based on a) largest impact; 2) evolving information needs.</w:t>
      </w:r>
    </w:p>
    <w:p w14:paraId="196F64F9" w14:textId="77777777" w:rsidR="009B7DAF" w:rsidRPr="00062836" w:rsidRDefault="00EB29FB" w:rsidP="00A85090">
      <w:pPr>
        <w:numPr>
          <w:ilvl w:val="0"/>
          <w:numId w:val="26"/>
        </w:numPr>
        <w:tabs>
          <w:tab w:val="left" w:pos="720"/>
        </w:tabs>
        <w:spacing w:after="0" w:line="240" w:lineRule="auto"/>
        <w:ind w:left="714" w:hanging="357"/>
        <w:rPr>
          <w:iCs/>
        </w:rPr>
      </w:pPr>
      <w:r w:rsidRPr="00062836">
        <w:rPr>
          <w:iCs/>
        </w:rPr>
        <w:t>Plan to reach all relevant stakeholders: Communicate the plan and articulate reasons for prioritization</w:t>
      </w:r>
    </w:p>
    <w:p w14:paraId="0A8B526D" w14:textId="77777777" w:rsidR="007E3F05" w:rsidRDefault="007E3F05" w:rsidP="007E3F05">
      <w:pPr>
        <w:jc w:val="center"/>
        <w:rPr>
          <w:rFonts w:asciiTheme="majorHAnsi" w:hAnsiTheme="majorHAnsi"/>
        </w:rPr>
      </w:pPr>
      <w:r w:rsidRPr="00D0419B">
        <w:rPr>
          <w:rFonts w:asciiTheme="majorHAnsi" w:hAnsiTheme="majorHAnsi"/>
          <w:noProof/>
          <w:bdr w:val="single" w:sz="8" w:space="0" w:color="auto"/>
          <w:lang w:eastAsia="en-GB"/>
        </w:rPr>
        <w:drawing>
          <wp:inline distT="0" distB="0" distL="0" distR="0" wp14:anchorId="0EB72EE7" wp14:editId="64958F76">
            <wp:extent cx="4210050" cy="22169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806" t="55274" r="22199" b="10403"/>
                    <a:stretch/>
                  </pic:blipFill>
                  <pic:spPr bwMode="auto">
                    <a:xfrm>
                      <a:off x="0" y="0"/>
                      <a:ext cx="4220009" cy="2222182"/>
                    </a:xfrm>
                    <a:prstGeom prst="rect">
                      <a:avLst/>
                    </a:prstGeom>
                    <a:ln>
                      <a:noFill/>
                    </a:ln>
                    <a:extLst>
                      <a:ext uri="{53640926-AAD7-44D8-BBD7-CCE9431645EC}">
                        <a14:shadowObscured xmlns:a14="http://schemas.microsoft.com/office/drawing/2010/main"/>
                      </a:ext>
                    </a:extLst>
                  </pic:spPr>
                </pic:pic>
              </a:graphicData>
            </a:graphic>
          </wp:inline>
        </w:drawing>
      </w:r>
    </w:p>
    <w:p w14:paraId="20DF1503" w14:textId="77777777" w:rsidR="00D0419B" w:rsidRPr="0073736C" w:rsidRDefault="00D0419B" w:rsidP="007E3F05">
      <w:pPr>
        <w:jc w:val="center"/>
        <w:rPr>
          <w:rFonts w:asciiTheme="majorHAnsi" w:hAnsiTheme="majorHAnsi"/>
        </w:rPr>
      </w:pPr>
    </w:p>
    <w:p w14:paraId="153C499D" w14:textId="7DF48CB0" w:rsidR="00754E02" w:rsidRPr="00D0419B" w:rsidRDefault="00754E02" w:rsidP="008754D6">
      <w:pPr>
        <w:pStyle w:val="Heading2"/>
        <w:numPr>
          <w:ilvl w:val="0"/>
          <w:numId w:val="18"/>
        </w:numPr>
        <w:spacing w:before="240" w:line="240" w:lineRule="auto"/>
        <w:ind w:left="714" w:hanging="357"/>
      </w:pPr>
      <w:r w:rsidRPr="00D0419B">
        <w:t>DTM results in Partners’ analysis &amp; decision-making</w:t>
      </w:r>
    </w:p>
    <w:p w14:paraId="05723B95" w14:textId="3B6428AC" w:rsidR="00D0419B" w:rsidRPr="00D0419B" w:rsidRDefault="00D0419B" w:rsidP="00D0419B">
      <w:pPr>
        <w:rPr>
          <w:rFonts w:asciiTheme="majorHAnsi" w:hAnsiTheme="majorHAnsi"/>
        </w:rPr>
      </w:pPr>
      <w:r w:rsidRPr="00D0419B">
        <w:rPr>
          <w:rFonts w:asciiTheme="majorHAnsi" w:hAnsiTheme="majorHAnsi"/>
          <w:lang w:val="en-US"/>
        </w:rPr>
        <w:t xml:space="preserve">DTM is </w:t>
      </w:r>
      <w:r w:rsidRPr="00D0419B">
        <w:rPr>
          <w:rFonts w:asciiTheme="majorHAnsi" w:hAnsiTheme="majorHAnsi"/>
          <w:b/>
          <w:bCs/>
          <w:lang w:val="en-US"/>
        </w:rPr>
        <w:t xml:space="preserve">one of the tools </w:t>
      </w:r>
      <w:r w:rsidRPr="00D0419B">
        <w:rPr>
          <w:rFonts w:asciiTheme="majorHAnsi" w:hAnsiTheme="majorHAnsi"/>
          <w:lang w:val="en-US"/>
        </w:rPr>
        <w:t xml:space="preserve">partners use for their evidence-based decision making. </w:t>
      </w:r>
      <w:r>
        <w:rPr>
          <w:rFonts w:asciiTheme="majorHAnsi" w:hAnsiTheme="majorHAnsi"/>
          <w:lang w:val="en-US"/>
        </w:rPr>
        <w:t xml:space="preserve"> </w:t>
      </w:r>
      <w:r w:rsidRPr="00D0419B">
        <w:rPr>
          <w:rFonts w:asciiTheme="majorHAnsi" w:hAnsiTheme="majorHAnsi"/>
          <w:lang w:val="en-US"/>
        </w:rPr>
        <w:t>Partner</w:t>
      </w:r>
      <w:r w:rsidR="00314FEA">
        <w:rPr>
          <w:rFonts w:asciiTheme="majorHAnsi" w:hAnsiTheme="majorHAnsi"/>
          <w:lang w:val="en-US"/>
        </w:rPr>
        <w:t>s</w:t>
      </w:r>
      <w:r w:rsidRPr="00D0419B">
        <w:rPr>
          <w:rFonts w:asciiTheme="majorHAnsi" w:hAnsiTheme="majorHAnsi"/>
          <w:lang w:val="en-US"/>
        </w:rPr>
        <w:t xml:space="preserve"> use all the data and information at their disposal, including DTM, for </w:t>
      </w:r>
      <w:r w:rsidRPr="00D0419B">
        <w:rPr>
          <w:rFonts w:asciiTheme="majorHAnsi" w:hAnsiTheme="majorHAnsi"/>
          <w:b/>
          <w:bCs/>
          <w:lang w:val="en-US"/>
        </w:rPr>
        <w:t>analysis and response planning</w:t>
      </w:r>
      <w:r>
        <w:rPr>
          <w:rFonts w:asciiTheme="majorHAnsi" w:hAnsiTheme="majorHAnsi"/>
          <w:b/>
          <w:bCs/>
          <w:lang w:val="en-US"/>
        </w:rPr>
        <w:t xml:space="preserve">. </w:t>
      </w:r>
    </w:p>
    <w:p w14:paraId="0A6483DF" w14:textId="1156E0FF" w:rsidR="00D0419B" w:rsidRPr="00D0419B" w:rsidRDefault="00D0419B" w:rsidP="00D0419B">
      <w:pPr>
        <w:rPr>
          <w:rFonts w:asciiTheme="majorHAnsi" w:hAnsiTheme="majorHAnsi"/>
        </w:rPr>
      </w:pPr>
      <w:r w:rsidRPr="00D0419B">
        <w:rPr>
          <w:rFonts w:asciiTheme="majorHAnsi" w:hAnsiTheme="majorHAnsi"/>
          <w:lang w:val="en-US"/>
        </w:rPr>
        <w:t xml:space="preserve">The added benefit to DTM is that Partners </w:t>
      </w:r>
      <w:r w:rsidRPr="00D0419B">
        <w:rPr>
          <w:rFonts w:asciiTheme="majorHAnsi" w:hAnsiTheme="majorHAnsi"/>
          <w:b/>
          <w:bCs/>
          <w:lang w:val="en-US"/>
        </w:rPr>
        <w:t xml:space="preserve">can engage </w:t>
      </w:r>
      <w:r w:rsidRPr="00D0419B">
        <w:rPr>
          <w:rFonts w:asciiTheme="majorHAnsi" w:hAnsiTheme="majorHAnsi"/>
          <w:lang w:val="en-US"/>
        </w:rPr>
        <w:t xml:space="preserve">in the planning phase of a DTM Assessment, and </w:t>
      </w:r>
      <w:r w:rsidR="00E43BE9">
        <w:rPr>
          <w:rFonts w:asciiTheme="majorHAnsi" w:hAnsiTheme="majorHAnsi"/>
          <w:lang w:val="en-US"/>
        </w:rPr>
        <w:t>shape</w:t>
      </w:r>
      <w:r w:rsidRPr="00D0419B">
        <w:rPr>
          <w:rFonts w:asciiTheme="majorHAnsi" w:hAnsiTheme="majorHAnsi"/>
          <w:lang w:val="en-US"/>
        </w:rPr>
        <w:t xml:space="preserve"> DTM to fill their specific information gaps</w:t>
      </w:r>
      <w:r>
        <w:rPr>
          <w:rFonts w:asciiTheme="majorHAnsi" w:hAnsiTheme="majorHAnsi"/>
          <w:lang w:val="en-US"/>
        </w:rPr>
        <w:t>.</w:t>
      </w:r>
    </w:p>
    <w:p w14:paraId="37C1AB91" w14:textId="181E9052" w:rsidR="003B57D4" w:rsidRPr="0073736C" w:rsidRDefault="006C1C6A" w:rsidP="00D0419B">
      <w:pPr>
        <w:jc w:val="center"/>
        <w:rPr>
          <w:rFonts w:asciiTheme="majorHAnsi" w:hAnsiTheme="majorHAnsi"/>
          <w:lang w:val="en-US"/>
        </w:rPr>
      </w:pPr>
      <w:r w:rsidRPr="00D0419B">
        <w:rPr>
          <w:rFonts w:asciiTheme="majorHAnsi" w:hAnsiTheme="majorHAnsi"/>
          <w:noProof/>
          <w:bdr w:val="single" w:sz="8" w:space="0" w:color="auto"/>
          <w:lang w:eastAsia="en-GB"/>
        </w:rPr>
        <w:drawing>
          <wp:inline distT="0" distB="0" distL="0" distR="0" wp14:anchorId="23B1A0F3" wp14:editId="434B7798">
            <wp:extent cx="4723786" cy="3330339"/>
            <wp:effectExtent l="0" t="0" r="63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269" t="22298" r="12247" b="9377"/>
                    <a:stretch/>
                  </pic:blipFill>
                  <pic:spPr bwMode="auto">
                    <a:xfrm>
                      <a:off x="0" y="0"/>
                      <a:ext cx="4727765" cy="3333144"/>
                    </a:xfrm>
                    <a:prstGeom prst="rect">
                      <a:avLst/>
                    </a:prstGeom>
                    <a:ln>
                      <a:noFill/>
                    </a:ln>
                    <a:extLst>
                      <a:ext uri="{53640926-AAD7-44D8-BBD7-CCE9431645EC}">
                        <a14:shadowObscured xmlns:a14="http://schemas.microsoft.com/office/drawing/2010/main"/>
                      </a:ext>
                    </a:extLst>
                  </pic:spPr>
                </pic:pic>
              </a:graphicData>
            </a:graphic>
          </wp:inline>
        </w:drawing>
      </w:r>
    </w:p>
    <w:p w14:paraId="0A15DD96" w14:textId="77777777" w:rsidR="007E3F05" w:rsidRPr="00DA2225" w:rsidRDefault="007E3F05" w:rsidP="007E3F05">
      <w:pPr>
        <w:ind w:left="142"/>
        <w:rPr>
          <w:rFonts w:asciiTheme="majorHAnsi" w:hAnsiTheme="majorHAnsi"/>
          <w:sz w:val="14"/>
          <w:szCs w:val="14"/>
          <w:lang w:val="en-US"/>
        </w:rPr>
      </w:pPr>
    </w:p>
    <w:p w14:paraId="18001A82" w14:textId="5F75FD9D" w:rsidR="00DF7150" w:rsidRPr="00D0419B" w:rsidRDefault="00036453" w:rsidP="008754D6">
      <w:pPr>
        <w:pStyle w:val="Heading2"/>
        <w:numPr>
          <w:ilvl w:val="0"/>
          <w:numId w:val="18"/>
        </w:numPr>
        <w:spacing w:before="240" w:line="240" w:lineRule="auto"/>
        <w:ind w:left="714" w:hanging="357"/>
      </w:pPr>
      <w:r w:rsidRPr="00D0419B">
        <w:t>Identify Information Needs</w:t>
      </w:r>
    </w:p>
    <w:p w14:paraId="1B56616C" w14:textId="4D0241B8" w:rsidR="00A2516B" w:rsidRPr="00036453" w:rsidRDefault="005B5D30" w:rsidP="00623CDD">
      <w:pPr>
        <w:tabs>
          <w:tab w:val="left" w:pos="426"/>
        </w:tabs>
      </w:pPr>
      <w:r w:rsidRPr="00036453">
        <w:rPr>
          <w:lang w:val="en-US"/>
        </w:rPr>
        <w:t xml:space="preserve">Contributing questions </w:t>
      </w:r>
      <w:r w:rsidRPr="00036453">
        <w:rPr>
          <w:b/>
          <w:bCs/>
          <w:lang w:val="en-US"/>
        </w:rPr>
        <w:t xml:space="preserve">without a clear link to the information gap </w:t>
      </w:r>
      <w:r w:rsidRPr="00036453">
        <w:rPr>
          <w:lang w:val="en-US"/>
        </w:rPr>
        <w:t xml:space="preserve">may not provide useful information back to partners. It wastes resources and time. </w:t>
      </w:r>
    </w:p>
    <w:p w14:paraId="5A595283" w14:textId="3BB90ACD" w:rsidR="00A2516B" w:rsidRPr="00036453" w:rsidRDefault="005B5D30" w:rsidP="00623CDD">
      <w:pPr>
        <w:tabs>
          <w:tab w:val="left" w:pos="426"/>
        </w:tabs>
      </w:pPr>
      <w:r w:rsidRPr="00036453">
        <w:rPr>
          <w:lang w:val="en-US"/>
        </w:rPr>
        <w:t xml:space="preserve">Start from the decisions you have to make and </w:t>
      </w:r>
      <w:r w:rsidRPr="00036453">
        <w:rPr>
          <w:b/>
          <w:bCs/>
          <w:lang w:val="en-US"/>
        </w:rPr>
        <w:t xml:space="preserve">identify the information you do not have </w:t>
      </w:r>
      <w:r w:rsidRPr="00036453">
        <w:rPr>
          <w:lang w:val="en-US"/>
        </w:rPr>
        <w:t>to make such decisions.</w:t>
      </w:r>
      <w:r w:rsidR="00623CDD">
        <w:rPr>
          <w:lang w:val="en-US"/>
        </w:rPr>
        <w:t xml:space="preserve">   </w:t>
      </w:r>
      <w:r w:rsidRPr="00036453">
        <w:rPr>
          <w:lang w:val="en-US"/>
        </w:rPr>
        <w:t xml:space="preserve">Only at that point, draft and validate </w:t>
      </w:r>
      <w:r w:rsidRPr="00036453">
        <w:rPr>
          <w:b/>
          <w:bCs/>
          <w:lang w:val="en-US"/>
        </w:rPr>
        <w:t>questions</w:t>
      </w:r>
      <w:r w:rsidRPr="00036453">
        <w:rPr>
          <w:lang w:val="en-US"/>
        </w:rPr>
        <w:t xml:space="preserve">, create the </w:t>
      </w:r>
      <w:r w:rsidRPr="00036453">
        <w:rPr>
          <w:b/>
          <w:bCs/>
          <w:lang w:val="en-US"/>
        </w:rPr>
        <w:t xml:space="preserve">analysis plan </w:t>
      </w:r>
      <w:r w:rsidRPr="00036453">
        <w:rPr>
          <w:lang w:val="en-US"/>
        </w:rPr>
        <w:t>and questionnaire.</w:t>
      </w:r>
    </w:p>
    <w:p w14:paraId="2FBF49C7" w14:textId="77777777" w:rsidR="00A2516B" w:rsidRPr="00036453" w:rsidRDefault="005B5D30" w:rsidP="00623CDD">
      <w:pPr>
        <w:tabs>
          <w:tab w:val="left" w:pos="426"/>
        </w:tabs>
      </w:pPr>
      <w:r w:rsidRPr="00036453">
        <w:rPr>
          <w:lang w:val="en-US"/>
        </w:rPr>
        <w:lastRenderedPageBreak/>
        <w:t xml:space="preserve">Identifying detailed information needs </w:t>
      </w:r>
      <w:r w:rsidRPr="00036453">
        <w:rPr>
          <w:b/>
          <w:bCs/>
          <w:lang w:val="en-US"/>
        </w:rPr>
        <w:t>before developing questions</w:t>
      </w:r>
      <w:r w:rsidRPr="00036453">
        <w:rPr>
          <w:lang w:val="en-US"/>
        </w:rPr>
        <w:t xml:space="preserve"> is essential: Questions can thus be more targeted and obtain </w:t>
      </w:r>
      <w:r w:rsidRPr="00036453">
        <w:rPr>
          <w:b/>
          <w:bCs/>
          <w:lang w:val="en-US"/>
        </w:rPr>
        <w:t>the right data for your use</w:t>
      </w:r>
      <w:r w:rsidRPr="00036453">
        <w:rPr>
          <w:lang w:val="en-US"/>
        </w:rPr>
        <w:t>.</w:t>
      </w:r>
    </w:p>
    <w:p w14:paraId="238C6EA9" w14:textId="69826434" w:rsidR="007F1567" w:rsidRPr="00DA2225" w:rsidRDefault="00036453" w:rsidP="00DA2225">
      <w:pPr>
        <w:jc w:val="center"/>
        <w:rPr>
          <w:rFonts w:asciiTheme="majorHAnsi" w:hAnsiTheme="majorHAnsi"/>
          <w:b/>
        </w:rPr>
      </w:pPr>
      <w:r w:rsidRPr="00623CDD">
        <w:rPr>
          <w:rFonts w:asciiTheme="majorHAnsi" w:hAnsiTheme="majorHAnsi"/>
          <w:b/>
        </w:rPr>
        <w:t>Start from the planned use, not from the questions</w:t>
      </w:r>
      <w:r w:rsidR="007F1567" w:rsidRPr="0073736C">
        <w:rPr>
          <w:rFonts w:asciiTheme="majorHAnsi" w:hAnsiTheme="majorHAnsi"/>
          <w:noProof/>
          <w:lang w:eastAsia="en-GB"/>
        </w:rPr>
        <w:drawing>
          <wp:inline distT="0" distB="0" distL="0" distR="0" wp14:anchorId="67E9E0A8" wp14:editId="3C10BF29">
            <wp:extent cx="5257015" cy="2450304"/>
            <wp:effectExtent l="19050" t="19050" r="20320"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613" t="23054" r="2947" b="11921"/>
                    <a:stretch/>
                  </pic:blipFill>
                  <pic:spPr bwMode="auto">
                    <a:xfrm>
                      <a:off x="0" y="0"/>
                      <a:ext cx="5268652" cy="24557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E3DA7B4" w14:textId="6B7E790F" w:rsidR="00DF7150" w:rsidRPr="000C5A99" w:rsidRDefault="00225093" w:rsidP="000C5A99">
      <w:pPr>
        <w:pStyle w:val="Heading3"/>
      </w:pPr>
      <w:r w:rsidRPr="000C5A99">
        <w:t>DTM and Partner</w:t>
      </w:r>
      <w:r w:rsidR="00314FEA">
        <w:t>s</w:t>
      </w:r>
      <w:r w:rsidRPr="000C5A99">
        <w:t xml:space="preserve"> r</w:t>
      </w:r>
      <w:r w:rsidR="00DF7150" w:rsidRPr="000C5A99">
        <w:t>oles</w:t>
      </w:r>
      <w:r w:rsidR="007E2CDB" w:rsidRPr="000C5A99">
        <w:t xml:space="preserve"> when identifying </w:t>
      </w:r>
      <w:r w:rsidR="00AD01B1" w:rsidRPr="000C5A99">
        <w:t>i</w:t>
      </w:r>
      <w:r w:rsidR="007E2CDB" w:rsidRPr="000C5A99">
        <w:t xml:space="preserve">nformation </w:t>
      </w:r>
      <w:r w:rsidR="0033520B" w:rsidRPr="000C5A99">
        <w:t>needs</w:t>
      </w:r>
      <w:r w:rsidR="00DF7150" w:rsidRPr="000C5A99">
        <w:t>:</w:t>
      </w:r>
    </w:p>
    <w:p w14:paraId="60050612" w14:textId="77777777" w:rsidR="00A2516B" w:rsidRPr="0033520B" w:rsidRDefault="005B5D30" w:rsidP="008754D6">
      <w:pPr>
        <w:numPr>
          <w:ilvl w:val="0"/>
          <w:numId w:val="15"/>
        </w:numPr>
        <w:spacing w:after="0" w:line="240" w:lineRule="auto"/>
        <w:ind w:left="714" w:hanging="357"/>
      </w:pPr>
      <w:r w:rsidRPr="0033520B">
        <w:rPr>
          <w:u w:val="single"/>
          <w:lang w:val="en-US"/>
        </w:rPr>
        <w:t xml:space="preserve">Partners’ Decision-Makers (e.g., Sector/Cluster Coordinator/Members) </w:t>
      </w:r>
      <w:r w:rsidRPr="0033520B">
        <w:rPr>
          <w:lang w:val="en-US"/>
        </w:rPr>
        <w:t xml:space="preserve">clearly </w:t>
      </w:r>
      <w:r w:rsidRPr="0033520B">
        <w:rPr>
          <w:b/>
          <w:bCs/>
          <w:lang w:val="en-US"/>
        </w:rPr>
        <w:t xml:space="preserve">identify the decisions </w:t>
      </w:r>
      <w:r w:rsidRPr="0033520B">
        <w:rPr>
          <w:lang w:val="en-US"/>
        </w:rPr>
        <w:t xml:space="preserve">they have to take, and </w:t>
      </w:r>
      <w:r w:rsidRPr="0033520B">
        <w:rPr>
          <w:b/>
          <w:bCs/>
          <w:lang w:val="en-US"/>
        </w:rPr>
        <w:t xml:space="preserve">the information </w:t>
      </w:r>
      <w:r w:rsidRPr="0033520B">
        <w:rPr>
          <w:lang w:val="en-US"/>
        </w:rPr>
        <w:t>they need but do not have</w:t>
      </w:r>
    </w:p>
    <w:p w14:paraId="3BC6CBE9" w14:textId="7307F157" w:rsidR="00A2516B" w:rsidRPr="0033520B" w:rsidRDefault="0033520B" w:rsidP="008754D6">
      <w:pPr>
        <w:numPr>
          <w:ilvl w:val="0"/>
          <w:numId w:val="15"/>
        </w:numPr>
        <w:spacing w:after="0" w:line="240" w:lineRule="auto"/>
        <w:ind w:left="714" w:hanging="357"/>
      </w:pPr>
      <w:r>
        <w:rPr>
          <w:u w:val="single"/>
          <w:lang w:val="en-US"/>
        </w:rPr>
        <w:t xml:space="preserve">Partners’ </w:t>
      </w:r>
      <w:r w:rsidR="005B5D30" w:rsidRPr="0033520B">
        <w:rPr>
          <w:u w:val="single"/>
          <w:lang w:val="en-US"/>
        </w:rPr>
        <w:t xml:space="preserve">Subject-Matter Experts (e.g., Sector/Cluster Coordinator/Members) </w:t>
      </w:r>
      <w:r w:rsidR="005B5D30" w:rsidRPr="0033520B">
        <w:rPr>
          <w:lang w:val="en-US"/>
        </w:rPr>
        <w:t xml:space="preserve">identify what information is available and accessible, and </w:t>
      </w:r>
      <w:r w:rsidR="005B5D30" w:rsidRPr="0033520B">
        <w:rPr>
          <w:b/>
          <w:bCs/>
          <w:lang w:val="en-US"/>
        </w:rPr>
        <w:t>where gaps are</w:t>
      </w:r>
      <w:r w:rsidR="005B5D30" w:rsidRPr="0033520B">
        <w:rPr>
          <w:lang w:val="en-US"/>
        </w:rPr>
        <w:t xml:space="preserve">.  They also identify the essential </w:t>
      </w:r>
      <w:r w:rsidR="005B5D30" w:rsidRPr="0033520B">
        <w:rPr>
          <w:b/>
          <w:bCs/>
          <w:lang w:val="en-US"/>
        </w:rPr>
        <w:t xml:space="preserve">building blocks of sectoral information </w:t>
      </w:r>
      <w:r w:rsidR="005B5D30" w:rsidRPr="0033520B">
        <w:rPr>
          <w:lang w:val="en-US"/>
        </w:rPr>
        <w:t xml:space="preserve">and the most appropriate </w:t>
      </w:r>
      <w:r w:rsidR="005B5D30" w:rsidRPr="0033520B">
        <w:rPr>
          <w:b/>
          <w:bCs/>
          <w:lang w:val="en-US"/>
        </w:rPr>
        <w:t>sources</w:t>
      </w:r>
      <w:r w:rsidR="005B5D30" w:rsidRPr="0033520B">
        <w:rPr>
          <w:lang w:val="en-US"/>
        </w:rPr>
        <w:t xml:space="preserve"> of sectoral information</w:t>
      </w:r>
    </w:p>
    <w:p w14:paraId="54898EA6" w14:textId="3FE7CFEB" w:rsidR="00A2516B" w:rsidRPr="0033520B" w:rsidRDefault="005B5D30" w:rsidP="008754D6">
      <w:pPr>
        <w:numPr>
          <w:ilvl w:val="0"/>
          <w:numId w:val="15"/>
        </w:numPr>
        <w:spacing w:after="0" w:line="240" w:lineRule="auto"/>
        <w:ind w:left="714" w:hanging="357"/>
      </w:pPr>
      <w:r w:rsidRPr="0033520B">
        <w:rPr>
          <w:u w:val="single"/>
          <w:lang w:val="en-US"/>
        </w:rPr>
        <w:t xml:space="preserve">Partners’ Cultural/Context Experts (e.g., local NGOs, Local staff, </w:t>
      </w:r>
      <w:r w:rsidR="00D07662">
        <w:rPr>
          <w:u w:val="single"/>
          <w:lang w:val="en-US"/>
        </w:rPr>
        <w:t xml:space="preserve">anthropologists </w:t>
      </w:r>
      <w:r w:rsidR="0033520B" w:rsidRPr="0033520B">
        <w:rPr>
          <w:u w:val="single"/>
          <w:lang w:val="en-US"/>
        </w:rPr>
        <w:t>and specialists</w:t>
      </w:r>
      <w:r w:rsidRPr="0033520B">
        <w:rPr>
          <w:u w:val="single"/>
          <w:lang w:val="en-US"/>
        </w:rPr>
        <w:t xml:space="preserve"> of the context/culture) </w:t>
      </w:r>
      <w:r w:rsidRPr="0033520B">
        <w:rPr>
          <w:lang w:val="en-US"/>
        </w:rPr>
        <w:t xml:space="preserve">help turn abstract information needs into </w:t>
      </w:r>
      <w:r w:rsidRPr="0033520B">
        <w:rPr>
          <w:b/>
          <w:bCs/>
          <w:lang w:val="en-US"/>
        </w:rPr>
        <w:t>specific local ‘meaning</w:t>
      </w:r>
      <w:r w:rsidRPr="0033520B">
        <w:rPr>
          <w:lang w:val="en-US"/>
        </w:rPr>
        <w:t xml:space="preserve">’. They help </w:t>
      </w:r>
      <w:r w:rsidR="004714B1">
        <w:rPr>
          <w:lang w:val="en-US"/>
        </w:rPr>
        <w:t>“</w:t>
      </w:r>
      <w:r w:rsidRPr="004714B1">
        <w:rPr>
          <w:bCs/>
          <w:i/>
          <w:lang w:val="en-US"/>
        </w:rPr>
        <w:t>translate</w:t>
      </w:r>
      <w:r w:rsidR="004714B1">
        <w:rPr>
          <w:bCs/>
          <w:i/>
          <w:lang w:val="en-US"/>
        </w:rPr>
        <w:t>”</w:t>
      </w:r>
      <w:r w:rsidRPr="0033520B">
        <w:rPr>
          <w:lang w:val="en-US"/>
        </w:rPr>
        <w:t xml:space="preserve"> information needs into questions that will be correctly understood in that specific context/culture. </w:t>
      </w:r>
    </w:p>
    <w:p w14:paraId="3C324A73" w14:textId="3B2051FF" w:rsidR="00A2516B" w:rsidRPr="00161AC9" w:rsidRDefault="005B5D30" w:rsidP="008754D6">
      <w:pPr>
        <w:numPr>
          <w:ilvl w:val="0"/>
          <w:numId w:val="15"/>
        </w:numPr>
        <w:spacing w:after="0" w:line="240" w:lineRule="auto"/>
        <w:ind w:left="714" w:hanging="357"/>
      </w:pPr>
      <w:r w:rsidRPr="0033520B">
        <w:rPr>
          <w:u w:val="single"/>
          <w:lang w:val="en-US"/>
        </w:rPr>
        <w:t>DTM &amp; Partners</w:t>
      </w:r>
      <w:r w:rsidR="0033520B">
        <w:rPr>
          <w:u w:val="single"/>
          <w:lang w:val="en-US"/>
        </w:rPr>
        <w:t xml:space="preserve">’ </w:t>
      </w:r>
      <w:r w:rsidRPr="0033520B">
        <w:rPr>
          <w:u w:val="single"/>
          <w:lang w:val="en-US"/>
        </w:rPr>
        <w:t xml:space="preserve">IM Experts </w:t>
      </w:r>
      <w:r w:rsidRPr="0033520B">
        <w:rPr>
          <w:lang w:val="en-US"/>
        </w:rPr>
        <w:t>listen</w:t>
      </w:r>
      <w:r w:rsidR="004714B1">
        <w:rPr>
          <w:lang w:val="en-US"/>
        </w:rPr>
        <w:t xml:space="preserve"> to</w:t>
      </w:r>
      <w:r w:rsidRPr="0033520B">
        <w:rPr>
          <w:lang w:val="en-US"/>
        </w:rPr>
        <w:t xml:space="preserve"> and understand identified needs so to translate them into </w:t>
      </w:r>
      <w:r w:rsidRPr="0033520B">
        <w:rPr>
          <w:b/>
          <w:bCs/>
          <w:lang w:val="en-US"/>
        </w:rPr>
        <w:t>questions</w:t>
      </w:r>
      <w:r w:rsidRPr="0033520B">
        <w:rPr>
          <w:lang w:val="en-US"/>
        </w:rPr>
        <w:t>.</w:t>
      </w:r>
    </w:p>
    <w:p w14:paraId="37844D4E" w14:textId="77777777" w:rsidR="00161AC9" w:rsidRPr="0033520B" w:rsidRDefault="00161AC9" w:rsidP="00161AC9">
      <w:pPr>
        <w:spacing w:after="0" w:line="240" w:lineRule="auto"/>
        <w:ind w:left="714"/>
      </w:pPr>
    </w:p>
    <w:p w14:paraId="081E51C6" w14:textId="1B2CD2E4" w:rsidR="00DF7150" w:rsidRPr="0073736C" w:rsidRDefault="00161AC9" w:rsidP="00161AC9">
      <w:pPr>
        <w:spacing w:after="0" w:line="240" w:lineRule="auto"/>
        <w:rPr>
          <w:rFonts w:asciiTheme="majorHAnsi" w:hAnsiTheme="majorHAnsi"/>
          <w:b/>
          <w:lang w:val="en-US"/>
        </w:rPr>
      </w:pPr>
      <w:r>
        <w:rPr>
          <w:rFonts w:asciiTheme="majorHAnsi" w:hAnsiTheme="majorHAnsi"/>
          <w:b/>
          <w:lang w:val="en-US"/>
        </w:rPr>
        <w:t>Partner</w:t>
      </w:r>
      <w:r w:rsidR="00314FEA">
        <w:rPr>
          <w:rFonts w:asciiTheme="majorHAnsi" w:hAnsiTheme="majorHAnsi"/>
          <w:b/>
          <w:lang w:val="en-US"/>
        </w:rPr>
        <w:t>s</w:t>
      </w:r>
      <w:r>
        <w:rPr>
          <w:rFonts w:asciiTheme="majorHAnsi" w:hAnsiTheme="majorHAnsi"/>
          <w:b/>
          <w:lang w:val="en-US"/>
        </w:rPr>
        <w:t xml:space="preserve"> </w:t>
      </w:r>
      <w:r w:rsidR="00E43BE9">
        <w:rPr>
          <w:rFonts w:asciiTheme="majorHAnsi" w:hAnsiTheme="majorHAnsi"/>
          <w:b/>
          <w:lang w:val="en-US"/>
        </w:rPr>
        <w:t>will</w:t>
      </w:r>
      <w:r>
        <w:rPr>
          <w:rFonts w:asciiTheme="majorHAnsi" w:hAnsiTheme="majorHAnsi"/>
          <w:b/>
          <w:lang w:val="en-US"/>
        </w:rPr>
        <w:t xml:space="preserve"> answer the following questions:</w:t>
      </w:r>
    </w:p>
    <w:p w14:paraId="0E33D853" w14:textId="7FDA84C4" w:rsidR="00DF7150" w:rsidRPr="0073736C" w:rsidRDefault="00DF7150" w:rsidP="00E43BE9">
      <w:pPr>
        <w:pStyle w:val="ListParagraph"/>
        <w:numPr>
          <w:ilvl w:val="0"/>
          <w:numId w:val="27"/>
        </w:numPr>
        <w:rPr>
          <w:rFonts w:asciiTheme="majorHAnsi" w:hAnsiTheme="majorHAnsi"/>
          <w:lang w:val="en-US"/>
        </w:rPr>
      </w:pPr>
      <w:r w:rsidRPr="0073736C">
        <w:rPr>
          <w:rFonts w:asciiTheme="majorHAnsi" w:hAnsiTheme="majorHAnsi"/>
          <w:lang w:val="en-US"/>
        </w:rPr>
        <w:t xml:space="preserve">What is it that </w:t>
      </w:r>
      <w:r w:rsidR="00AB44D6" w:rsidRPr="0073736C">
        <w:rPr>
          <w:rFonts w:asciiTheme="majorHAnsi" w:hAnsiTheme="majorHAnsi"/>
          <w:lang w:val="en-US"/>
        </w:rPr>
        <w:t>we</w:t>
      </w:r>
      <w:r w:rsidRPr="0073736C">
        <w:rPr>
          <w:rFonts w:asciiTheme="majorHAnsi" w:hAnsiTheme="majorHAnsi"/>
          <w:lang w:val="en-US"/>
        </w:rPr>
        <w:t xml:space="preserve"> have to d</w:t>
      </w:r>
      <w:r w:rsidR="00AB44D6" w:rsidRPr="0073736C">
        <w:rPr>
          <w:rFonts w:asciiTheme="majorHAnsi" w:hAnsiTheme="majorHAnsi"/>
          <w:lang w:val="en-US"/>
        </w:rPr>
        <w:t>ecide</w:t>
      </w:r>
      <w:r w:rsidRPr="0073736C">
        <w:rPr>
          <w:rFonts w:asciiTheme="majorHAnsi" w:hAnsiTheme="majorHAnsi"/>
          <w:lang w:val="en-US"/>
        </w:rPr>
        <w:t>?</w:t>
      </w:r>
    </w:p>
    <w:p w14:paraId="41BC9725" w14:textId="7D2460F7" w:rsidR="00DF7150" w:rsidRPr="0073736C" w:rsidRDefault="00DF7150" w:rsidP="00E43BE9">
      <w:pPr>
        <w:pStyle w:val="ListParagraph"/>
        <w:numPr>
          <w:ilvl w:val="0"/>
          <w:numId w:val="27"/>
        </w:numPr>
        <w:rPr>
          <w:rFonts w:asciiTheme="majorHAnsi" w:hAnsiTheme="majorHAnsi"/>
          <w:lang w:val="en-US"/>
        </w:rPr>
      </w:pPr>
      <w:r w:rsidRPr="0073736C">
        <w:rPr>
          <w:rFonts w:asciiTheme="majorHAnsi" w:hAnsiTheme="majorHAnsi"/>
          <w:lang w:val="en-US"/>
        </w:rPr>
        <w:t xml:space="preserve">What information do </w:t>
      </w:r>
      <w:r w:rsidR="00AB44D6" w:rsidRPr="0073736C">
        <w:rPr>
          <w:rFonts w:asciiTheme="majorHAnsi" w:hAnsiTheme="majorHAnsi"/>
          <w:lang w:val="en-US"/>
        </w:rPr>
        <w:t>we</w:t>
      </w:r>
      <w:r w:rsidRPr="0073736C">
        <w:rPr>
          <w:rFonts w:asciiTheme="majorHAnsi" w:hAnsiTheme="majorHAnsi"/>
          <w:lang w:val="en-US"/>
        </w:rPr>
        <w:t xml:space="preserve"> miss i</w:t>
      </w:r>
      <w:r w:rsidR="00AB44D6" w:rsidRPr="0073736C">
        <w:rPr>
          <w:rFonts w:asciiTheme="majorHAnsi" w:hAnsiTheme="majorHAnsi"/>
          <w:lang w:val="en-US"/>
        </w:rPr>
        <w:t xml:space="preserve">n order to make that decision? </w:t>
      </w:r>
    </w:p>
    <w:p w14:paraId="580553CC" w14:textId="77A8D70B" w:rsidR="00AB44D6" w:rsidRPr="0073736C" w:rsidRDefault="00DF7150" w:rsidP="00E43BE9">
      <w:pPr>
        <w:pStyle w:val="ListParagraph"/>
        <w:numPr>
          <w:ilvl w:val="0"/>
          <w:numId w:val="27"/>
        </w:numPr>
        <w:rPr>
          <w:rFonts w:asciiTheme="majorHAnsi" w:hAnsiTheme="majorHAnsi"/>
          <w:lang w:val="en-US"/>
        </w:rPr>
      </w:pPr>
      <w:r w:rsidRPr="0073736C">
        <w:rPr>
          <w:rFonts w:asciiTheme="majorHAnsi" w:hAnsiTheme="majorHAnsi"/>
          <w:lang w:val="en-US"/>
        </w:rPr>
        <w:t xml:space="preserve">How often should that information be updated, at a minimum, to be still usable? </w:t>
      </w:r>
    </w:p>
    <w:p w14:paraId="3BAF89A2" w14:textId="234EAFD1" w:rsidR="00AB44D6" w:rsidRPr="0073736C" w:rsidRDefault="00DF7150" w:rsidP="00E43BE9">
      <w:pPr>
        <w:pStyle w:val="ListParagraph"/>
        <w:numPr>
          <w:ilvl w:val="0"/>
          <w:numId w:val="27"/>
        </w:numPr>
        <w:rPr>
          <w:rFonts w:asciiTheme="majorHAnsi" w:hAnsiTheme="majorHAnsi"/>
          <w:lang w:val="en-US"/>
        </w:rPr>
      </w:pPr>
      <w:r w:rsidRPr="0073736C">
        <w:rPr>
          <w:rFonts w:asciiTheme="majorHAnsi" w:hAnsiTheme="majorHAnsi"/>
          <w:lang w:val="en-US"/>
        </w:rPr>
        <w:t xml:space="preserve">Is that information already available/ accessible? </w:t>
      </w:r>
    </w:p>
    <w:p w14:paraId="219090BE" w14:textId="1FCD9473" w:rsidR="00AB44D6" w:rsidRPr="0073736C" w:rsidRDefault="00DF7150" w:rsidP="00E43BE9">
      <w:pPr>
        <w:pStyle w:val="ListParagraph"/>
        <w:numPr>
          <w:ilvl w:val="0"/>
          <w:numId w:val="27"/>
        </w:numPr>
        <w:rPr>
          <w:rFonts w:asciiTheme="majorHAnsi" w:hAnsiTheme="majorHAnsi"/>
          <w:lang w:val="en-US"/>
        </w:rPr>
      </w:pPr>
      <w:r w:rsidRPr="0073736C">
        <w:rPr>
          <w:rFonts w:asciiTheme="majorHAnsi" w:hAnsiTheme="majorHAnsi"/>
        </w:rPr>
        <w:t xml:space="preserve">How will this information help in the decision-making </w:t>
      </w:r>
      <w:r w:rsidRPr="0073736C">
        <w:rPr>
          <w:rFonts w:asciiTheme="majorHAnsi" w:hAnsiTheme="majorHAnsi"/>
          <w:i/>
          <w:iCs/>
        </w:rPr>
        <w:t xml:space="preserve">(What are logical flow &amp; benchmarks)? </w:t>
      </w:r>
    </w:p>
    <w:p w14:paraId="61896C17" w14:textId="1A85B0AE" w:rsidR="00DF7150" w:rsidRPr="0073736C" w:rsidRDefault="00DF7150" w:rsidP="00E43BE9">
      <w:pPr>
        <w:pStyle w:val="ListParagraph"/>
        <w:numPr>
          <w:ilvl w:val="0"/>
          <w:numId w:val="27"/>
        </w:numPr>
        <w:rPr>
          <w:rFonts w:asciiTheme="majorHAnsi" w:hAnsiTheme="majorHAnsi"/>
          <w:lang w:val="en-US"/>
        </w:rPr>
      </w:pPr>
      <w:r w:rsidRPr="0073736C">
        <w:rPr>
          <w:rFonts w:asciiTheme="majorHAnsi" w:hAnsiTheme="majorHAnsi"/>
          <w:lang w:val="en-US"/>
        </w:rPr>
        <w:t>What are the components of the information (e.g., data that can be analysed to obtain the needed information</w:t>
      </w:r>
      <w:r w:rsidR="00AB695C" w:rsidRPr="0073736C">
        <w:rPr>
          <w:rFonts w:asciiTheme="majorHAnsi" w:hAnsiTheme="majorHAnsi"/>
          <w:lang w:val="en-US"/>
        </w:rPr>
        <w:t>)?</w:t>
      </w:r>
    </w:p>
    <w:p w14:paraId="5C735849" w14:textId="6F071E42" w:rsidR="00DF7150" w:rsidRPr="0073736C" w:rsidRDefault="00DF7150" w:rsidP="00E43BE9">
      <w:pPr>
        <w:pStyle w:val="ListParagraph"/>
        <w:numPr>
          <w:ilvl w:val="0"/>
          <w:numId w:val="27"/>
        </w:numPr>
        <w:rPr>
          <w:rFonts w:asciiTheme="majorHAnsi" w:hAnsiTheme="majorHAnsi"/>
          <w:lang w:val="en-US"/>
        </w:rPr>
      </w:pPr>
      <w:r w:rsidRPr="0073736C">
        <w:rPr>
          <w:rFonts w:asciiTheme="majorHAnsi" w:hAnsiTheme="majorHAnsi"/>
          <w:lang w:val="en-US"/>
        </w:rPr>
        <w:t>Are any of these dat</w:t>
      </w:r>
      <w:r w:rsidR="00173B3E" w:rsidRPr="0073736C">
        <w:rPr>
          <w:rFonts w:asciiTheme="majorHAnsi" w:hAnsiTheme="majorHAnsi"/>
          <w:lang w:val="en-US"/>
        </w:rPr>
        <w:t>a already available/accessible?</w:t>
      </w:r>
      <w:r w:rsidR="00161AC9">
        <w:rPr>
          <w:rFonts w:asciiTheme="majorHAnsi" w:hAnsiTheme="majorHAnsi"/>
          <w:lang w:val="en-US"/>
        </w:rPr>
        <w:t xml:space="preserve"> (conduct a</w:t>
      </w:r>
      <w:r w:rsidR="00173B3E" w:rsidRPr="0073736C">
        <w:rPr>
          <w:rFonts w:asciiTheme="majorHAnsi" w:hAnsiTheme="majorHAnsi"/>
          <w:lang w:val="en-US"/>
        </w:rPr>
        <w:t xml:space="preserve"> Secondary Data Review</w:t>
      </w:r>
      <w:r w:rsidR="00161AC9">
        <w:rPr>
          <w:rFonts w:asciiTheme="majorHAnsi" w:hAnsiTheme="majorHAnsi"/>
          <w:lang w:val="en-US"/>
        </w:rPr>
        <w:t>)</w:t>
      </w:r>
      <w:r w:rsidR="00AB695C" w:rsidRPr="0073736C">
        <w:rPr>
          <w:rFonts w:asciiTheme="majorHAnsi" w:hAnsiTheme="majorHAnsi"/>
          <w:lang w:val="en-US"/>
        </w:rPr>
        <w:t xml:space="preserve"> </w:t>
      </w:r>
    </w:p>
    <w:p w14:paraId="3281123C" w14:textId="77777777" w:rsidR="00362A9C" w:rsidRPr="0073736C" w:rsidRDefault="00362A9C" w:rsidP="00362A9C">
      <w:pPr>
        <w:rPr>
          <w:rFonts w:asciiTheme="majorHAnsi" w:hAnsiTheme="majorHAnsi"/>
          <w:lang w:val="en-US"/>
        </w:rPr>
      </w:pPr>
    </w:p>
    <w:p w14:paraId="48009962" w14:textId="2C4904F2" w:rsidR="00497A8E" w:rsidRPr="006B084E" w:rsidRDefault="00497A8E" w:rsidP="008754D6">
      <w:pPr>
        <w:pStyle w:val="Heading2"/>
        <w:numPr>
          <w:ilvl w:val="0"/>
          <w:numId w:val="18"/>
        </w:numPr>
        <w:spacing w:before="240" w:line="240" w:lineRule="auto"/>
        <w:ind w:left="714" w:hanging="357"/>
      </w:pPr>
      <w:r w:rsidRPr="006B084E">
        <w:t>Is DTM Location Assessment the appropriate Source?</w:t>
      </w:r>
    </w:p>
    <w:p w14:paraId="224FC398" w14:textId="408228CE" w:rsidR="00A2516B" w:rsidRPr="00006005" w:rsidRDefault="005B5D30" w:rsidP="00A62B81">
      <w:r w:rsidRPr="00A62B81">
        <w:rPr>
          <w:lang w:val="en-US"/>
        </w:rPr>
        <w:t xml:space="preserve">Partners will have to </w:t>
      </w:r>
      <w:r w:rsidR="00006005" w:rsidRPr="00A62B81">
        <w:rPr>
          <w:lang w:val="en-US"/>
        </w:rPr>
        <w:t>evaluate</w:t>
      </w:r>
      <w:r w:rsidRPr="00A62B81">
        <w:rPr>
          <w:lang w:val="en-US"/>
        </w:rPr>
        <w:t xml:space="preserve"> if DTM Location Assessment is the </w:t>
      </w:r>
      <w:r w:rsidRPr="00A62B81">
        <w:rPr>
          <w:b/>
          <w:bCs/>
          <w:lang w:val="en-US"/>
        </w:rPr>
        <w:t>appropriate source to fill their information gaps</w:t>
      </w:r>
      <w:r w:rsidRPr="00A62B81">
        <w:rPr>
          <w:lang w:val="en-US"/>
        </w:rPr>
        <w:t xml:space="preserve">, considering </w:t>
      </w:r>
      <w:r w:rsidRPr="00A62B81">
        <w:rPr>
          <w:b/>
          <w:bCs/>
          <w:lang w:val="en-US"/>
        </w:rPr>
        <w:t>method</w:t>
      </w:r>
      <w:r w:rsidRPr="00A62B81">
        <w:rPr>
          <w:lang w:val="en-US"/>
        </w:rPr>
        <w:t xml:space="preserve"> of data collection, </w:t>
      </w:r>
      <w:r w:rsidRPr="00A62B81">
        <w:rPr>
          <w:b/>
          <w:bCs/>
          <w:lang w:val="en-US"/>
        </w:rPr>
        <w:t>level</w:t>
      </w:r>
      <w:r w:rsidRPr="00A62B81">
        <w:rPr>
          <w:lang w:val="en-US"/>
        </w:rPr>
        <w:t xml:space="preserve"> of analysis &amp; measurement, </w:t>
      </w:r>
      <w:r w:rsidRPr="00A62B81">
        <w:rPr>
          <w:b/>
          <w:bCs/>
          <w:lang w:val="en-US"/>
        </w:rPr>
        <w:t>feasibility</w:t>
      </w:r>
      <w:r w:rsidRPr="00A62B81">
        <w:rPr>
          <w:lang w:val="en-US"/>
        </w:rPr>
        <w:t xml:space="preserve">, </w:t>
      </w:r>
      <w:r w:rsidRPr="00A62B81">
        <w:rPr>
          <w:b/>
          <w:bCs/>
          <w:lang w:val="en-US"/>
        </w:rPr>
        <w:t>resources</w:t>
      </w:r>
      <w:r w:rsidRPr="00A62B81">
        <w:rPr>
          <w:lang w:val="en-US"/>
        </w:rPr>
        <w:t xml:space="preserve">, </w:t>
      </w:r>
      <w:r w:rsidRPr="00A62B81">
        <w:rPr>
          <w:b/>
          <w:bCs/>
          <w:lang w:val="en-US"/>
        </w:rPr>
        <w:t>time</w:t>
      </w:r>
      <w:r w:rsidRPr="00A62B81">
        <w:rPr>
          <w:lang w:val="en-US"/>
        </w:rPr>
        <w:t xml:space="preserve"> and </w:t>
      </w:r>
      <w:r w:rsidRPr="00A62B81">
        <w:rPr>
          <w:b/>
          <w:bCs/>
          <w:lang w:val="en-US"/>
        </w:rPr>
        <w:t>access</w:t>
      </w:r>
      <w:r w:rsidRPr="00A62B81">
        <w:rPr>
          <w:lang w:val="en-US"/>
        </w:rPr>
        <w:t xml:space="preserve"> of DTM and alternative </w:t>
      </w:r>
      <w:r w:rsidR="00006005" w:rsidRPr="00A62B81">
        <w:rPr>
          <w:lang w:val="en-US"/>
        </w:rPr>
        <w:t xml:space="preserve">approaches. </w:t>
      </w:r>
    </w:p>
    <w:p w14:paraId="60BE3FD1" w14:textId="77777777" w:rsidR="00D728B2" w:rsidRPr="00D728B2" w:rsidRDefault="00D728B2" w:rsidP="00D728B2">
      <w:r w:rsidRPr="00D728B2">
        <w:rPr>
          <w:lang w:val="en-US"/>
        </w:rPr>
        <w:t xml:space="preserve">DTM Locations Assessments mostly use </w:t>
      </w:r>
      <w:r w:rsidRPr="00D728B2">
        <w:rPr>
          <w:b/>
          <w:bCs/>
          <w:lang w:val="en-US"/>
        </w:rPr>
        <w:t>Interviews with Non-Sectoral-Expert Key informants</w:t>
      </w:r>
      <w:r w:rsidRPr="00D728B2">
        <w:rPr>
          <w:lang w:val="en-US"/>
        </w:rPr>
        <w:t xml:space="preserve"> as a method of data collection, at </w:t>
      </w:r>
      <w:r w:rsidRPr="00D728B2">
        <w:rPr>
          <w:b/>
          <w:bCs/>
          <w:lang w:val="en-US"/>
        </w:rPr>
        <w:t>community</w:t>
      </w:r>
      <w:r w:rsidRPr="00D728B2">
        <w:rPr>
          <w:lang w:val="en-US"/>
        </w:rPr>
        <w:t xml:space="preserve"> level. Data collection is carried out at </w:t>
      </w:r>
      <w:r w:rsidRPr="00D728B2">
        <w:rPr>
          <w:b/>
          <w:bCs/>
          <w:lang w:val="en-US"/>
        </w:rPr>
        <w:t xml:space="preserve">regular time intervals </w:t>
      </w:r>
      <w:r w:rsidRPr="00D728B2">
        <w:rPr>
          <w:lang w:val="en-US"/>
        </w:rPr>
        <w:t xml:space="preserve">(e.g., one, two or three months) enabling the </w:t>
      </w:r>
      <w:r w:rsidRPr="00D728B2">
        <w:rPr>
          <w:b/>
          <w:bCs/>
          <w:lang w:val="en-US"/>
        </w:rPr>
        <w:t>monitoring of changes over time</w:t>
      </w:r>
      <w:r w:rsidRPr="00D728B2">
        <w:rPr>
          <w:lang w:val="en-US"/>
        </w:rPr>
        <w:t xml:space="preserve">. </w:t>
      </w:r>
    </w:p>
    <w:p w14:paraId="7DA325D7" w14:textId="4D4592D5" w:rsidR="00D728B2" w:rsidRPr="00D728B2" w:rsidRDefault="00D728B2" w:rsidP="00D728B2">
      <w:r w:rsidRPr="00D728B2">
        <w:rPr>
          <w:lang w:val="en-US"/>
        </w:rPr>
        <w:lastRenderedPageBreak/>
        <w:t xml:space="preserve">Partners’ IM experts will be able to explain strengths and weaknesses of the possible </w:t>
      </w:r>
      <w:r w:rsidRPr="00D728B2">
        <w:rPr>
          <w:b/>
          <w:bCs/>
          <w:lang w:val="en-US"/>
        </w:rPr>
        <w:t>data collection methods</w:t>
      </w:r>
      <w:r w:rsidRPr="00D728B2">
        <w:rPr>
          <w:b/>
          <w:bCs/>
          <w:vertAlign w:val="superscript"/>
          <w:lang w:val="en-US"/>
        </w:rPr>
        <w:t xml:space="preserve">7 </w:t>
      </w:r>
      <w:r w:rsidRPr="00D728B2">
        <w:rPr>
          <w:lang w:val="en-US"/>
        </w:rPr>
        <w:t xml:space="preserve">and help partner select the </w:t>
      </w:r>
      <w:r w:rsidRPr="00D728B2">
        <w:rPr>
          <w:b/>
          <w:bCs/>
          <w:lang w:val="en-US"/>
        </w:rPr>
        <w:t>appropriate</w:t>
      </w:r>
      <w:r w:rsidRPr="00D728B2">
        <w:rPr>
          <w:lang w:val="en-US"/>
        </w:rPr>
        <w:t xml:space="preserve"> data collection method for their information needs. </w:t>
      </w:r>
      <w:r w:rsidRPr="00D728B2">
        <w:rPr>
          <w:b/>
          <w:bCs/>
        </w:rPr>
        <w:t xml:space="preserve">   </w:t>
      </w:r>
    </w:p>
    <w:p w14:paraId="76EF9F0A" w14:textId="77777777" w:rsidR="00D728B2" w:rsidRPr="00D728B2" w:rsidRDefault="00D728B2" w:rsidP="00D728B2">
      <w:r w:rsidRPr="00D728B2">
        <w:rPr>
          <w:lang w:val="en-US"/>
        </w:rPr>
        <w:t xml:space="preserve">If a different method is necessary, partners can discuss </w:t>
      </w:r>
      <w:r w:rsidRPr="00D728B2">
        <w:rPr>
          <w:b/>
          <w:bCs/>
          <w:lang w:val="en-US"/>
        </w:rPr>
        <w:t xml:space="preserve">alternative DTM tools </w:t>
      </w:r>
      <w:r w:rsidRPr="00D728B2">
        <w:rPr>
          <w:lang w:val="en-US"/>
        </w:rPr>
        <w:t xml:space="preserve">/components (e.g., ad hoc surveys, registration…), and/or </w:t>
      </w:r>
      <w:r w:rsidRPr="00D728B2">
        <w:rPr>
          <w:b/>
          <w:bCs/>
          <w:lang w:val="en-US"/>
        </w:rPr>
        <w:t>look for a different system</w:t>
      </w:r>
      <w:r w:rsidRPr="00D728B2">
        <w:rPr>
          <w:lang w:val="en-US"/>
        </w:rPr>
        <w:t xml:space="preserve"> (e.g., Cluster own assessment). </w:t>
      </w:r>
    </w:p>
    <w:p w14:paraId="46F275DA" w14:textId="77777777" w:rsidR="00273E99" w:rsidRPr="00006005" w:rsidRDefault="00273E99" w:rsidP="00006005">
      <w:pPr>
        <w:shd w:val="clear" w:color="auto" w:fill="E7E6E6" w:themeFill="background2"/>
        <w:jc w:val="center"/>
        <w:rPr>
          <w:rFonts w:asciiTheme="majorHAnsi" w:hAnsiTheme="majorHAnsi"/>
          <w:b/>
        </w:rPr>
      </w:pPr>
      <w:r w:rsidRPr="00006005">
        <w:rPr>
          <w:rFonts w:asciiTheme="majorHAnsi" w:hAnsiTheme="majorHAnsi"/>
          <w:b/>
        </w:rPr>
        <w:t>If you have a better source, please use it.  Otherwise, let DTM know. They will gladly help.</w:t>
      </w:r>
    </w:p>
    <w:p w14:paraId="44EE5F05" w14:textId="77777777" w:rsidR="00A514C8" w:rsidRDefault="00A514C8" w:rsidP="00DF7150">
      <w:pPr>
        <w:spacing w:after="0" w:line="240" w:lineRule="auto"/>
        <w:rPr>
          <w:rFonts w:asciiTheme="majorHAnsi" w:hAnsiTheme="majorHAnsi"/>
          <w:lang w:val="en-US"/>
        </w:rPr>
      </w:pPr>
    </w:p>
    <w:p w14:paraId="6D773187" w14:textId="57BDD2AD" w:rsidR="009F6D65" w:rsidRPr="0073736C" w:rsidRDefault="00A514C8" w:rsidP="00DF7150">
      <w:pPr>
        <w:spacing w:after="0" w:line="240" w:lineRule="auto"/>
        <w:rPr>
          <w:rFonts w:asciiTheme="majorHAnsi" w:hAnsiTheme="majorHAnsi"/>
          <w:lang w:val="en-US"/>
        </w:rPr>
      </w:pPr>
      <w:r>
        <w:rPr>
          <w:rFonts w:asciiTheme="majorHAnsi" w:hAnsiTheme="majorHAnsi"/>
          <w:lang w:val="en-US"/>
        </w:rPr>
        <w:t>The steps described are summarized in the visual</w:t>
      </w:r>
      <w:r w:rsidR="009F6D65" w:rsidRPr="0073736C">
        <w:rPr>
          <w:rFonts w:asciiTheme="majorHAnsi" w:hAnsiTheme="majorHAnsi"/>
          <w:lang w:val="en-US"/>
        </w:rPr>
        <w:t xml:space="preserve"> below</w:t>
      </w:r>
      <w:r>
        <w:rPr>
          <w:rFonts w:asciiTheme="majorHAnsi" w:hAnsiTheme="majorHAnsi"/>
          <w:lang w:val="en-US"/>
        </w:rPr>
        <w:t xml:space="preserve">, a </w:t>
      </w:r>
      <w:r w:rsidRPr="00A514C8">
        <w:rPr>
          <w:rFonts w:asciiTheme="majorHAnsi" w:hAnsiTheme="majorHAnsi"/>
          <w:i/>
          <w:lang w:val="en-US"/>
        </w:rPr>
        <w:t>Decision-Making Tree</w:t>
      </w:r>
      <w:r>
        <w:rPr>
          <w:rFonts w:asciiTheme="majorHAnsi" w:hAnsiTheme="majorHAnsi"/>
          <w:lang w:val="en-US"/>
        </w:rPr>
        <w:t>.</w:t>
      </w:r>
    </w:p>
    <w:p w14:paraId="1A5AEE6A" w14:textId="1F11AB50" w:rsidR="009F6D65" w:rsidRPr="0073736C" w:rsidRDefault="009F6D65" w:rsidP="00A514C8">
      <w:pPr>
        <w:spacing w:after="0" w:line="240" w:lineRule="auto"/>
        <w:jc w:val="center"/>
        <w:rPr>
          <w:rFonts w:asciiTheme="majorHAnsi" w:hAnsiTheme="majorHAnsi"/>
          <w:b/>
          <w:lang w:val="en-US"/>
        </w:rPr>
      </w:pPr>
      <w:r w:rsidRPr="0073736C">
        <w:rPr>
          <w:rFonts w:asciiTheme="majorHAnsi" w:hAnsiTheme="majorHAnsi"/>
          <w:b/>
          <w:noProof/>
          <w:lang w:eastAsia="en-GB"/>
        </w:rPr>
        <w:drawing>
          <wp:inline distT="0" distB="0" distL="0" distR="0" wp14:anchorId="03E5D89C" wp14:editId="32B9FD05">
            <wp:extent cx="4888230" cy="3666303"/>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cision making tree for Clusters WG and Partners on using DTM.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88827" cy="3666751"/>
                    </a:xfrm>
                    <a:prstGeom prst="rect">
                      <a:avLst/>
                    </a:prstGeom>
                  </pic:spPr>
                </pic:pic>
              </a:graphicData>
            </a:graphic>
          </wp:inline>
        </w:drawing>
      </w:r>
    </w:p>
    <w:p w14:paraId="2D7919D9" w14:textId="77777777" w:rsidR="009F6D65" w:rsidRPr="0073736C" w:rsidRDefault="009F6D65" w:rsidP="00DF7150">
      <w:pPr>
        <w:spacing w:after="0" w:line="240" w:lineRule="auto"/>
        <w:rPr>
          <w:rFonts w:asciiTheme="majorHAnsi" w:hAnsiTheme="majorHAnsi"/>
          <w:b/>
          <w:lang w:val="en-US"/>
        </w:rPr>
      </w:pPr>
    </w:p>
    <w:p w14:paraId="31612C38" w14:textId="68C6C35E" w:rsidR="00AD01B1" w:rsidRPr="00625F5E" w:rsidRDefault="008A4A8C" w:rsidP="008754D6">
      <w:pPr>
        <w:pStyle w:val="Heading2"/>
        <w:numPr>
          <w:ilvl w:val="0"/>
          <w:numId w:val="18"/>
        </w:numPr>
        <w:spacing w:before="240" w:line="240" w:lineRule="auto"/>
        <w:ind w:left="714" w:hanging="357"/>
      </w:pPr>
      <w:r w:rsidRPr="00625F5E">
        <w:t xml:space="preserve">Identify </w:t>
      </w:r>
      <w:r w:rsidR="00A62B81">
        <w:t>Q</w:t>
      </w:r>
      <w:r w:rsidR="00AD01B1" w:rsidRPr="00625F5E">
        <w:t>uestions and use the Data Analysis Plan</w:t>
      </w:r>
    </w:p>
    <w:p w14:paraId="650AD26C" w14:textId="77777777" w:rsidR="00A62B81" w:rsidRPr="00304A54" w:rsidRDefault="00A62B81" w:rsidP="00A62B81">
      <w:r w:rsidRPr="00A62B81">
        <w:rPr>
          <w:lang w:val="en-US"/>
        </w:rPr>
        <w:t xml:space="preserve">Questions developed without a Data Analysis Plan may not support response. </w:t>
      </w:r>
    </w:p>
    <w:p w14:paraId="021A69E0" w14:textId="6DF71E52" w:rsidR="00A2516B" w:rsidRPr="00A62B81" w:rsidRDefault="005B5D30" w:rsidP="00A62B81">
      <w:r w:rsidRPr="00A62B81">
        <w:rPr>
          <w:lang w:val="en-US"/>
        </w:rPr>
        <w:t xml:space="preserve">A Data Analysis Plan links </w:t>
      </w:r>
      <w:r w:rsidRPr="00A62B81">
        <w:rPr>
          <w:b/>
          <w:bCs/>
          <w:lang w:val="en-US"/>
        </w:rPr>
        <w:t xml:space="preserve">Use, Analysis, Information Need, Questions </w:t>
      </w:r>
      <w:r w:rsidRPr="00A62B81">
        <w:rPr>
          <w:lang w:val="en-US"/>
        </w:rPr>
        <w:t>and</w:t>
      </w:r>
      <w:r w:rsidRPr="00A62B81">
        <w:rPr>
          <w:b/>
          <w:bCs/>
          <w:lang w:val="en-US"/>
        </w:rPr>
        <w:t xml:space="preserve"> Options for Answer.</w:t>
      </w:r>
      <w:r w:rsidRPr="00A62B81">
        <w:rPr>
          <w:lang w:val="en-US"/>
        </w:rPr>
        <w:t xml:space="preserve"> </w:t>
      </w:r>
      <w:r w:rsidR="00A62B81">
        <w:t xml:space="preserve">It </w:t>
      </w:r>
      <w:r w:rsidRPr="00A62B81">
        <w:rPr>
          <w:lang w:val="en-US"/>
        </w:rPr>
        <w:t>helps DTM and Partner</w:t>
      </w:r>
      <w:r w:rsidR="00314FEA">
        <w:rPr>
          <w:lang w:val="en-US"/>
        </w:rPr>
        <w:t>s</w:t>
      </w:r>
      <w:r w:rsidRPr="00A62B81">
        <w:rPr>
          <w:lang w:val="en-US"/>
        </w:rPr>
        <w:t xml:space="preserve"> reach a </w:t>
      </w:r>
      <w:r w:rsidRPr="00A62B81">
        <w:rPr>
          <w:b/>
          <w:bCs/>
          <w:lang w:val="en-US"/>
        </w:rPr>
        <w:t xml:space="preserve">shared understanding </w:t>
      </w:r>
      <w:r w:rsidRPr="00A62B81">
        <w:rPr>
          <w:lang w:val="en-US"/>
        </w:rPr>
        <w:t xml:space="preserve">on what </w:t>
      </w:r>
      <w:r w:rsidRPr="00A62B81">
        <w:rPr>
          <w:b/>
          <w:bCs/>
          <w:lang w:val="en-US"/>
        </w:rPr>
        <w:t>questions</w:t>
      </w:r>
      <w:r w:rsidRPr="00A62B81">
        <w:rPr>
          <w:lang w:val="en-US"/>
        </w:rPr>
        <w:t xml:space="preserve"> provides what </w:t>
      </w:r>
      <w:r w:rsidRPr="00A62B81">
        <w:rPr>
          <w:b/>
          <w:bCs/>
          <w:lang w:val="en-US"/>
        </w:rPr>
        <w:t>results</w:t>
      </w:r>
      <w:r w:rsidRPr="00A62B81">
        <w:rPr>
          <w:lang w:val="en-US"/>
        </w:rPr>
        <w:t xml:space="preserve">, &amp; how results fill information </w:t>
      </w:r>
      <w:r w:rsidRPr="00A62B81">
        <w:rPr>
          <w:b/>
          <w:bCs/>
          <w:lang w:val="en-US"/>
        </w:rPr>
        <w:t>gaps</w:t>
      </w:r>
      <w:r w:rsidRPr="00A62B81">
        <w:rPr>
          <w:lang w:val="en-US"/>
        </w:rPr>
        <w:t xml:space="preserve">. </w:t>
      </w:r>
      <w:r w:rsidR="00A62B81">
        <w:rPr>
          <w:lang w:val="en-US"/>
        </w:rPr>
        <w:t xml:space="preserve">  </w:t>
      </w:r>
      <w:r w:rsidRPr="00A62B81">
        <w:rPr>
          <w:lang w:val="en-US"/>
        </w:rPr>
        <w:t xml:space="preserve">Questions developed without a Data Analysis Plan will likely be </w:t>
      </w:r>
      <w:r w:rsidRPr="00A62B81">
        <w:rPr>
          <w:b/>
          <w:bCs/>
          <w:lang w:val="en-US"/>
        </w:rPr>
        <w:t>de-linked from their analysis &amp; use</w:t>
      </w:r>
      <w:r w:rsidRPr="00A62B81">
        <w:rPr>
          <w:lang w:val="en-US"/>
        </w:rPr>
        <w:t xml:space="preserve">: DTM will still collect data but may not support partners’ response. </w:t>
      </w:r>
    </w:p>
    <w:p w14:paraId="32919079" w14:textId="77777777" w:rsidR="005355B6" w:rsidRPr="005355B6" w:rsidRDefault="005355B6" w:rsidP="005355B6">
      <w:r w:rsidRPr="005355B6">
        <w:t xml:space="preserve">The </w:t>
      </w:r>
      <w:r w:rsidRPr="005355B6">
        <w:rPr>
          <w:b/>
          <w:bCs/>
          <w:i/>
          <w:iCs/>
        </w:rPr>
        <w:t>Field Companion</w:t>
      </w:r>
      <w:r w:rsidRPr="005355B6">
        <w:t xml:space="preserve">, available in the DTM &amp; Partners Toolkit, is formatted as a Data Analysis Plan. It can be easily adapted to the specific DTM exercise in country, thus speeding up the work for field colleagues when they use the listed questions. </w:t>
      </w:r>
    </w:p>
    <w:p w14:paraId="15604282" w14:textId="77777777" w:rsidR="005355B6" w:rsidRPr="005355B6" w:rsidRDefault="005355B6" w:rsidP="005355B6">
      <w:r w:rsidRPr="005355B6">
        <w:rPr>
          <w:i/>
          <w:iCs/>
        </w:rPr>
        <w:t xml:space="preserve">Field Companion was jointly developed by Global DTM Support, Global Clusters, </w:t>
      </w:r>
      <w:proofErr w:type="spellStart"/>
      <w:r w:rsidRPr="005355B6">
        <w:rPr>
          <w:i/>
          <w:iCs/>
        </w:rPr>
        <w:t>AoRs</w:t>
      </w:r>
      <w:proofErr w:type="spellEnd"/>
      <w:r w:rsidRPr="005355B6">
        <w:rPr>
          <w:i/>
          <w:iCs/>
        </w:rPr>
        <w:t xml:space="preserve"> and other subject matter experts</w:t>
      </w:r>
      <w:r w:rsidRPr="005355B6">
        <w:t xml:space="preserve">. </w:t>
      </w:r>
    </w:p>
    <w:p w14:paraId="073256CC" w14:textId="5D7FC724" w:rsidR="00A00456" w:rsidRPr="00D22F33" w:rsidRDefault="00A00456" w:rsidP="00A00456">
      <w:r w:rsidRPr="00D22F33">
        <w:t xml:space="preserve">Additional formats </w:t>
      </w:r>
      <w:r w:rsidR="00D22F33">
        <w:t xml:space="preserve">of Data Plan </w:t>
      </w:r>
      <w:r w:rsidRPr="00D22F33">
        <w:t>are also available</w:t>
      </w:r>
      <w:r w:rsidRPr="00D22F33">
        <w:rPr>
          <w:vertAlign w:val="superscript"/>
        </w:rPr>
        <w:footnoteReference w:id="6"/>
      </w:r>
      <w:r w:rsidR="00D22F33">
        <w:t>.</w:t>
      </w:r>
    </w:p>
    <w:p w14:paraId="651EF703" w14:textId="77777777" w:rsidR="00EC3D0B" w:rsidRDefault="002E2342" w:rsidP="00EC3D0B">
      <w:pPr>
        <w:spacing w:after="0" w:line="240" w:lineRule="auto"/>
        <w:jc w:val="center"/>
        <w:rPr>
          <w:rFonts w:asciiTheme="majorHAnsi" w:hAnsiTheme="majorHAnsi"/>
          <w:i/>
          <w:lang w:val="en-US"/>
        </w:rPr>
      </w:pPr>
      <w:r w:rsidRPr="0073736C">
        <w:rPr>
          <w:rFonts w:asciiTheme="majorHAnsi" w:hAnsiTheme="majorHAnsi"/>
          <w:noProof/>
          <w:lang w:eastAsia="en-GB"/>
        </w:rPr>
        <w:lastRenderedPageBreak/>
        <w:drawing>
          <wp:inline distT="0" distB="0" distL="0" distR="0" wp14:anchorId="2575E8B0" wp14:editId="20A13FF2">
            <wp:extent cx="4834890" cy="19493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47" t="26235" r="5978" b="7376"/>
                    <a:stretch/>
                  </pic:blipFill>
                  <pic:spPr bwMode="auto">
                    <a:xfrm>
                      <a:off x="0" y="0"/>
                      <a:ext cx="4857134" cy="1958288"/>
                    </a:xfrm>
                    <a:prstGeom prst="rect">
                      <a:avLst/>
                    </a:prstGeom>
                    <a:ln>
                      <a:noFill/>
                    </a:ln>
                    <a:extLst>
                      <a:ext uri="{53640926-AAD7-44D8-BBD7-CCE9431645EC}">
                        <a14:shadowObscured xmlns:a14="http://schemas.microsoft.com/office/drawing/2010/main"/>
                      </a:ext>
                    </a:extLst>
                  </pic:spPr>
                </pic:pic>
              </a:graphicData>
            </a:graphic>
          </wp:inline>
        </w:drawing>
      </w:r>
    </w:p>
    <w:p w14:paraId="0DD86941" w14:textId="6FF70E98" w:rsidR="00026D44" w:rsidRPr="00EC3D0B" w:rsidRDefault="00026D44" w:rsidP="00EC3D0B">
      <w:pPr>
        <w:spacing w:after="120"/>
        <w:jc w:val="center"/>
        <w:rPr>
          <w:rFonts w:asciiTheme="majorHAnsi" w:hAnsiTheme="majorHAnsi"/>
          <w:sz w:val="20"/>
          <w:szCs w:val="20"/>
          <w:highlight w:val="yellow"/>
          <w:lang w:val="en-US"/>
        </w:rPr>
      </w:pPr>
      <w:r w:rsidRPr="00EC3D0B">
        <w:rPr>
          <w:rFonts w:asciiTheme="majorHAnsi" w:hAnsiTheme="majorHAnsi"/>
          <w:i/>
          <w:sz w:val="20"/>
          <w:szCs w:val="20"/>
          <w:lang w:val="en-US"/>
        </w:rPr>
        <w:t xml:space="preserve">DTM Field </w:t>
      </w:r>
      <w:r w:rsidR="00E7171C" w:rsidRPr="00EC3D0B">
        <w:rPr>
          <w:rFonts w:asciiTheme="majorHAnsi" w:hAnsiTheme="majorHAnsi"/>
          <w:i/>
          <w:sz w:val="20"/>
          <w:szCs w:val="20"/>
          <w:lang w:val="en-US"/>
        </w:rPr>
        <w:t>Companion</w:t>
      </w:r>
      <w:r w:rsidRPr="00EC3D0B">
        <w:rPr>
          <w:rFonts w:asciiTheme="majorHAnsi" w:hAnsiTheme="majorHAnsi"/>
          <w:i/>
          <w:sz w:val="20"/>
          <w:szCs w:val="20"/>
          <w:lang w:val="en-US"/>
        </w:rPr>
        <w:t xml:space="preserve"> for</w:t>
      </w:r>
      <w:r w:rsidR="00E7171C" w:rsidRPr="00EC3D0B">
        <w:rPr>
          <w:rFonts w:asciiTheme="majorHAnsi" w:hAnsiTheme="majorHAnsi"/>
          <w:i/>
          <w:sz w:val="20"/>
          <w:szCs w:val="20"/>
          <w:lang w:val="en-US"/>
        </w:rPr>
        <w:t xml:space="preserve"> Location Assessment</w:t>
      </w:r>
      <w:r w:rsidRPr="00EC3D0B">
        <w:rPr>
          <w:rFonts w:asciiTheme="majorHAnsi" w:hAnsiTheme="majorHAnsi"/>
          <w:i/>
          <w:sz w:val="20"/>
          <w:szCs w:val="20"/>
          <w:lang w:val="en-US"/>
        </w:rPr>
        <w:t xml:space="preserve"> Sectoral Questions</w:t>
      </w:r>
      <w:r w:rsidR="00E7171C" w:rsidRPr="00EC3D0B">
        <w:rPr>
          <w:rFonts w:asciiTheme="majorHAnsi" w:hAnsiTheme="majorHAnsi"/>
          <w:i/>
          <w:sz w:val="20"/>
          <w:szCs w:val="20"/>
          <w:lang w:val="en-US"/>
        </w:rPr>
        <w:t xml:space="preserve"> is formatted as a Data Analysis Plan </w:t>
      </w:r>
    </w:p>
    <w:p w14:paraId="21EF4EA7" w14:textId="5BB65B0F" w:rsidR="0068104C" w:rsidRPr="000C5A99" w:rsidRDefault="006615D0" w:rsidP="000C5A99">
      <w:pPr>
        <w:pStyle w:val="Heading3"/>
      </w:pPr>
      <w:r w:rsidRPr="000C5A99">
        <w:t xml:space="preserve">DTM and Partners </w:t>
      </w:r>
      <w:r w:rsidR="0068104C" w:rsidRPr="000C5A99">
        <w:t>Roles</w:t>
      </w:r>
      <w:r w:rsidRPr="000C5A99">
        <w:t xml:space="preserve"> when Developing Questions and Data Analysis Plan</w:t>
      </w:r>
      <w:r w:rsidR="0068104C" w:rsidRPr="000C5A99">
        <w:t>:</w:t>
      </w:r>
    </w:p>
    <w:p w14:paraId="629F57EA" w14:textId="77777777" w:rsidR="009B7DAF" w:rsidRPr="003A298A" w:rsidRDefault="00EB29FB" w:rsidP="003A298A">
      <w:pPr>
        <w:numPr>
          <w:ilvl w:val="0"/>
          <w:numId w:val="28"/>
        </w:numPr>
        <w:tabs>
          <w:tab w:val="left" w:pos="720"/>
        </w:tabs>
        <w:spacing w:after="0" w:line="240" w:lineRule="auto"/>
        <w:rPr>
          <w:rFonts w:asciiTheme="majorHAnsi" w:hAnsiTheme="majorHAnsi"/>
        </w:rPr>
      </w:pPr>
      <w:r w:rsidRPr="003A298A">
        <w:rPr>
          <w:rFonts w:asciiTheme="majorHAnsi" w:hAnsiTheme="majorHAnsi"/>
          <w:lang w:val="en-US"/>
        </w:rPr>
        <w:t xml:space="preserve">DTM and Partner IM experts develop draft questions and options for answer with support of sectoral and cultural experts (e.g., Cluster Coordinator and members, local staff and local NGOs).  </w:t>
      </w:r>
    </w:p>
    <w:p w14:paraId="15FCA731" w14:textId="77777777" w:rsidR="003A298A" w:rsidRPr="003A298A" w:rsidRDefault="003A298A" w:rsidP="003A298A">
      <w:pPr>
        <w:spacing w:after="0" w:line="240" w:lineRule="auto"/>
        <w:rPr>
          <w:rFonts w:asciiTheme="majorHAnsi" w:hAnsiTheme="majorHAnsi"/>
        </w:rPr>
      </w:pPr>
      <w:r w:rsidRPr="003A298A">
        <w:rPr>
          <w:rFonts w:asciiTheme="majorHAnsi" w:hAnsiTheme="majorHAnsi"/>
          <w:lang w:val="en-US"/>
        </w:rPr>
        <w:t xml:space="preserve">           They answer the following:</w:t>
      </w:r>
    </w:p>
    <w:p w14:paraId="18A6CDF5" w14:textId="77777777" w:rsidR="009B7DAF" w:rsidRPr="003A298A" w:rsidRDefault="00EB29FB" w:rsidP="003A298A">
      <w:pPr>
        <w:numPr>
          <w:ilvl w:val="1"/>
          <w:numId w:val="29"/>
        </w:numPr>
        <w:tabs>
          <w:tab w:val="clear" w:pos="1440"/>
        </w:tabs>
        <w:spacing w:after="0" w:line="240" w:lineRule="auto"/>
        <w:rPr>
          <w:rFonts w:asciiTheme="majorHAnsi" w:hAnsiTheme="majorHAnsi"/>
        </w:rPr>
      </w:pPr>
      <w:r w:rsidRPr="003A298A">
        <w:rPr>
          <w:rFonts w:asciiTheme="majorHAnsi" w:hAnsiTheme="majorHAnsi"/>
          <w:lang w:val="en-US"/>
        </w:rPr>
        <w:t xml:space="preserve">In this context, using this methodology and this level of measurement, what questions should we ask in order to obtain the data we need? </w:t>
      </w:r>
    </w:p>
    <w:p w14:paraId="5237EA99" w14:textId="77777777" w:rsidR="009B7DAF" w:rsidRPr="003A298A" w:rsidRDefault="00EB29FB" w:rsidP="003A298A">
      <w:pPr>
        <w:numPr>
          <w:ilvl w:val="1"/>
          <w:numId w:val="29"/>
        </w:numPr>
        <w:tabs>
          <w:tab w:val="clear" w:pos="1440"/>
        </w:tabs>
        <w:spacing w:after="0" w:line="240" w:lineRule="auto"/>
        <w:rPr>
          <w:rFonts w:asciiTheme="majorHAnsi" w:hAnsiTheme="majorHAnsi"/>
        </w:rPr>
      </w:pPr>
      <w:r w:rsidRPr="003A298A">
        <w:rPr>
          <w:rFonts w:asciiTheme="majorHAnsi" w:hAnsiTheme="majorHAnsi"/>
          <w:lang w:val="en-US"/>
        </w:rPr>
        <w:t xml:space="preserve">In this context, using this methodology and this level of measurement, what options for answers we should give in order to obtain the data we need? </w:t>
      </w:r>
    </w:p>
    <w:p w14:paraId="462FCB12" w14:textId="77777777" w:rsidR="009B7DAF" w:rsidRPr="003A298A" w:rsidRDefault="00EB29FB" w:rsidP="003A298A">
      <w:pPr>
        <w:numPr>
          <w:ilvl w:val="1"/>
          <w:numId w:val="29"/>
        </w:numPr>
        <w:tabs>
          <w:tab w:val="clear" w:pos="1440"/>
        </w:tabs>
        <w:spacing w:after="0" w:line="240" w:lineRule="auto"/>
        <w:rPr>
          <w:rFonts w:asciiTheme="majorHAnsi" w:hAnsiTheme="majorHAnsi"/>
        </w:rPr>
      </w:pPr>
      <w:r w:rsidRPr="003A298A">
        <w:rPr>
          <w:rFonts w:asciiTheme="majorHAnsi" w:hAnsiTheme="majorHAnsi"/>
        </w:rPr>
        <w:t xml:space="preserve">Is this question safe and does not put anybody at risk? </w:t>
      </w:r>
    </w:p>
    <w:p w14:paraId="328E4310" w14:textId="77777777" w:rsidR="009B7DAF" w:rsidRPr="003A298A" w:rsidRDefault="00EB29FB" w:rsidP="003A298A">
      <w:pPr>
        <w:numPr>
          <w:ilvl w:val="0"/>
          <w:numId w:val="30"/>
        </w:numPr>
        <w:tabs>
          <w:tab w:val="left" w:pos="720"/>
        </w:tabs>
        <w:spacing w:after="0" w:line="240" w:lineRule="auto"/>
        <w:rPr>
          <w:rFonts w:asciiTheme="majorHAnsi" w:hAnsiTheme="majorHAnsi"/>
        </w:rPr>
      </w:pPr>
      <w:r w:rsidRPr="003A298A">
        <w:rPr>
          <w:rFonts w:asciiTheme="majorHAnsi" w:hAnsiTheme="majorHAnsi"/>
          <w:lang w:val="en-US"/>
        </w:rPr>
        <w:t xml:space="preserve">DTM &amp; Partner IM experts visualize and describe results using fake data (mock-up charts). </w:t>
      </w:r>
    </w:p>
    <w:p w14:paraId="16AF8845" w14:textId="77777777" w:rsidR="009B7DAF" w:rsidRPr="003A298A" w:rsidRDefault="00EB29FB" w:rsidP="003A298A">
      <w:pPr>
        <w:numPr>
          <w:ilvl w:val="0"/>
          <w:numId w:val="30"/>
        </w:numPr>
        <w:tabs>
          <w:tab w:val="left" w:pos="720"/>
        </w:tabs>
        <w:spacing w:after="0" w:line="240" w:lineRule="auto"/>
        <w:rPr>
          <w:rFonts w:asciiTheme="majorHAnsi" w:hAnsiTheme="majorHAnsi"/>
        </w:rPr>
      </w:pPr>
      <w:r w:rsidRPr="003A298A">
        <w:rPr>
          <w:rFonts w:asciiTheme="majorHAnsi" w:hAnsiTheme="majorHAnsi"/>
          <w:lang w:val="en-US"/>
        </w:rPr>
        <w:t xml:space="preserve">Partner decision-makers, sectoral and cultural experts use the description and visualization to </w:t>
      </w:r>
      <w:r w:rsidRPr="003A298A">
        <w:rPr>
          <w:rFonts w:asciiTheme="majorHAnsi" w:hAnsiTheme="majorHAnsi"/>
          <w:u w:val="single"/>
          <w:lang w:val="en-US"/>
        </w:rPr>
        <w:t xml:space="preserve">verify </w:t>
      </w:r>
      <w:r w:rsidRPr="003A298A">
        <w:rPr>
          <w:rFonts w:asciiTheme="majorHAnsi" w:hAnsiTheme="majorHAnsi"/>
          <w:lang w:val="en-US"/>
        </w:rPr>
        <w:t xml:space="preserve">that drafted </w:t>
      </w:r>
      <w:r w:rsidRPr="003A298A">
        <w:rPr>
          <w:rFonts w:asciiTheme="majorHAnsi" w:hAnsiTheme="majorHAnsi"/>
          <w:u w:val="single"/>
          <w:lang w:val="en-US"/>
        </w:rPr>
        <w:t>questions</w:t>
      </w:r>
      <w:r w:rsidRPr="003A298A">
        <w:rPr>
          <w:rFonts w:asciiTheme="majorHAnsi" w:hAnsiTheme="majorHAnsi"/>
          <w:lang w:val="en-US"/>
        </w:rPr>
        <w:t xml:space="preserve"> can indeed provide needed </w:t>
      </w:r>
      <w:r w:rsidRPr="003A298A">
        <w:rPr>
          <w:rFonts w:asciiTheme="majorHAnsi" w:hAnsiTheme="majorHAnsi"/>
          <w:u w:val="single"/>
          <w:lang w:val="en-US"/>
        </w:rPr>
        <w:t>information</w:t>
      </w:r>
      <w:r w:rsidRPr="003A298A">
        <w:rPr>
          <w:rFonts w:asciiTheme="majorHAnsi" w:hAnsiTheme="majorHAnsi"/>
          <w:lang w:val="en-US"/>
        </w:rPr>
        <w:t xml:space="preserve"> and </w:t>
      </w:r>
      <w:r w:rsidRPr="003A298A">
        <w:rPr>
          <w:rFonts w:asciiTheme="majorHAnsi" w:hAnsiTheme="majorHAnsi"/>
          <w:u w:val="single"/>
          <w:lang w:val="en-US"/>
        </w:rPr>
        <w:t xml:space="preserve">link </w:t>
      </w:r>
      <w:r w:rsidRPr="003A298A">
        <w:rPr>
          <w:rFonts w:asciiTheme="majorHAnsi" w:hAnsiTheme="majorHAnsi"/>
          <w:i/>
          <w:iCs/>
          <w:u w:val="single"/>
          <w:lang w:val="en-US"/>
        </w:rPr>
        <w:t>questions</w:t>
      </w:r>
      <w:r w:rsidRPr="003A298A">
        <w:rPr>
          <w:rFonts w:asciiTheme="majorHAnsi" w:hAnsiTheme="majorHAnsi"/>
          <w:u w:val="single"/>
          <w:lang w:val="en-US"/>
        </w:rPr>
        <w:t xml:space="preserve"> to expected </w:t>
      </w:r>
      <w:r w:rsidRPr="003A298A">
        <w:rPr>
          <w:rFonts w:asciiTheme="majorHAnsi" w:hAnsiTheme="majorHAnsi"/>
          <w:i/>
          <w:iCs/>
          <w:u w:val="single"/>
          <w:lang w:val="en-US"/>
        </w:rPr>
        <w:t>use</w:t>
      </w:r>
      <w:r w:rsidRPr="003A298A">
        <w:rPr>
          <w:rFonts w:asciiTheme="majorHAnsi" w:hAnsiTheme="majorHAnsi"/>
          <w:lang w:val="en-US"/>
        </w:rPr>
        <w:t xml:space="preserve">. </w:t>
      </w:r>
    </w:p>
    <w:p w14:paraId="670B6F2B" w14:textId="77777777" w:rsidR="009B7DAF" w:rsidRPr="003A298A" w:rsidRDefault="00EB29FB" w:rsidP="003A298A">
      <w:pPr>
        <w:numPr>
          <w:ilvl w:val="0"/>
          <w:numId w:val="30"/>
        </w:numPr>
        <w:tabs>
          <w:tab w:val="left" w:pos="720"/>
        </w:tabs>
        <w:spacing w:after="0" w:line="240" w:lineRule="auto"/>
        <w:rPr>
          <w:rFonts w:asciiTheme="majorHAnsi" w:hAnsiTheme="majorHAnsi"/>
        </w:rPr>
      </w:pPr>
      <w:r w:rsidRPr="003A298A">
        <w:rPr>
          <w:rFonts w:asciiTheme="majorHAnsi" w:hAnsiTheme="majorHAnsi"/>
          <w:lang w:val="en-US"/>
        </w:rPr>
        <w:t xml:space="preserve">DTM &amp; Partner IM experts make necessary changes to the questions, finalize and </w:t>
      </w:r>
      <w:r w:rsidRPr="003A298A">
        <w:rPr>
          <w:rFonts w:asciiTheme="majorHAnsi" w:hAnsiTheme="majorHAnsi"/>
          <w:u w:val="single"/>
          <w:lang w:val="en-US"/>
        </w:rPr>
        <w:t>share</w:t>
      </w:r>
      <w:r w:rsidRPr="003A298A">
        <w:rPr>
          <w:rFonts w:asciiTheme="majorHAnsi" w:hAnsiTheme="majorHAnsi"/>
          <w:lang w:val="en-US"/>
        </w:rPr>
        <w:t xml:space="preserve"> the data plan. </w:t>
      </w:r>
    </w:p>
    <w:p w14:paraId="1A18B0DA" w14:textId="77777777" w:rsidR="0068104C" w:rsidRPr="0094548C" w:rsidRDefault="0068104C" w:rsidP="0068104C">
      <w:pPr>
        <w:spacing w:after="0" w:line="240" w:lineRule="auto"/>
        <w:rPr>
          <w:rFonts w:asciiTheme="majorHAnsi" w:hAnsiTheme="majorHAnsi"/>
          <w:b/>
        </w:rPr>
      </w:pPr>
    </w:p>
    <w:p w14:paraId="287F0873" w14:textId="018E3C03" w:rsidR="003B6FC5" w:rsidRPr="006615D0" w:rsidRDefault="003B6FC5" w:rsidP="00BA3F94">
      <w:pPr>
        <w:pStyle w:val="Heading2"/>
        <w:numPr>
          <w:ilvl w:val="0"/>
          <w:numId w:val="18"/>
        </w:numPr>
        <w:spacing w:before="240" w:after="240" w:line="240" w:lineRule="auto"/>
        <w:ind w:left="714" w:hanging="357"/>
      </w:pPr>
      <w:r w:rsidRPr="006615D0">
        <w:t xml:space="preserve">DTM &amp; Partners Cooperation on Enumerators Training </w:t>
      </w:r>
    </w:p>
    <w:p w14:paraId="633F6B17" w14:textId="77777777" w:rsidR="00BA3F94" w:rsidRPr="00BA3F94" w:rsidRDefault="00BA3F94" w:rsidP="00BA3F94">
      <w:r w:rsidRPr="00BA3F94">
        <w:t>Specific partners can provide s</w:t>
      </w:r>
      <w:r w:rsidRPr="00BA3F94">
        <w:rPr>
          <w:b/>
          <w:bCs/>
        </w:rPr>
        <w:t>pecialized training</w:t>
      </w:r>
      <w:r w:rsidRPr="00BA3F94">
        <w:t xml:space="preserve"> for DTM enumerators. This will ensure, for example, that </w:t>
      </w:r>
      <w:r w:rsidRPr="00BA3F94">
        <w:rPr>
          <w:b/>
          <w:bCs/>
        </w:rPr>
        <w:t xml:space="preserve">definition are commonly agreed </w:t>
      </w:r>
      <w:r w:rsidRPr="00BA3F94">
        <w:t xml:space="preserve">and </w:t>
      </w:r>
      <w:r w:rsidRPr="00BA3F94">
        <w:rPr>
          <w:b/>
          <w:bCs/>
        </w:rPr>
        <w:t xml:space="preserve">questioning modalities </w:t>
      </w:r>
      <w:r w:rsidRPr="00BA3F94">
        <w:t xml:space="preserve">are appropriate.  Examples are the </w:t>
      </w:r>
      <w:r w:rsidRPr="00BA3F94">
        <w:rPr>
          <w:b/>
          <w:bCs/>
        </w:rPr>
        <w:t xml:space="preserve">Child Protection </w:t>
      </w:r>
      <w:r w:rsidRPr="00BA3F94">
        <w:t xml:space="preserve">training provided to DTM by Child Protection AoR colleagues.  </w:t>
      </w:r>
    </w:p>
    <w:p w14:paraId="7A5F5C27" w14:textId="6E3CA832" w:rsidR="00304A54" w:rsidRPr="008D393F" w:rsidRDefault="00304A54" w:rsidP="008D393F">
      <w:pPr>
        <w:shd w:val="clear" w:color="auto" w:fill="E7E6E6" w:themeFill="background2"/>
        <w:jc w:val="center"/>
        <w:rPr>
          <w:rFonts w:asciiTheme="majorHAnsi" w:hAnsiTheme="majorHAnsi"/>
          <w:b/>
        </w:rPr>
      </w:pPr>
      <w:r w:rsidRPr="008D393F">
        <w:rPr>
          <w:rFonts w:asciiTheme="majorHAnsi" w:hAnsiTheme="majorHAnsi"/>
          <w:b/>
        </w:rPr>
        <w:t>Time investment by partner</w:t>
      </w:r>
      <w:r w:rsidR="00314FEA">
        <w:rPr>
          <w:rFonts w:asciiTheme="majorHAnsi" w:hAnsiTheme="majorHAnsi"/>
          <w:b/>
        </w:rPr>
        <w:t>s</w:t>
      </w:r>
      <w:r w:rsidRPr="008D393F">
        <w:rPr>
          <w:rFonts w:asciiTheme="majorHAnsi" w:hAnsiTheme="majorHAnsi"/>
          <w:b/>
        </w:rPr>
        <w:t xml:space="preserve"> </w:t>
      </w:r>
      <w:r w:rsidR="00657CD8">
        <w:rPr>
          <w:rFonts w:asciiTheme="majorHAnsi" w:hAnsiTheme="majorHAnsi"/>
          <w:b/>
        </w:rPr>
        <w:t xml:space="preserve">in training </w:t>
      </w:r>
      <w:r w:rsidRPr="008D393F">
        <w:rPr>
          <w:rFonts w:asciiTheme="majorHAnsi" w:hAnsiTheme="majorHAnsi"/>
          <w:b/>
        </w:rPr>
        <w:t xml:space="preserve">will </w:t>
      </w:r>
      <w:r w:rsidR="00657CD8">
        <w:rPr>
          <w:rFonts w:asciiTheme="majorHAnsi" w:hAnsiTheme="majorHAnsi"/>
          <w:b/>
        </w:rPr>
        <w:t xml:space="preserve">result in increased reliability of </w:t>
      </w:r>
      <w:r w:rsidRPr="008D393F">
        <w:rPr>
          <w:rFonts w:asciiTheme="majorHAnsi" w:hAnsiTheme="majorHAnsi"/>
          <w:b/>
        </w:rPr>
        <w:t xml:space="preserve">results. </w:t>
      </w:r>
    </w:p>
    <w:p w14:paraId="5EE5D49C" w14:textId="77777777" w:rsidR="003B6FC5" w:rsidRDefault="003B6FC5" w:rsidP="003B6FC5"/>
    <w:p w14:paraId="3F8F42AD" w14:textId="0FCFA59E" w:rsidR="00A162D6" w:rsidRPr="00657CD8" w:rsidRDefault="00A162D6" w:rsidP="008754D6">
      <w:pPr>
        <w:pStyle w:val="Heading2"/>
        <w:numPr>
          <w:ilvl w:val="0"/>
          <w:numId w:val="18"/>
        </w:numPr>
        <w:spacing w:before="240" w:line="240" w:lineRule="auto"/>
        <w:ind w:left="714" w:hanging="357"/>
      </w:pPr>
      <w:r w:rsidRPr="00657CD8">
        <w:t>Sharing Data</w:t>
      </w:r>
    </w:p>
    <w:p w14:paraId="5125289F" w14:textId="720E39B4" w:rsidR="00E61D49" w:rsidRPr="000E3D52" w:rsidRDefault="00E61D49" w:rsidP="00E61D49">
      <w:r w:rsidRPr="000E3D52">
        <w:rPr>
          <w:u w:val="single"/>
          <w:lang w:val="en-US"/>
        </w:rPr>
        <w:t>DTM shares data</w:t>
      </w:r>
      <w:r w:rsidRPr="000E3D52">
        <w:rPr>
          <w:u w:val="single"/>
        </w:rPr>
        <w:t xml:space="preserve"> </w:t>
      </w:r>
      <w:r w:rsidR="00716E05" w:rsidRPr="000E3D52">
        <w:rPr>
          <w:u w:val="single"/>
        </w:rPr>
        <w:t xml:space="preserve">and reports </w:t>
      </w:r>
      <w:r w:rsidRPr="000E3D52">
        <w:rPr>
          <w:u w:val="single"/>
        </w:rPr>
        <w:t>mostly through public dissemination</w:t>
      </w:r>
      <w:r w:rsidRPr="000E3D52">
        <w:t xml:space="preserve"> (e.g., </w:t>
      </w:r>
      <w:r w:rsidRPr="000E3D52">
        <w:rPr>
          <w:b/>
        </w:rPr>
        <w:t>DTM global website</w:t>
      </w:r>
      <w:r w:rsidRPr="000E3D52">
        <w:t xml:space="preserve">: </w:t>
      </w:r>
      <w:hyperlink r:id="rId17" w:history="1">
        <w:r w:rsidRPr="000E3D52">
          <w:rPr>
            <w:rStyle w:val="Hyperlink"/>
          </w:rPr>
          <w:t>https://displacement.iom.int/</w:t>
        </w:r>
      </w:hyperlink>
      <w:r w:rsidRPr="000E3D52">
        <w:t xml:space="preserve"> or country websites) and through mailing lists. </w:t>
      </w:r>
      <w:r w:rsidR="00657CD8" w:rsidRPr="000E3D52">
        <w:t xml:space="preserve">   DTM and P</w:t>
      </w:r>
      <w:r w:rsidRPr="000E3D52">
        <w:t>artners</w:t>
      </w:r>
      <w:r w:rsidR="00657CD8" w:rsidRPr="000E3D52">
        <w:t xml:space="preserve"> should</w:t>
      </w:r>
      <w:r w:rsidRPr="000E3D52">
        <w:t xml:space="preserve"> </w:t>
      </w:r>
      <w:r w:rsidR="00657CD8" w:rsidRPr="000E3D52">
        <w:t xml:space="preserve">ensure that Partners </w:t>
      </w:r>
      <w:r w:rsidRPr="000E3D52">
        <w:rPr>
          <w:b/>
        </w:rPr>
        <w:t>know where to find DTM data</w:t>
      </w:r>
      <w:r w:rsidRPr="000E3D52">
        <w:t xml:space="preserve"> on the Internet, and how to add their address to the </w:t>
      </w:r>
      <w:r w:rsidRPr="000E3D52">
        <w:rPr>
          <w:b/>
        </w:rPr>
        <w:t>mailing list</w:t>
      </w:r>
      <w:r w:rsidRPr="000E3D52">
        <w:t xml:space="preserve">. </w:t>
      </w:r>
      <w:r w:rsidR="00657CD8" w:rsidRPr="000E3D52">
        <w:t xml:space="preserve">  </w:t>
      </w:r>
      <w:r w:rsidRPr="000E3D52">
        <w:t>Partners’ colleagues should communicate such information to their replacement when they leave, and ensure the new colleagues are on the mailing list.</w:t>
      </w:r>
    </w:p>
    <w:p w14:paraId="12CDA891" w14:textId="56D6750B" w:rsidR="00E61D49" w:rsidRPr="000E3D52" w:rsidRDefault="00E61D49" w:rsidP="00E61D49">
      <w:r w:rsidRPr="000E3D52">
        <w:rPr>
          <w:u w:val="single"/>
        </w:rPr>
        <w:t>DTM does not share sensitive data publically</w:t>
      </w:r>
      <w:r w:rsidRPr="000E3D52">
        <w:t>. When DTM &amp; Partners identify specific datasets as sensitive in the Data Analysis</w:t>
      </w:r>
      <w:r w:rsidR="00657CD8" w:rsidRPr="000E3D52">
        <w:t xml:space="preserve"> Plan, they also agree on data - </w:t>
      </w:r>
      <w:r w:rsidRPr="000E3D52">
        <w:t>sharing modalities and sign agreements/MoUs</w:t>
      </w:r>
      <w:r w:rsidRPr="000E3D52">
        <w:rPr>
          <w:vertAlign w:val="superscript"/>
        </w:rPr>
        <w:footnoteReference w:id="7"/>
      </w:r>
      <w:r w:rsidRPr="000E3D52">
        <w:t xml:space="preserve"> to enable sharing. </w:t>
      </w:r>
    </w:p>
    <w:p w14:paraId="28C48EC0" w14:textId="77777777" w:rsidR="00657CD8" w:rsidRPr="000E3D52" w:rsidRDefault="00657CD8" w:rsidP="00657CD8">
      <w:r w:rsidRPr="000E3D52">
        <w:t xml:space="preserve">DTM &amp; Partners agree on modalities for </w:t>
      </w:r>
      <w:r w:rsidRPr="000E3D52">
        <w:rPr>
          <w:u w:val="single"/>
        </w:rPr>
        <w:t>URGENT ACTION data-sharing</w:t>
      </w:r>
      <w:r w:rsidRPr="000E3D52">
        <w:t>. This will ensure that DTM:</w:t>
      </w:r>
    </w:p>
    <w:p w14:paraId="17A5184B" w14:textId="77777777" w:rsidR="00657CD8" w:rsidRPr="000E3D52" w:rsidRDefault="00657CD8" w:rsidP="008754D6">
      <w:pPr>
        <w:numPr>
          <w:ilvl w:val="1"/>
          <w:numId w:val="16"/>
        </w:numPr>
        <w:spacing w:after="0" w:line="240" w:lineRule="auto"/>
        <w:ind w:left="1434" w:hanging="357"/>
      </w:pPr>
      <w:r w:rsidRPr="000E3D52">
        <w:lastRenderedPageBreak/>
        <w:t xml:space="preserve">Recognize data needed by partners for immediate action </w:t>
      </w:r>
    </w:p>
    <w:p w14:paraId="7AC8B426" w14:textId="550B4F54" w:rsidR="001B3E59" w:rsidRPr="000E3D52" w:rsidRDefault="00657CD8" w:rsidP="008754D6">
      <w:pPr>
        <w:numPr>
          <w:ilvl w:val="1"/>
          <w:numId w:val="16"/>
        </w:numPr>
        <w:spacing w:after="0" w:line="240" w:lineRule="auto"/>
        <w:ind w:left="1434" w:hanging="357"/>
      </w:pPr>
      <w:proofErr w:type="spellStart"/>
      <w:r w:rsidRPr="000E3D52">
        <w:t>Know how</w:t>
      </w:r>
      <w:proofErr w:type="spellEnd"/>
      <w:r w:rsidRPr="000E3D52">
        <w:t xml:space="preserve"> and with whom to share such data in real time</w:t>
      </w:r>
      <w:r w:rsidR="001B3E59" w:rsidRPr="000E3D52">
        <w:t xml:space="preserve">, even before data is processed.  </w:t>
      </w:r>
    </w:p>
    <w:p w14:paraId="2AB1EB02" w14:textId="77777777" w:rsidR="001B3E59" w:rsidRPr="000E3D52" w:rsidRDefault="001B3E59" w:rsidP="003B6FC5">
      <w:r w:rsidRPr="000E3D52">
        <w:t xml:space="preserve">Good examples are the agreements between DTM and Child Protection networks in the field, for immediate alerts when urgent needs of UASC are identified. </w:t>
      </w:r>
    </w:p>
    <w:p w14:paraId="364CBD33" w14:textId="47169496" w:rsidR="003B6FC5" w:rsidRPr="000E3D52" w:rsidRDefault="001B3E59" w:rsidP="003B6FC5">
      <w:pPr>
        <w:rPr>
          <w:i/>
        </w:rPr>
      </w:pPr>
      <w:r w:rsidRPr="000E3D52">
        <w:rPr>
          <w:i/>
        </w:rPr>
        <w:t>Some of the data for Urgent Action will be sensitive, so it is important to identify and include them in the Data Sharing Agreements/MoUs in the planning phase.</w:t>
      </w:r>
    </w:p>
    <w:p w14:paraId="267B8F57" w14:textId="77777777" w:rsidR="009E616F" w:rsidRPr="000E3D52" w:rsidRDefault="009E616F" w:rsidP="003B6FC5">
      <w:pPr>
        <w:rPr>
          <w:i/>
        </w:rPr>
      </w:pPr>
    </w:p>
    <w:p w14:paraId="6A57F5E5" w14:textId="159D4DE4" w:rsidR="009E616F" w:rsidRPr="000E3D52" w:rsidRDefault="009E616F" w:rsidP="009E616F">
      <w:pPr>
        <w:shd w:val="clear" w:color="auto" w:fill="E7E6E6" w:themeFill="background2"/>
        <w:jc w:val="center"/>
        <w:rPr>
          <w:b/>
        </w:rPr>
      </w:pPr>
      <w:r w:rsidRPr="000E3D52">
        <w:rPr>
          <w:b/>
        </w:rPr>
        <w:t xml:space="preserve">Partners </w:t>
      </w:r>
      <w:r w:rsidR="000E3D52">
        <w:rPr>
          <w:b/>
        </w:rPr>
        <w:t>&amp;</w:t>
      </w:r>
      <w:r w:rsidRPr="000E3D52">
        <w:rPr>
          <w:b/>
        </w:rPr>
        <w:t xml:space="preserve"> DTM </w:t>
      </w:r>
      <w:r w:rsidR="003F1A55" w:rsidRPr="000E3D52">
        <w:rPr>
          <w:b/>
        </w:rPr>
        <w:t>should</w:t>
      </w:r>
      <w:r w:rsidRPr="000E3D52">
        <w:rPr>
          <w:b/>
        </w:rPr>
        <w:t xml:space="preserve"> agree </w:t>
      </w:r>
      <w:r w:rsidR="003F1A55" w:rsidRPr="000E3D52">
        <w:rPr>
          <w:b/>
        </w:rPr>
        <w:t xml:space="preserve">in the planning phase </w:t>
      </w:r>
      <w:r w:rsidRPr="000E3D52">
        <w:rPr>
          <w:b/>
        </w:rPr>
        <w:t>on modalities, time</w:t>
      </w:r>
      <w:r w:rsidR="003F1A55" w:rsidRPr="000E3D52">
        <w:rPr>
          <w:b/>
        </w:rPr>
        <w:t xml:space="preserve">s </w:t>
      </w:r>
      <w:r w:rsidR="000E3D52">
        <w:rPr>
          <w:b/>
        </w:rPr>
        <w:t xml:space="preserve">&amp; </w:t>
      </w:r>
      <w:r w:rsidR="003F1A55" w:rsidRPr="000E3D52">
        <w:rPr>
          <w:b/>
        </w:rPr>
        <w:t>frequency of data sharing</w:t>
      </w:r>
    </w:p>
    <w:p w14:paraId="6D36CCB4" w14:textId="77777777" w:rsidR="009E616F" w:rsidRPr="000E3D52" w:rsidRDefault="009E616F" w:rsidP="003B6FC5">
      <w:pPr>
        <w:rPr>
          <w:i/>
        </w:rPr>
      </w:pPr>
    </w:p>
    <w:p w14:paraId="39031B01" w14:textId="5B1DF326" w:rsidR="003B6FC5" w:rsidRDefault="000F443F" w:rsidP="009E616F">
      <w:pPr>
        <w:jc w:val="center"/>
      </w:pPr>
      <w:r>
        <w:rPr>
          <w:noProof/>
          <w:lang w:eastAsia="en-GB"/>
        </w:rPr>
        <w:drawing>
          <wp:inline distT="0" distB="0" distL="0" distR="0" wp14:anchorId="2705E9B9" wp14:editId="13254835">
            <wp:extent cx="5107305" cy="353565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TM Clusters Data-sharing Modalities.gif"/>
                    <pic:cNvPicPr/>
                  </pic:nvPicPr>
                  <pic:blipFill>
                    <a:blip r:embed="rId18">
                      <a:extLst>
                        <a:ext uri="{28A0092B-C50C-407E-A947-70E740481C1C}">
                          <a14:useLocalDpi xmlns:a14="http://schemas.microsoft.com/office/drawing/2010/main" val="0"/>
                        </a:ext>
                      </a:extLst>
                    </a:blip>
                    <a:stretch>
                      <a:fillRect/>
                    </a:stretch>
                  </pic:blipFill>
                  <pic:spPr>
                    <a:xfrm>
                      <a:off x="0" y="0"/>
                      <a:ext cx="5108363" cy="3536390"/>
                    </a:xfrm>
                    <a:prstGeom prst="rect">
                      <a:avLst/>
                    </a:prstGeom>
                  </pic:spPr>
                </pic:pic>
              </a:graphicData>
            </a:graphic>
          </wp:inline>
        </w:drawing>
      </w:r>
    </w:p>
    <w:p w14:paraId="30EB4EBD" w14:textId="77777777" w:rsidR="00225481" w:rsidRPr="003B6FC5" w:rsidRDefault="00225481" w:rsidP="009E616F">
      <w:pPr>
        <w:jc w:val="center"/>
      </w:pPr>
    </w:p>
    <w:p w14:paraId="5AF0154A" w14:textId="55B58CE7" w:rsidR="0068104C" w:rsidRPr="00225481" w:rsidRDefault="0068104C" w:rsidP="008754D6">
      <w:pPr>
        <w:pStyle w:val="Heading2"/>
        <w:numPr>
          <w:ilvl w:val="0"/>
          <w:numId w:val="18"/>
        </w:numPr>
        <w:spacing w:before="240" w:line="240" w:lineRule="auto"/>
        <w:ind w:left="714" w:hanging="357"/>
      </w:pPr>
      <w:r w:rsidRPr="00225481">
        <w:t xml:space="preserve">Analysis </w:t>
      </w:r>
    </w:p>
    <w:p w14:paraId="4BA70BE7" w14:textId="77777777" w:rsidR="008A0853" w:rsidRPr="008A0853" w:rsidRDefault="008A0853" w:rsidP="008A0853">
      <w:pPr>
        <w:rPr>
          <w:rFonts w:asciiTheme="majorHAnsi" w:hAnsiTheme="majorHAnsi"/>
          <w:i/>
        </w:rPr>
      </w:pPr>
      <w:r w:rsidRPr="008A0853">
        <w:rPr>
          <w:rFonts w:asciiTheme="majorHAnsi" w:hAnsiTheme="majorHAnsi"/>
          <w:i/>
          <w:iCs/>
          <w:lang w:val="en-US"/>
        </w:rPr>
        <w:t>Analysis is done at various levels, and those levels should be clear to all actors. Each level relies on the preceding ones.</w:t>
      </w:r>
    </w:p>
    <w:p w14:paraId="628087B0" w14:textId="77777777" w:rsidR="008A0853" w:rsidRPr="003F1A55" w:rsidRDefault="008A0853" w:rsidP="003F1A55">
      <w:pPr>
        <w:shd w:val="clear" w:color="auto" w:fill="E7E6E6" w:themeFill="background2"/>
        <w:jc w:val="center"/>
        <w:rPr>
          <w:rFonts w:asciiTheme="majorHAnsi" w:hAnsiTheme="majorHAnsi"/>
          <w:b/>
        </w:rPr>
      </w:pPr>
      <w:r w:rsidRPr="003F1A55">
        <w:rPr>
          <w:rFonts w:asciiTheme="majorHAnsi" w:hAnsiTheme="majorHAnsi"/>
          <w:b/>
        </w:rPr>
        <w:t xml:space="preserve">DTM and Partners must agree in the planning phase on their roles at each analytical level. </w:t>
      </w:r>
    </w:p>
    <w:p w14:paraId="4F27EECB" w14:textId="5C492627" w:rsidR="00973D3B" w:rsidRPr="0073736C" w:rsidRDefault="00E336D2" w:rsidP="003F1A55">
      <w:pPr>
        <w:ind w:left="-426"/>
        <w:jc w:val="center"/>
        <w:rPr>
          <w:rFonts w:asciiTheme="majorHAnsi" w:hAnsiTheme="majorHAnsi"/>
          <w:lang w:val="en-US"/>
        </w:rPr>
      </w:pPr>
      <w:r w:rsidRPr="003F1A55">
        <w:rPr>
          <w:noProof/>
          <w:bdr w:val="single" w:sz="8" w:space="0" w:color="auto"/>
          <w:lang w:eastAsia="en-GB"/>
        </w:rPr>
        <w:lastRenderedPageBreak/>
        <w:drawing>
          <wp:inline distT="0" distB="0" distL="0" distR="0" wp14:anchorId="642AEEC7" wp14:editId="361B6B25">
            <wp:extent cx="6464575" cy="3333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144" t="22013" r="5176" b="12235"/>
                    <a:stretch/>
                  </pic:blipFill>
                  <pic:spPr bwMode="auto">
                    <a:xfrm>
                      <a:off x="0" y="0"/>
                      <a:ext cx="6468291" cy="3335666"/>
                    </a:xfrm>
                    <a:prstGeom prst="rect">
                      <a:avLst/>
                    </a:prstGeom>
                    <a:ln>
                      <a:noFill/>
                    </a:ln>
                    <a:extLst>
                      <a:ext uri="{53640926-AAD7-44D8-BBD7-CCE9431645EC}">
                        <a14:shadowObscured xmlns:a14="http://schemas.microsoft.com/office/drawing/2010/main"/>
                      </a:ext>
                    </a:extLst>
                  </pic:spPr>
                </pic:pic>
              </a:graphicData>
            </a:graphic>
          </wp:inline>
        </w:drawing>
      </w:r>
    </w:p>
    <w:p w14:paraId="1840CB39" w14:textId="77777777" w:rsidR="00432F30" w:rsidRPr="00432F30" w:rsidRDefault="00432F30" w:rsidP="00432F30">
      <w:r w:rsidRPr="00432F30">
        <w:rPr>
          <w:lang w:val="en-US"/>
        </w:rPr>
        <w:t>DTM usually conduct explanatory and descriptive analysis of results. In some cases, some explanatory analysis can also be done (e.g., for movements of population).</w:t>
      </w:r>
    </w:p>
    <w:p w14:paraId="08C10F78" w14:textId="77777777" w:rsidR="00432F30" w:rsidRPr="00432F30" w:rsidRDefault="00432F30" w:rsidP="00432F30">
      <w:r w:rsidRPr="00432F30">
        <w:rPr>
          <w:lang w:val="en-US"/>
        </w:rPr>
        <w:t>Explanatory, Interpretative, Prescriptive Analysis and Response Planning are responsibility of the Partners, as per their mandate and skillsets.</w:t>
      </w:r>
    </w:p>
    <w:p w14:paraId="717B2630" w14:textId="77777777" w:rsidR="00432F30" w:rsidRPr="00432F30" w:rsidRDefault="00432F30" w:rsidP="00432F30">
      <w:r w:rsidRPr="00432F30">
        <w:rPr>
          <w:lang w:val="en-US"/>
        </w:rPr>
        <w:t xml:space="preserve">DTM &amp; Partners agree from the planning phase on whether DTM will only share data or also some type of descriptive analysis, depending on time and human resources available. They also agree on the type of descriptive analysis that will be done, through the Data Analysis Plan. </w:t>
      </w:r>
    </w:p>
    <w:p w14:paraId="1C74F71A" w14:textId="77777777" w:rsidR="00432F30" w:rsidRPr="00432F30" w:rsidRDefault="00432F30" w:rsidP="00432F30">
      <w:r w:rsidRPr="00432F30">
        <w:rPr>
          <w:lang w:val="en-US"/>
        </w:rPr>
        <w:t xml:space="preserve">Field experience consistently highlights the effectiveness of targeted presentations of results by DTM. They spark &amp; support accurate interpretation by Partners’ subject-matter experts, context experts and decision-makers. </w:t>
      </w:r>
      <w:r w:rsidRPr="00432F30">
        <w:rPr>
          <w:lang w:val="en-US"/>
        </w:rPr>
        <w:tab/>
      </w:r>
      <w:r w:rsidRPr="00432F30">
        <w:rPr>
          <w:lang w:val="en-US"/>
        </w:rPr>
        <w:tab/>
      </w:r>
      <w:r w:rsidRPr="00432F30">
        <w:rPr>
          <w:lang w:val="en-US"/>
        </w:rPr>
        <w:tab/>
      </w:r>
      <w:r w:rsidRPr="00432F30">
        <w:rPr>
          <w:lang w:val="en-US"/>
        </w:rPr>
        <w:tab/>
      </w:r>
      <w:r w:rsidRPr="00432F30">
        <w:rPr>
          <w:lang w:val="en-US"/>
        </w:rPr>
        <w:tab/>
      </w:r>
      <w:r w:rsidRPr="00432F30">
        <w:rPr>
          <w:lang w:val="en-US"/>
        </w:rPr>
        <w:tab/>
      </w:r>
      <w:r w:rsidRPr="00432F30">
        <w:rPr>
          <w:lang w:val="en-US"/>
        </w:rPr>
        <w:tab/>
        <w:t xml:space="preserve">      </w:t>
      </w:r>
    </w:p>
    <w:p w14:paraId="4E385711" w14:textId="77777777" w:rsidR="00432F30" w:rsidRPr="00432F30" w:rsidRDefault="00432F30" w:rsidP="00432F30">
      <w:r w:rsidRPr="00432F30">
        <w:rPr>
          <w:i/>
          <w:iCs/>
          <w:lang w:val="en-US"/>
        </w:rPr>
        <w:t>Presentations can be done at clusters, inter-cluster and IMWG meetings, as well as at specific DTM events (DTM &amp; Partners meetings, workshops…) where DTM products, activities and results are shared and feedback is captured.  In some cases, a briefing on DTM results and planed activities can be included as a standing agenda point in regular coordination meetings.</w:t>
      </w:r>
    </w:p>
    <w:p w14:paraId="627110F9" w14:textId="77777777" w:rsidR="00432F30" w:rsidRPr="00432F30" w:rsidRDefault="00432F30" w:rsidP="00432F30">
      <w:r w:rsidRPr="00432F30">
        <w:rPr>
          <w:b/>
          <w:bCs/>
          <w:lang w:val="en-US"/>
        </w:rPr>
        <w:t> </w:t>
      </w:r>
    </w:p>
    <w:p w14:paraId="42B9BC7F" w14:textId="280D822C" w:rsidR="00EA281E" w:rsidRPr="000C5A99" w:rsidRDefault="00EA281E" w:rsidP="000C5A99">
      <w:pPr>
        <w:pStyle w:val="Heading3"/>
      </w:pPr>
      <w:r w:rsidRPr="000C5A99">
        <w:t>DTM and Partner</w:t>
      </w:r>
      <w:r w:rsidR="00314FEA">
        <w:t>s</w:t>
      </w:r>
      <w:r w:rsidRPr="000C5A99">
        <w:t xml:space="preserve"> roles in analysis:</w:t>
      </w:r>
    </w:p>
    <w:p w14:paraId="33C373A3" w14:textId="77777777" w:rsidR="001964EC" w:rsidRPr="001964EC" w:rsidRDefault="001964EC" w:rsidP="001964EC">
      <w:r w:rsidRPr="001964EC">
        <w:rPr>
          <w:b/>
          <w:bCs/>
          <w:u w:val="single"/>
          <w:lang w:val="en-US"/>
        </w:rPr>
        <w:t>Exploratory Analysis</w:t>
      </w:r>
      <w:r w:rsidRPr="001964EC">
        <w:rPr>
          <w:lang w:val="en-US"/>
        </w:rPr>
        <w:t xml:space="preserve">: </w:t>
      </w:r>
    </w:p>
    <w:p w14:paraId="6C37FBD8" w14:textId="77777777" w:rsidR="009B7DAF" w:rsidRPr="001964EC" w:rsidRDefault="00EB29FB" w:rsidP="001964EC">
      <w:pPr>
        <w:numPr>
          <w:ilvl w:val="0"/>
          <w:numId w:val="31"/>
        </w:numPr>
      </w:pPr>
      <w:r w:rsidRPr="001964EC">
        <w:rPr>
          <w:b/>
          <w:bCs/>
          <w:lang w:val="en-US"/>
        </w:rPr>
        <w:t>DTM and/or partner IM experts</w:t>
      </w:r>
      <w:r w:rsidRPr="001964EC">
        <w:rPr>
          <w:lang w:val="en-US"/>
        </w:rPr>
        <w:t xml:space="preserve"> identify </w:t>
      </w:r>
      <w:r w:rsidRPr="001964EC">
        <w:t xml:space="preserve">what is there &amp; how usable it is. </w:t>
      </w:r>
    </w:p>
    <w:p w14:paraId="3AC5802F" w14:textId="77777777" w:rsidR="001964EC" w:rsidRPr="001964EC" w:rsidRDefault="001964EC" w:rsidP="001964EC">
      <w:r w:rsidRPr="001964EC">
        <w:rPr>
          <w:b/>
          <w:bCs/>
          <w:u w:val="single"/>
          <w:lang w:val="en-US"/>
        </w:rPr>
        <w:t>Descriptive Analysis</w:t>
      </w:r>
      <w:r w:rsidRPr="001964EC">
        <w:rPr>
          <w:lang w:val="en-US"/>
        </w:rPr>
        <w:t xml:space="preserve">: </w:t>
      </w:r>
    </w:p>
    <w:p w14:paraId="45D36883" w14:textId="77777777" w:rsidR="009B7DAF" w:rsidRPr="001964EC" w:rsidRDefault="00EB29FB" w:rsidP="001964EC">
      <w:pPr>
        <w:numPr>
          <w:ilvl w:val="0"/>
          <w:numId w:val="32"/>
        </w:numPr>
      </w:pPr>
      <w:r w:rsidRPr="001964EC">
        <w:rPr>
          <w:b/>
          <w:bCs/>
          <w:lang w:val="en-US"/>
        </w:rPr>
        <w:t>DTM and/or partner IM experts</w:t>
      </w:r>
      <w:r w:rsidRPr="001964EC">
        <w:rPr>
          <w:lang w:val="en-US"/>
        </w:rPr>
        <w:t xml:space="preserve"> develop visuals, charts &amp;tables, according to data analysis plan. </w:t>
      </w:r>
    </w:p>
    <w:p w14:paraId="5A5D3079" w14:textId="77777777" w:rsidR="009B7DAF" w:rsidRPr="001964EC" w:rsidRDefault="00EB29FB" w:rsidP="001964EC">
      <w:pPr>
        <w:numPr>
          <w:ilvl w:val="0"/>
          <w:numId w:val="32"/>
        </w:numPr>
      </w:pPr>
      <w:r w:rsidRPr="001964EC">
        <w:rPr>
          <w:b/>
          <w:bCs/>
          <w:lang w:val="en-US"/>
        </w:rPr>
        <w:t>Partner Subject-Matter and Cultural experts</w:t>
      </w:r>
      <w:r w:rsidRPr="001964EC">
        <w:rPr>
          <w:i/>
          <w:iCs/>
          <w:lang w:val="en-US"/>
        </w:rPr>
        <w:t xml:space="preserve"> (e.g., Cluster Coordinator, Members, local NGOs, external specialists</w:t>
      </w:r>
      <w:r w:rsidRPr="001964EC">
        <w:rPr>
          <w:lang w:val="en-US"/>
        </w:rPr>
        <w:t>) have previously agreed with DTM on types of descriptive analysis that will be useful for interpretation and include it in the Data Plan</w:t>
      </w:r>
      <w:r w:rsidRPr="001964EC">
        <w:rPr>
          <w:i/>
          <w:iCs/>
          <w:lang w:val="en-US"/>
        </w:rPr>
        <w:t xml:space="preserve">.  </w:t>
      </w:r>
      <w:r w:rsidRPr="001964EC">
        <w:rPr>
          <w:b/>
          <w:bCs/>
          <w:lang w:val="en-US"/>
        </w:rPr>
        <w:t>Partner</w:t>
      </w:r>
      <w:r w:rsidRPr="001964EC">
        <w:rPr>
          <w:i/>
          <w:iCs/>
          <w:lang w:val="en-US"/>
        </w:rPr>
        <w:t xml:space="preserve"> </w:t>
      </w:r>
      <w:r w:rsidRPr="001964EC">
        <w:rPr>
          <w:b/>
          <w:bCs/>
          <w:lang w:val="en-US"/>
        </w:rPr>
        <w:t xml:space="preserve">Subject-Matter and cultural experts </w:t>
      </w:r>
      <w:r w:rsidRPr="001964EC">
        <w:rPr>
          <w:lang w:val="en-US"/>
        </w:rPr>
        <w:t xml:space="preserve">can discuss with their IM experts initial findings and propose additional ways to </w:t>
      </w:r>
      <w:r w:rsidRPr="001964EC">
        <w:rPr>
          <w:lang w:val="en-US"/>
        </w:rPr>
        <w:lastRenderedPageBreak/>
        <w:t xml:space="preserve">compare and link data, if they have IM resources (e.g., Cluster IMO). If unplanned analysis is requested from DTM, this needs to be negotiated with DTM coordinator, and depends on resources. </w:t>
      </w:r>
    </w:p>
    <w:p w14:paraId="51CA0385" w14:textId="4A60A175" w:rsidR="00225093" w:rsidRPr="006110D1" w:rsidRDefault="00225093" w:rsidP="008754D6">
      <w:pPr>
        <w:pStyle w:val="ListParagraph"/>
        <w:numPr>
          <w:ilvl w:val="0"/>
          <w:numId w:val="3"/>
        </w:numPr>
        <w:rPr>
          <w:lang w:val="en-US"/>
        </w:rPr>
      </w:pPr>
      <w:r w:rsidRPr="006110D1">
        <w:rPr>
          <w:b/>
          <w:lang w:val="en-US"/>
        </w:rPr>
        <w:t>Decision Makers</w:t>
      </w:r>
      <w:r w:rsidR="00F24126" w:rsidRPr="006110D1">
        <w:rPr>
          <w:b/>
          <w:lang w:val="en-US"/>
        </w:rPr>
        <w:t xml:space="preserve"> </w:t>
      </w:r>
      <w:r w:rsidR="00F24126" w:rsidRPr="006110D1">
        <w:rPr>
          <w:i/>
          <w:lang w:val="en-US"/>
        </w:rPr>
        <w:t xml:space="preserve">(e.g., Cluster Coordinator, Members) </w:t>
      </w:r>
      <w:r w:rsidRPr="006110D1">
        <w:rPr>
          <w:i/>
          <w:lang w:val="en-US"/>
        </w:rPr>
        <w:t xml:space="preserve">have </w:t>
      </w:r>
      <w:r w:rsidR="00F24126" w:rsidRPr="006110D1">
        <w:rPr>
          <w:i/>
          <w:lang w:val="en-US"/>
        </w:rPr>
        <w:t xml:space="preserve">also </w:t>
      </w:r>
      <w:r w:rsidRPr="006110D1">
        <w:rPr>
          <w:i/>
          <w:lang w:val="en-US"/>
        </w:rPr>
        <w:t xml:space="preserve">previously provided their information needs and those were used to design the data analysis plan.  </w:t>
      </w:r>
    </w:p>
    <w:p w14:paraId="08F6EA73" w14:textId="77777777" w:rsidR="0068104C" w:rsidRPr="006110D1" w:rsidRDefault="0068104C" w:rsidP="006C1C6A">
      <w:pPr>
        <w:spacing w:after="0" w:line="240" w:lineRule="auto"/>
        <w:rPr>
          <w:b/>
          <w:lang w:val="en-US"/>
        </w:rPr>
      </w:pPr>
      <w:r w:rsidRPr="006110D1">
        <w:rPr>
          <w:b/>
          <w:u w:val="single"/>
          <w:lang w:val="en-US"/>
        </w:rPr>
        <w:t>Explanatory Analysis, Interpretation and Anticipatory Analysis</w:t>
      </w:r>
      <w:r w:rsidRPr="006110D1">
        <w:rPr>
          <w:lang w:val="en-US"/>
        </w:rPr>
        <w:t>:</w:t>
      </w:r>
      <w:r w:rsidRPr="006110D1">
        <w:rPr>
          <w:b/>
          <w:lang w:val="en-US"/>
        </w:rPr>
        <w:t xml:space="preserve"> </w:t>
      </w:r>
    </w:p>
    <w:p w14:paraId="038CE39F" w14:textId="1FD5B867" w:rsidR="0068104C" w:rsidRPr="006110D1" w:rsidRDefault="0019264C" w:rsidP="008754D6">
      <w:pPr>
        <w:pStyle w:val="ListParagraph"/>
        <w:numPr>
          <w:ilvl w:val="0"/>
          <w:numId w:val="2"/>
        </w:numPr>
        <w:rPr>
          <w:lang w:val="en-US"/>
        </w:rPr>
      </w:pPr>
      <w:r w:rsidRPr="006110D1">
        <w:rPr>
          <w:b/>
          <w:lang w:val="en-US"/>
        </w:rPr>
        <w:t xml:space="preserve">Partner </w:t>
      </w:r>
      <w:r w:rsidR="00C26FF1">
        <w:rPr>
          <w:b/>
          <w:lang w:val="en-US"/>
        </w:rPr>
        <w:t>Subject-Matter</w:t>
      </w:r>
      <w:r w:rsidR="0068104C" w:rsidRPr="006110D1">
        <w:rPr>
          <w:b/>
          <w:lang w:val="en-US"/>
        </w:rPr>
        <w:t xml:space="preserve"> Experts</w:t>
      </w:r>
      <w:r w:rsidR="0068104C" w:rsidRPr="006110D1">
        <w:rPr>
          <w:lang w:val="en-US"/>
        </w:rPr>
        <w:t xml:space="preserve"> and </w:t>
      </w:r>
      <w:r w:rsidRPr="006110D1">
        <w:rPr>
          <w:b/>
          <w:lang w:val="en-US"/>
        </w:rPr>
        <w:t>Context/</w:t>
      </w:r>
      <w:r w:rsidR="0068104C" w:rsidRPr="006110D1">
        <w:rPr>
          <w:b/>
          <w:lang w:val="en-US"/>
        </w:rPr>
        <w:t>Cultural Experts</w:t>
      </w:r>
      <w:r w:rsidR="0068104C" w:rsidRPr="006110D1">
        <w:rPr>
          <w:lang w:val="en-US"/>
        </w:rPr>
        <w:t xml:space="preserve"> use descriptive analytical products to connect, relate, make sense of data and interpret information, for th</w:t>
      </w:r>
      <w:r w:rsidR="00F61019">
        <w:rPr>
          <w:lang w:val="en-US"/>
        </w:rPr>
        <w:t>eir</w:t>
      </w:r>
      <w:r w:rsidR="0068104C" w:rsidRPr="006110D1">
        <w:rPr>
          <w:lang w:val="en-US"/>
        </w:rPr>
        <w:t xml:space="preserve"> specific sector and </w:t>
      </w:r>
      <w:r w:rsidR="00992E96">
        <w:rPr>
          <w:lang w:val="en-US"/>
        </w:rPr>
        <w:t xml:space="preserve">in </w:t>
      </w:r>
      <w:r w:rsidR="0068104C" w:rsidRPr="006110D1">
        <w:rPr>
          <w:lang w:val="en-US"/>
        </w:rPr>
        <w:t>th</w:t>
      </w:r>
      <w:r w:rsidR="00F61019">
        <w:rPr>
          <w:lang w:val="en-US"/>
        </w:rPr>
        <w:t>e</w:t>
      </w:r>
      <w:r w:rsidR="0068104C" w:rsidRPr="006110D1">
        <w:rPr>
          <w:lang w:val="en-US"/>
        </w:rPr>
        <w:t xml:space="preserve"> spec</w:t>
      </w:r>
      <w:r w:rsidRPr="006110D1">
        <w:rPr>
          <w:lang w:val="en-US"/>
        </w:rPr>
        <w:t>ific context and culture. This c</w:t>
      </w:r>
      <w:r w:rsidR="0068104C" w:rsidRPr="006110D1">
        <w:rPr>
          <w:lang w:val="en-US"/>
        </w:rPr>
        <w:t xml:space="preserve">ould happen, for example, in cluster meetings. </w:t>
      </w:r>
    </w:p>
    <w:p w14:paraId="4F04F3D2" w14:textId="016D0F58" w:rsidR="0068104C" w:rsidRPr="006110D1" w:rsidRDefault="00225093" w:rsidP="008754D6">
      <w:pPr>
        <w:pStyle w:val="ListParagraph"/>
        <w:numPr>
          <w:ilvl w:val="0"/>
          <w:numId w:val="2"/>
        </w:numPr>
        <w:rPr>
          <w:lang w:val="en-US"/>
        </w:rPr>
      </w:pPr>
      <w:r w:rsidRPr="006110D1">
        <w:rPr>
          <w:b/>
          <w:lang w:val="en-US"/>
        </w:rPr>
        <w:t xml:space="preserve">DTM and partner </w:t>
      </w:r>
      <w:r w:rsidR="0068104C" w:rsidRPr="006110D1">
        <w:rPr>
          <w:b/>
          <w:lang w:val="en-US"/>
        </w:rPr>
        <w:t>IM experts</w:t>
      </w:r>
      <w:r w:rsidR="0068104C" w:rsidRPr="006110D1">
        <w:rPr>
          <w:lang w:val="en-US"/>
        </w:rPr>
        <w:t xml:space="preserve"> support by providing guidance on correct interpretation of descriptive analysis products, and information on question phrasing and data collection modalities. Their involvement will also contribute to their increased understanding of sectoral information needs and likely lead to more effective IM support in coming assessments/data collection exercises.</w:t>
      </w:r>
      <w:r w:rsidR="0019264C" w:rsidRPr="006110D1">
        <w:rPr>
          <w:lang w:val="en-US"/>
        </w:rPr>
        <w:t xml:space="preserve"> Involvement of DTM in supporting this phase </w:t>
      </w:r>
      <w:r w:rsidR="006110D1" w:rsidRPr="006110D1">
        <w:rPr>
          <w:lang w:val="en-US"/>
        </w:rPr>
        <w:t xml:space="preserve">(e.g., presentation of results to Partner) </w:t>
      </w:r>
      <w:r w:rsidR="0019264C" w:rsidRPr="006110D1">
        <w:rPr>
          <w:lang w:val="en-US"/>
        </w:rPr>
        <w:t xml:space="preserve">has to be agreed in advance, and it is contingent time and resources. </w:t>
      </w:r>
    </w:p>
    <w:p w14:paraId="1CFC16B3" w14:textId="1908CC08" w:rsidR="00047FF8" w:rsidRPr="006110D1" w:rsidRDefault="0068104C" w:rsidP="008754D6">
      <w:pPr>
        <w:pStyle w:val="ListParagraph"/>
        <w:numPr>
          <w:ilvl w:val="0"/>
          <w:numId w:val="2"/>
        </w:numPr>
        <w:rPr>
          <w:lang w:val="en-US"/>
        </w:rPr>
      </w:pPr>
      <w:r w:rsidRPr="006110D1">
        <w:rPr>
          <w:b/>
          <w:lang w:val="en-US"/>
        </w:rPr>
        <w:t>Decision Makers</w:t>
      </w:r>
      <w:r w:rsidRPr="006110D1">
        <w:rPr>
          <w:lang w:val="en-US"/>
        </w:rPr>
        <w:t xml:space="preserve"> involvement in the interpretation greatly increases the likelihood that their questions are addressed by the analysis. It also increases their ownership of results and likelihood that decisions are based on provided evidence.   </w:t>
      </w:r>
      <w:r w:rsidR="0019264C" w:rsidRPr="006110D1">
        <w:rPr>
          <w:lang w:val="en-US"/>
        </w:rPr>
        <w:t xml:space="preserve">In most cases, for </w:t>
      </w:r>
      <w:r w:rsidR="00047FF8" w:rsidRPr="006110D1">
        <w:rPr>
          <w:lang w:val="en-US"/>
        </w:rPr>
        <w:t xml:space="preserve">example when partner is a </w:t>
      </w:r>
      <w:r w:rsidR="0019264C" w:rsidRPr="006110D1">
        <w:rPr>
          <w:lang w:val="en-US"/>
        </w:rPr>
        <w:t>cluster</w:t>
      </w:r>
      <w:r w:rsidR="00047FF8" w:rsidRPr="006110D1">
        <w:rPr>
          <w:lang w:val="en-US"/>
        </w:rPr>
        <w:t xml:space="preserve">, decision makers like cluster coordinator and members are also </w:t>
      </w:r>
      <w:r w:rsidR="00881388" w:rsidRPr="00881388">
        <w:rPr>
          <w:lang w:val="en-US"/>
        </w:rPr>
        <w:t xml:space="preserve">subject-matter </w:t>
      </w:r>
      <w:r w:rsidR="00047FF8" w:rsidRPr="006110D1">
        <w:rPr>
          <w:lang w:val="en-US"/>
        </w:rPr>
        <w:t xml:space="preserve">experts and will be naturally participating to the analysis. </w:t>
      </w:r>
    </w:p>
    <w:p w14:paraId="65BD4E9B" w14:textId="0DFF8CD3" w:rsidR="0068104C" w:rsidRDefault="0068104C" w:rsidP="006C1C6A">
      <w:pPr>
        <w:pStyle w:val="ListParagraph"/>
        <w:rPr>
          <w:lang w:val="en-US"/>
        </w:rPr>
      </w:pPr>
      <w:r w:rsidRPr="006110D1">
        <w:rPr>
          <w:lang w:val="en-US"/>
        </w:rPr>
        <w:t xml:space="preserve">If Decision-Makers cannot participate, they take necessary time to understand the analytical results. These results should be presented to decision-makers in a format they easily absorb. </w:t>
      </w:r>
    </w:p>
    <w:p w14:paraId="5E0FFF29" w14:textId="77777777" w:rsidR="00B21074" w:rsidRDefault="00B21074" w:rsidP="006C1C6A">
      <w:pPr>
        <w:pStyle w:val="ListParagraph"/>
        <w:rPr>
          <w:lang w:val="en-US"/>
        </w:rPr>
      </w:pPr>
    </w:p>
    <w:p w14:paraId="26BCAB7A" w14:textId="77777777" w:rsidR="00B21074" w:rsidRPr="006110D1" w:rsidRDefault="00B21074" w:rsidP="006C1C6A">
      <w:pPr>
        <w:pStyle w:val="ListParagraph"/>
        <w:rPr>
          <w:lang w:val="en-US"/>
        </w:rPr>
      </w:pPr>
    </w:p>
    <w:p w14:paraId="2A7D7936" w14:textId="77777777" w:rsidR="0068104C" w:rsidRPr="006110D1" w:rsidRDefault="0068104C" w:rsidP="006C1C6A">
      <w:pPr>
        <w:spacing w:after="0" w:line="240" w:lineRule="auto"/>
        <w:rPr>
          <w:lang w:val="en-US"/>
        </w:rPr>
      </w:pPr>
      <w:r w:rsidRPr="006110D1">
        <w:rPr>
          <w:b/>
          <w:u w:val="single"/>
          <w:lang w:val="en-US"/>
        </w:rPr>
        <w:t>Prescriptive Analysis</w:t>
      </w:r>
      <w:r w:rsidRPr="006110D1">
        <w:rPr>
          <w:lang w:val="en-US"/>
        </w:rPr>
        <w:t xml:space="preserve">: </w:t>
      </w:r>
    </w:p>
    <w:p w14:paraId="2A9FCB7C" w14:textId="61C78764" w:rsidR="0068104C" w:rsidRPr="006110D1" w:rsidRDefault="0068104C" w:rsidP="008754D6">
      <w:pPr>
        <w:pStyle w:val="ListParagraph"/>
        <w:numPr>
          <w:ilvl w:val="0"/>
          <w:numId w:val="6"/>
        </w:numPr>
        <w:spacing w:after="0" w:line="240" w:lineRule="auto"/>
        <w:rPr>
          <w:lang w:val="en-US"/>
        </w:rPr>
      </w:pPr>
      <w:r w:rsidRPr="006110D1">
        <w:rPr>
          <w:b/>
          <w:lang w:val="en-US"/>
        </w:rPr>
        <w:t>Sectoral Experts, Cultural Experts</w:t>
      </w:r>
      <w:r w:rsidRPr="006110D1">
        <w:rPr>
          <w:lang w:val="en-US"/>
        </w:rPr>
        <w:t xml:space="preserve"> </w:t>
      </w:r>
      <w:r w:rsidR="00F24126" w:rsidRPr="006110D1">
        <w:rPr>
          <w:i/>
          <w:lang w:val="en-US"/>
        </w:rPr>
        <w:t xml:space="preserve">(e.g., Cluster Coordinator, Members, </w:t>
      </w:r>
      <w:proofErr w:type="gramStart"/>
      <w:r w:rsidR="00F24126" w:rsidRPr="006110D1">
        <w:rPr>
          <w:i/>
          <w:lang w:val="en-US"/>
        </w:rPr>
        <w:t>experts</w:t>
      </w:r>
      <w:proofErr w:type="gramEnd"/>
      <w:r w:rsidR="00F24126" w:rsidRPr="006110D1">
        <w:rPr>
          <w:i/>
          <w:lang w:val="en-US"/>
        </w:rPr>
        <w:t xml:space="preserve"> of local context</w:t>
      </w:r>
      <w:r w:rsidR="00F24126" w:rsidRPr="006110D1">
        <w:rPr>
          <w:lang w:val="en-US"/>
        </w:rPr>
        <w:t xml:space="preserve">) </w:t>
      </w:r>
      <w:r w:rsidRPr="006110D1">
        <w:rPr>
          <w:lang w:val="en-US"/>
        </w:rPr>
        <w:t>develop Response Options on the basis of previous analysis and present them to Decision Makers.</w:t>
      </w:r>
    </w:p>
    <w:p w14:paraId="4F4E16BC" w14:textId="77777777" w:rsidR="0068104C" w:rsidRPr="006110D1" w:rsidRDefault="0068104C" w:rsidP="006C1C6A">
      <w:pPr>
        <w:pStyle w:val="ListParagraph"/>
        <w:spacing w:after="0" w:line="240" w:lineRule="auto"/>
        <w:rPr>
          <w:highlight w:val="yellow"/>
          <w:lang w:val="en-US"/>
        </w:rPr>
      </w:pPr>
    </w:p>
    <w:p w14:paraId="01CAF71A" w14:textId="77777777" w:rsidR="0068104C" w:rsidRPr="006110D1" w:rsidRDefault="0068104C" w:rsidP="006C1C6A">
      <w:pPr>
        <w:spacing w:after="0" w:line="240" w:lineRule="auto"/>
        <w:rPr>
          <w:b/>
          <w:u w:val="single"/>
          <w:lang w:val="en-US"/>
        </w:rPr>
      </w:pPr>
      <w:r w:rsidRPr="006110D1">
        <w:rPr>
          <w:b/>
          <w:u w:val="single"/>
          <w:lang w:val="en-US"/>
        </w:rPr>
        <w:t>Response Planning/Decision Making:</w:t>
      </w:r>
    </w:p>
    <w:p w14:paraId="47DBEBC1" w14:textId="0646360F" w:rsidR="0068104C" w:rsidRPr="006110D1" w:rsidRDefault="0068104C" w:rsidP="008754D6">
      <w:pPr>
        <w:pStyle w:val="ListParagraph"/>
        <w:numPr>
          <w:ilvl w:val="0"/>
          <w:numId w:val="5"/>
        </w:numPr>
        <w:spacing w:after="0" w:line="240" w:lineRule="auto"/>
        <w:rPr>
          <w:b/>
          <w:lang w:val="en-US"/>
        </w:rPr>
      </w:pPr>
      <w:r w:rsidRPr="006110D1">
        <w:rPr>
          <w:b/>
          <w:lang w:val="en-US"/>
        </w:rPr>
        <w:t xml:space="preserve">Decision Makers </w:t>
      </w:r>
      <w:r w:rsidR="00F24126" w:rsidRPr="006110D1">
        <w:rPr>
          <w:i/>
          <w:lang w:val="en-US"/>
        </w:rPr>
        <w:t>(e.g., Sector/ Cluster Coordinator, Members</w:t>
      </w:r>
      <w:r w:rsidR="00F24126" w:rsidRPr="006110D1">
        <w:rPr>
          <w:lang w:val="en-US"/>
        </w:rPr>
        <w:t xml:space="preserve">) </w:t>
      </w:r>
      <w:r w:rsidRPr="006110D1">
        <w:rPr>
          <w:lang w:val="en-US"/>
        </w:rPr>
        <w:t>identify most feasible options for response and have them implemented.</w:t>
      </w:r>
    </w:p>
    <w:p w14:paraId="7ED3F60A" w14:textId="77777777" w:rsidR="00D00EE2" w:rsidRPr="001137D3" w:rsidRDefault="00D00EE2" w:rsidP="008754D6">
      <w:pPr>
        <w:pStyle w:val="Heading2"/>
        <w:numPr>
          <w:ilvl w:val="0"/>
          <w:numId w:val="18"/>
        </w:numPr>
        <w:spacing w:before="240" w:line="240" w:lineRule="auto"/>
        <w:ind w:left="714" w:hanging="357"/>
      </w:pPr>
      <w:r w:rsidRPr="001137D3">
        <w:t xml:space="preserve">Reporting </w:t>
      </w:r>
    </w:p>
    <w:p w14:paraId="31D90148" w14:textId="5C2FB3D6" w:rsidR="00DC3658" w:rsidRDefault="00DC3658" w:rsidP="00D00EE2">
      <w:r>
        <w:t xml:space="preserve">Most users receive </w:t>
      </w:r>
      <w:r w:rsidRPr="00DC3658">
        <w:t xml:space="preserve">DTM </w:t>
      </w:r>
      <w:r>
        <w:t xml:space="preserve">findings through DTM </w:t>
      </w:r>
      <w:r w:rsidRPr="00DC3658">
        <w:t>reports</w:t>
      </w:r>
      <w:r>
        <w:t xml:space="preserve">. Standard information on how the data was collected and analysed should be available in </w:t>
      </w:r>
      <w:r w:rsidR="006C3A95">
        <w:t>all</w:t>
      </w:r>
      <w:r>
        <w:t xml:space="preserve"> reports, so to guide any analysis done</w:t>
      </w:r>
      <w:r w:rsidR="006C3A95">
        <w:t xml:space="preserve"> by Partners</w:t>
      </w:r>
      <w:r>
        <w:t xml:space="preserve">.  DTM data should not only be analysed and used, they should be </w:t>
      </w:r>
      <w:r w:rsidRPr="00DC3658">
        <w:rPr>
          <w:b/>
        </w:rPr>
        <w:t>well</w:t>
      </w:r>
      <w:r>
        <w:t xml:space="preserve"> analysed and used </w:t>
      </w:r>
      <w:r w:rsidRPr="00DC3658">
        <w:rPr>
          <w:b/>
        </w:rPr>
        <w:t>appropriately</w:t>
      </w:r>
      <w:r>
        <w:t xml:space="preserve">. </w:t>
      </w:r>
    </w:p>
    <w:p w14:paraId="6270E3D1" w14:textId="7FD2A1D0" w:rsidR="00D00EE2" w:rsidRPr="00DC3658" w:rsidRDefault="00DC3658" w:rsidP="00D00EE2">
      <w:r w:rsidRPr="00DC3658">
        <w:t xml:space="preserve"> </w:t>
      </w:r>
      <w:r>
        <w:t xml:space="preserve">This list of standard components </w:t>
      </w:r>
      <w:r w:rsidR="006C3A95">
        <w:t xml:space="preserve">to include in all reports </w:t>
      </w:r>
      <w:r>
        <w:t>is b</w:t>
      </w:r>
      <w:r w:rsidR="00D00EE2" w:rsidRPr="00DC3658">
        <w:t xml:space="preserve">ased on best practices </w:t>
      </w:r>
      <w:r>
        <w:t>and feedback from Partners:</w:t>
      </w:r>
    </w:p>
    <w:p w14:paraId="083E45F7" w14:textId="77777777" w:rsidR="00D00EE2" w:rsidRPr="00DC3658" w:rsidRDefault="00D00EE2" w:rsidP="008754D6">
      <w:pPr>
        <w:numPr>
          <w:ilvl w:val="0"/>
          <w:numId w:val="20"/>
        </w:numPr>
        <w:spacing w:after="0" w:line="240" w:lineRule="auto"/>
        <w:ind w:left="714" w:hanging="357"/>
      </w:pPr>
      <w:r w:rsidRPr="00DC3658">
        <w:rPr>
          <w:u w:val="single"/>
        </w:rPr>
        <w:t>Questionnaire</w:t>
      </w:r>
      <w:r w:rsidRPr="00DC3658">
        <w:t xml:space="preserve"> or Link to questionnaire</w:t>
      </w:r>
    </w:p>
    <w:p w14:paraId="580EC49C" w14:textId="77777777" w:rsidR="00D00EE2" w:rsidRPr="00015B16" w:rsidRDefault="00D00EE2" w:rsidP="008754D6">
      <w:pPr>
        <w:numPr>
          <w:ilvl w:val="0"/>
          <w:numId w:val="20"/>
        </w:numPr>
        <w:spacing w:after="0" w:line="240" w:lineRule="auto"/>
        <w:ind w:left="714" w:hanging="357"/>
      </w:pPr>
      <w:r w:rsidRPr="00015B16">
        <w:t xml:space="preserve">Link to </w:t>
      </w:r>
      <w:r w:rsidRPr="00F36549">
        <w:rPr>
          <w:u w:val="single"/>
        </w:rPr>
        <w:t>Public Datasets</w:t>
      </w:r>
    </w:p>
    <w:p w14:paraId="49997122" w14:textId="77777777" w:rsidR="00D00EE2" w:rsidRDefault="00D00EE2" w:rsidP="008754D6">
      <w:pPr>
        <w:numPr>
          <w:ilvl w:val="0"/>
          <w:numId w:val="20"/>
        </w:numPr>
        <w:spacing w:after="0" w:line="240" w:lineRule="auto"/>
        <w:ind w:left="714" w:hanging="357"/>
      </w:pPr>
      <w:r w:rsidRPr="00F36549">
        <w:rPr>
          <w:u w:val="single"/>
        </w:rPr>
        <w:t>Contact details</w:t>
      </w:r>
      <w:r w:rsidRPr="00015B16">
        <w:t xml:space="preserve"> for feedback</w:t>
      </w:r>
    </w:p>
    <w:p w14:paraId="1E9604BD" w14:textId="77777777" w:rsidR="00D00EE2" w:rsidRDefault="00D00EE2" w:rsidP="008754D6">
      <w:pPr>
        <w:numPr>
          <w:ilvl w:val="0"/>
          <w:numId w:val="20"/>
        </w:numPr>
        <w:spacing w:after="0" w:line="240" w:lineRule="auto"/>
        <w:ind w:left="714" w:hanging="357"/>
      </w:pPr>
      <w:r w:rsidRPr="00F36549">
        <w:rPr>
          <w:u w:val="single"/>
        </w:rPr>
        <w:t>Contact details</w:t>
      </w:r>
      <w:r>
        <w:t xml:space="preserve"> for non – public datasets</w:t>
      </w:r>
    </w:p>
    <w:p w14:paraId="7C4082E6" w14:textId="77777777" w:rsidR="00D00EE2" w:rsidRPr="00015B16" w:rsidRDefault="00D00EE2" w:rsidP="008754D6">
      <w:pPr>
        <w:numPr>
          <w:ilvl w:val="0"/>
          <w:numId w:val="20"/>
        </w:numPr>
        <w:spacing w:after="0" w:line="240" w:lineRule="auto"/>
        <w:ind w:left="714" w:hanging="357"/>
      </w:pPr>
      <w:r w:rsidRPr="00015B16">
        <w:t xml:space="preserve">Link to </w:t>
      </w:r>
      <w:r w:rsidRPr="00F36549">
        <w:rPr>
          <w:u w:val="single"/>
        </w:rPr>
        <w:t>methodology</w:t>
      </w:r>
      <w:r>
        <w:t xml:space="preserve"> (including how data reliability was calculated)</w:t>
      </w:r>
    </w:p>
    <w:p w14:paraId="51EAB341" w14:textId="77777777" w:rsidR="00D00EE2" w:rsidRDefault="00D00EE2" w:rsidP="008754D6">
      <w:pPr>
        <w:numPr>
          <w:ilvl w:val="0"/>
          <w:numId w:val="20"/>
        </w:numPr>
        <w:spacing w:after="0" w:line="240" w:lineRule="auto"/>
        <w:ind w:left="714" w:hanging="357"/>
      </w:pPr>
      <w:r w:rsidRPr="00F36549">
        <w:rPr>
          <w:u w:val="single"/>
        </w:rPr>
        <w:t>Table of Content</w:t>
      </w:r>
      <w:r>
        <w:t xml:space="preserve"> (to allow reader to find the topic they are interested in)</w:t>
      </w:r>
    </w:p>
    <w:p w14:paraId="33EBAEA3" w14:textId="77777777" w:rsidR="00D00EE2" w:rsidRDefault="00D00EE2" w:rsidP="008754D6">
      <w:pPr>
        <w:numPr>
          <w:ilvl w:val="0"/>
          <w:numId w:val="20"/>
        </w:numPr>
        <w:spacing w:after="0" w:line="240" w:lineRule="auto"/>
        <w:ind w:left="714" w:hanging="357"/>
      </w:pPr>
      <w:r>
        <w:t xml:space="preserve">Highlight the </w:t>
      </w:r>
      <w:r w:rsidRPr="00F36549">
        <w:rPr>
          <w:u w:val="single"/>
        </w:rPr>
        <w:t>geographical boundaries of assessment</w:t>
      </w:r>
      <w:r>
        <w:t>, and identify what part/s of the country was not assessed</w:t>
      </w:r>
    </w:p>
    <w:p w14:paraId="73977DE0" w14:textId="77777777" w:rsidR="00D00EE2" w:rsidRDefault="00D00EE2" w:rsidP="008754D6">
      <w:pPr>
        <w:numPr>
          <w:ilvl w:val="0"/>
          <w:numId w:val="20"/>
        </w:numPr>
        <w:spacing w:after="0" w:line="240" w:lineRule="auto"/>
        <w:ind w:left="714" w:hanging="357"/>
      </w:pPr>
      <w:r>
        <w:lastRenderedPageBreak/>
        <w:t xml:space="preserve">Include </w:t>
      </w:r>
      <w:r w:rsidRPr="00F36549">
        <w:rPr>
          <w:u w:val="single"/>
        </w:rPr>
        <w:t>definitions</w:t>
      </w:r>
      <w:r>
        <w:t>, for example what is a “site”, the minimum number of HH that form a site…</w:t>
      </w:r>
    </w:p>
    <w:p w14:paraId="15C4F257" w14:textId="690A160E" w:rsidR="00D00EE2" w:rsidRDefault="00D00EE2" w:rsidP="008754D6">
      <w:pPr>
        <w:numPr>
          <w:ilvl w:val="0"/>
          <w:numId w:val="20"/>
        </w:numPr>
        <w:spacing w:after="0" w:line="240" w:lineRule="auto"/>
        <w:ind w:left="714" w:hanging="357"/>
      </w:pPr>
      <w:r>
        <w:t xml:space="preserve">Clearly identify the number of IDPs assessed, </w:t>
      </w:r>
      <w:r w:rsidR="006C3A95">
        <w:t xml:space="preserve">remarking </w:t>
      </w:r>
      <w:r>
        <w:t xml:space="preserve">if </w:t>
      </w:r>
      <w:r w:rsidRPr="00CF7440">
        <w:rPr>
          <w:u w:val="single"/>
        </w:rPr>
        <w:t xml:space="preserve">assessed areas varied compared to previous or other round </w:t>
      </w:r>
      <w:r>
        <w:t xml:space="preserve">(to avoid wrong comparisons of totals), and </w:t>
      </w:r>
      <w:r w:rsidRPr="00CF7440">
        <w:rPr>
          <w:u w:val="single"/>
        </w:rPr>
        <w:t>referring to previous or other round</w:t>
      </w:r>
      <w:r>
        <w:t xml:space="preserve"> for non-assessed areas.</w:t>
      </w:r>
    </w:p>
    <w:p w14:paraId="3F919FBD" w14:textId="77777777" w:rsidR="00D00EE2" w:rsidRPr="00015B16" w:rsidRDefault="00D00EE2" w:rsidP="008754D6">
      <w:pPr>
        <w:numPr>
          <w:ilvl w:val="0"/>
          <w:numId w:val="20"/>
        </w:numPr>
        <w:spacing w:after="0" w:line="240" w:lineRule="auto"/>
        <w:ind w:left="714" w:hanging="357"/>
      </w:pPr>
      <w:r w:rsidRPr="00015B16">
        <w:t xml:space="preserve">Link to </w:t>
      </w:r>
      <w:r>
        <w:t xml:space="preserve">DTM Global and Country </w:t>
      </w:r>
      <w:r w:rsidRPr="00F36549">
        <w:rPr>
          <w:u w:val="single"/>
        </w:rPr>
        <w:t>websites</w:t>
      </w:r>
    </w:p>
    <w:p w14:paraId="5A17ABB1" w14:textId="77777777" w:rsidR="00E336D2" w:rsidRPr="00E336D2" w:rsidRDefault="00E336D2" w:rsidP="008754D6">
      <w:pPr>
        <w:pStyle w:val="Heading2"/>
        <w:numPr>
          <w:ilvl w:val="0"/>
          <w:numId w:val="18"/>
        </w:numPr>
        <w:spacing w:before="240" w:line="240" w:lineRule="auto"/>
        <w:ind w:left="714" w:hanging="357"/>
      </w:pPr>
      <w:r w:rsidRPr="00E336D2">
        <w:t>Feedback and Adjust</w:t>
      </w:r>
    </w:p>
    <w:p w14:paraId="6C63E6A8" w14:textId="77777777" w:rsidR="001B294F" w:rsidRDefault="005B5D30" w:rsidP="000E3D52">
      <w:pPr>
        <w:ind w:left="360"/>
      </w:pPr>
      <w:r w:rsidRPr="000E3D52">
        <w:t>Providing / Obtaining feedback is vital to keep DTM results relevant over time and it is a shared responsibility of DTM and Partners.</w:t>
      </w:r>
      <w:r w:rsidR="000E3D52">
        <w:t xml:space="preserve">    </w:t>
      </w:r>
    </w:p>
    <w:p w14:paraId="469B8898" w14:textId="77777777" w:rsidR="001B294F" w:rsidRPr="001B294F" w:rsidRDefault="001B294F" w:rsidP="001B294F">
      <w:pPr>
        <w:spacing w:after="0" w:line="240" w:lineRule="auto"/>
        <w:ind w:left="360"/>
      </w:pPr>
      <w:r w:rsidRPr="001B294F">
        <w:t xml:space="preserve">Feedback can be provided /obtained in various ways, for example: </w:t>
      </w:r>
    </w:p>
    <w:p w14:paraId="57D40EC0" w14:textId="77777777" w:rsidR="009B7DAF" w:rsidRPr="001B294F" w:rsidRDefault="00EB29FB" w:rsidP="001B294F">
      <w:pPr>
        <w:numPr>
          <w:ilvl w:val="1"/>
          <w:numId w:val="33"/>
        </w:numPr>
        <w:spacing w:after="0" w:line="240" w:lineRule="auto"/>
      </w:pPr>
      <w:r w:rsidRPr="001B294F">
        <w:t xml:space="preserve">Bilateral discussions or small meetings can provide specific input and enable in-depth understanding of challenges and solutions </w:t>
      </w:r>
    </w:p>
    <w:p w14:paraId="7D46CC4A" w14:textId="77777777" w:rsidR="009B7DAF" w:rsidRPr="001B294F" w:rsidRDefault="00EB29FB" w:rsidP="001B294F">
      <w:pPr>
        <w:numPr>
          <w:ilvl w:val="1"/>
          <w:numId w:val="33"/>
        </w:numPr>
        <w:spacing w:after="0" w:line="240" w:lineRule="auto"/>
      </w:pPr>
      <w:r w:rsidRPr="001B294F">
        <w:t>Presenting DTM results to Partners and listening to their correlations, interpretation and planning will clarify information needs and greatly contribute to identifying necessary changes to DTM exercise</w:t>
      </w:r>
    </w:p>
    <w:p w14:paraId="20182C58" w14:textId="77777777" w:rsidR="009B7DAF" w:rsidRPr="001B294F" w:rsidRDefault="00EB29FB" w:rsidP="001B294F">
      <w:pPr>
        <w:numPr>
          <w:ilvl w:val="1"/>
          <w:numId w:val="33"/>
        </w:numPr>
        <w:spacing w:after="0" w:line="240" w:lineRule="auto"/>
      </w:pPr>
      <w:r w:rsidRPr="001B294F">
        <w:t xml:space="preserve">Email (contact details for feedback should be shared  in reports and presentations) </w:t>
      </w:r>
    </w:p>
    <w:p w14:paraId="5A69F061" w14:textId="77777777" w:rsidR="009B7DAF" w:rsidRPr="001B294F" w:rsidRDefault="00EB29FB" w:rsidP="001B294F">
      <w:pPr>
        <w:numPr>
          <w:ilvl w:val="1"/>
          <w:numId w:val="33"/>
        </w:numPr>
        <w:spacing w:after="0" w:line="240" w:lineRule="auto"/>
      </w:pPr>
      <w:r w:rsidRPr="001B294F">
        <w:t xml:space="preserve">Online surveys can help to capture feedback on analytical products </w:t>
      </w:r>
    </w:p>
    <w:p w14:paraId="2571BBF5" w14:textId="77777777" w:rsidR="000E3D52" w:rsidRDefault="000E3D52" w:rsidP="000E3D52">
      <w:pPr>
        <w:spacing w:after="0" w:line="240" w:lineRule="auto"/>
        <w:ind w:left="360"/>
      </w:pPr>
    </w:p>
    <w:p w14:paraId="72E8A2A0" w14:textId="391A33D8" w:rsidR="00A2516B" w:rsidRPr="000E3D52" w:rsidRDefault="005B5D30" w:rsidP="000E3D52">
      <w:pPr>
        <w:ind w:left="360"/>
      </w:pPr>
      <w:r w:rsidRPr="000E3D52">
        <w:t xml:space="preserve">Feedback is </w:t>
      </w:r>
      <w:r w:rsidR="000E3D52" w:rsidRPr="000E3D52">
        <w:t xml:space="preserve">then tracked and evaluated </w:t>
      </w:r>
      <w:r w:rsidRPr="000E3D52">
        <w:t xml:space="preserve">by DTM and adjustments are made as appropriate. </w:t>
      </w:r>
      <w:r w:rsidR="000E3D52" w:rsidRPr="000E3D52">
        <w:t xml:space="preserve"> </w:t>
      </w:r>
      <w:r w:rsidRPr="000E3D52">
        <w:t>After acting on feedback, DTM communicate to Partners how feedback was addressed or reasons for not addressing it</w:t>
      </w:r>
      <w:r w:rsidR="000E3D52" w:rsidRPr="000E3D52">
        <w:rPr>
          <w:rStyle w:val="FootnoteReference"/>
        </w:rPr>
        <w:footnoteReference w:id="8"/>
      </w:r>
      <w:r w:rsidR="000E3D52" w:rsidRPr="000E3D52">
        <w:t>.</w:t>
      </w:r>
      <w:r w:rsidRPr="000E3D52">
        <w:t xml:space="preserve"> </w:t>
      </w:r>
    </w:p>
    <w:p w14:paraId="74AF9FE9" w14:textId="0F7C0FAB" w:rsidR="00E336D2" w:rsidRPr="000E3D52" w:rsidRDefault="00E336D2" w:rsidP="000E3D52">
      <w:pPr>
        <w:shd w:val="clear" w:color="auto" w:fill="D0CECE" w:themeFill="background2" w:themeFillShade="E6"/>
        <w:ind w:left="360"/>
        <w:jc w:val="center"/>
        <w:rPr>
          <w:b/>
        </w:rPr>
      </w:pPr>
      <w:r w:rsidRPr="000E3D52">
        <w:rPr>
          <w:b/>
          <w:lang w:val="en-US"/>
        </w:rPr>
        <w:t>Partners and DTM should agree on feedback modalities in the planning phase.</w:t>
      </w:r>
    </w:p>
    <w:p w14:paraId="62FBD747" w14:textId="64704129" w:rsidR="00B51DED" w:rsidRPr="00AF0FF1" w:rsidRDefault="008C2346" w:rsidP="008C2346">
      <w:pPr>
        <w:pBdr>
          <w:top w:val="single" w:sz="4" w:space="1" w:color="auto"/>
          <w:left w:val="single" w:sz="4" w:space="0" w:color="auto"/>
          <w:bottom w:val="single" w:sz="4" w:space="1" w:color="auto"/>
          <w:right w:val="single" w:sz="4" w:space="23" w:color="auto"/>
        </w:pBdr>
        <w:ind w:right="359"/>
      </w:pPr>
      <w:r>
        <w:t xml:space="preserve">DTM &amp; Partners Toolkit contains the tools in this document and other tools to help Partners (Clusters, Sectors, WGs, Organizations, Authorities, IOM Programmes…) &amp; DTM teams in the field jointly obtain usable and useful data and analysis. Toolkit is available online and at this link: </w:t>
      </w:r>
      <w:hyperlink r:id="rId20" w:history="1">
        <w:r w:rsidR="00BD1C58" w:rsidRPr="001259A8">
          <w:rPr>
            <w:rStyle w:val="Hyperlink"/>
          </w:rPr>
          <w:t>https://bit.ly/2Pe5KHW</w:t>
        </w:r>
      </w:hyperlink>
      <w:r w:rsidR="00BD1C58">
        <w:t xml:space="preserve"> </w:t>
      </w:r>
      <w:bookmarkStart w:id="0" w:name="_GoBack"/>
      <w:bookmarkEnd w:id="0"/>
    </w:p>
    <w:sectPr w:rsidR="00B51DED" w:rsidRPr="00AF0FF1" w:rsidSect="00E54477">
      <w:footerReference w:type="default" r:id="rId21"/>
      <w:pgSz w:w="11906" w:h="16838"/>
      <w:pgMar w:top="1134" w:right="1133" w:bottom="1135" w:left="1440" w:header="510"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DC67C9" w14:textId="77777777" w:rsidR="00B35A33" w:rsidRDefault="00B35A33" w:rsidP="00DF7150">
      <w:pPr>
        <w:spacing w:after="0" w:line="240" w:lineRule="auto"/>
      </w:pPr>
      <w:r>
        <w:separator/>
      </w:r>
    </w:p>
  </w:endnote>
  <w:endnote w:type="continuationSeparator" w:id="0">
    <w:p w14:paraId="69F8EF51" w14:textId="77777777" w:rsidR="00B35A33" w:rsidRDefault="00B35A33" w:rsidP="00DF7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2053645"/>
      <w:docPartObj>
        <w:docPartGallery w:val="Page Numbers (Bottom of Page)"/>
        <w:docPartUnique/>
      </w:docPartObj>
    </w:sdtPr>
    <w:sdtEndPr>
      <w:rPr>
        <w:color w:val="7F7F7F" w:themeColor="background1" w:themeShade="7F"/>
        <w:spacing w:val="60"/>
      </w:rPr>
    </w:sdtEndPr>
    <w:sdtContent>
      <w:p w14:paraId="6B51D9C7" w14:textId="6BB18C20" w:rsidR="00314FEA" w:rsidRDefault="00314FE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D1C58" w:rsidRPr="00BD1C58">
          <w:rPr>
            <w:b/>
            <w:bCs/>
            <w:noProof/>
          </w:rPr>
          <w:t>12</w:t>
        </w:r>
        <w:r>
          <w:rPr>
            <w:b/>
            <w:bCs/>
            <w:noProof/>
          </w:rPr>
          <w:fldChar w:fldCharType="end"/>
        </w:r>
        <w:r>
          <w:rPr>
            <w:b/>
            <w:bCs/>
          </w:rPr>
          <w:t xml:space="preserve"> | </w:t>
        </w:r>
        <w:r>
          <w:rPr>
            <w:color w:val="7F7F7F" w:themeColor="background1" w:themeShade="7F"/>
            <w:spacing w:val="60"/>
          </w:rPr>
          <w:t>Page</w:t>
        </w:r>
      </w:p>
    </w:sdtContent>
  </w:sdt>
  <w:p w14:paraId="3062C6B7" w14:textId="77777777" w:rsidR="00314FEA" w:rsidRDefault="00314F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D6DF7" w14:textId="77777777" w:rsidR="00B35A33" w:rsidRDefault="00B35A33" w:rsidP="00DF7150">
      <w:pPr>
        <w:spacing w:after="0" w:line="240" w:lineRule="auto"/>
      </w:pPr>
      <w:r>
        <w:separator/>
      </w:r>
    </w:p>
  </w:footnote>
  <w:footnote w:type="continuationSeparator" w:id="0">
    <w:p w14:paraId="3C9F73B0" w14:textId="77777777" w:rsidR="00B35A33" w:rsidRDefault="00B35A33" w:rsidP="00DF7150">
      <w:pPr>
        <w:spacing w:after="0" w:line="240" w:lineRule="auto"/>
      </w:pPr>
      <w:r>
        <w:continuationSeparator/>
      </w:r>
    </w:p>
  </w:footnote>
  <w:footnote w:id="1">
    <w:p w14:paraId="38AFF144" w14:textId="0BBE8995" w:rsidR="00314FEA" w:rsidRDefault="00314FEA">
      <w:pPr>
        <w:pStyle w:val="FootnoteText"/>
      </w:pPr>
      <w:r>
        <w:rPr>
          <w:rStyle w:val="FootnoteReference"/>
        </w:rPr>
        <w:footnoteRef/>
      </w:r>
      <w:r>
        <w:t xml:space="preserve"> Common Reasons for partial use of DTM data are summarized in the document by the same name and include</w:t>
      </w:r>
      <w:r w:rsidR="009F6621">
        <w:t>d in the DTM &amp; Partners Toolkit (</w:t>
      </w:r>
      <w:r w:rsidR="009F6621" w:rsidRPr="009F6621">
        <w:t>https://bit.ly/2Pe5KHW</w:t>
      </w:r>
      <w:r w:rsidR="009F6621">
        <w:t>).</w:t>
      </w:r>
    </w:p>
  </w:footnote>
  <w:footnote w:id="2">
    <w:p w14:paraId="22FCC954" w14:textId="4F70899D" w:rsidR="00314FEA" w:rsidRPr="00744CB1" w:rsidRDefault="00314FEA">
      <w:pPr>
        <w:pStyle w:val="FootnoteText"/>
      </w:pPr>
      <w:r>
        <w:rPr>
          <w:rStyle w:val="FootnoteReference"/>
        </w:rPr>
        <w:footnoteRef/>
      </w:r>
      <w:r>
        <w:t xml:space="preserve"> The approach and the toolkit material can be used to work with </w:t>
      </w:r>
      <w:r w:rsidR="00330855">
        <w:t>all</w:t>
      </w:r>
      <w:r>
        <w:t xml:space="preserve"> </w:t>
      </w:r>
      <w:r w:rsidR="00455D1E">
        <w:t xml:space="preserve">humanitarian </w:t>
      </w:r>
      <w:r>
        <w:t xml:space="preserve">data users. </w:t>
      </w:r>
    </w:p>
  </w:footnote>
  <w:footnote w:id="3">
    <w:p w14:paraId="3DA9AE58" w14:textId="070B58B0" w:rsidR="00314FEA" w:rsidRDefault="00314FEA" w:rsidP="007E6657">
      <w:pPr>
        <w:pStyle w:val="FootnoteText"/>
      </w:pPr>
      <w:r w:rsidRPr="0086586F">
        <w:rPr>
          <w:rStyle w:val="FootnoteReference"/>
        </w:rPr>
        <w:footnoteRef/>
      </w:r>
      <w:r w:rsidRPr="0086586F">
        <w:t xml:space="preserve"> </w:t>
      </w:r>
      <w:r w:rsidR="005204F1">
        <w:t xml:space="preserve">EDAUUR/Grand Bargain </w:t>
      </w:r>
      <w:r w:rsidRPr="0086586F">
        <w:t>Visual representation of these findings is available in the DTM &amp; Partners Toolkit.</w:t>
      </w:r>
      <w:r>
        <w:t xml:space="preserve"> </w:t>
      </w:r>
    </w:p>
    <w:p w14:paraId="44B1A1BB" w14:textId="7111151B" w:rsidR="00314FEA" w:rsidRPr="00532EA1" w:rsidRDefault="00314FEA" w:rsidP="007E6657">
      <w:pPr>
        <w:pStyle w:val="FootnoteText"/>
      </w:pPr>
    </w:p>
  </w:footnote>
  <w:footnote w:id="4">
    <w:p w14:paraId="1031C670" w14:textId="77777777" w:rsidR="00314FEA" w:rsidRPr="00266C3F" w:rsidRDefault="00314FEA" w:rsidP="00D16F4E">
      <w:pPr>
        <w:pStyle w:val="FootnoteText"/>
      </w:pPr>
      <w:r>
        <w:rPr>
          <w:rStyle w:val="FootnoteReference"/>
        </w:rPr>
        <w:footnoteRef/>
      </w:r>
      <w:r>
        <w:t xml:space="preserve"> Formats for such agreements are available in the DTM &amp; Partners Toolkit</w:t>
      </w:r>
    </w:p>
  </w:footnote>
  <w:footnote w:id="5">
    <w:p w14:paraId="7A7F8DA7" w14:textId="29DBE048" w:rsidR="00314FEA" w:rsidRPr="00FA3549" w:rsidRDefault="00314FEA" w:rsidP="00AF653F">
      <w:pPr>
        <w:pStyle w:val="FootnoteText"/>
      </w:pPr>
      <w:r>
        <w:rPr>
          <w:rStyle w:val="FootnoteReference"/>
        </w:rPr>
        <w:footnoteRef/>
      </w:r>
      <w:r>
        <w:t xml:space="preserve"> A list of common Data Users for DTM data is available in the DTM &amp; Partners Toolkit </w:t>
      </w:r>
      <w:r w:rsidRPr="007E3F05">
        <w:t xml:space="preserve"> </w:t>
      </w:r>
    </w:p>
  </w:footnote>
  <w:footnote w:id="6">
    <w:p w14:paraId="2F333F2C" w14:textId="77777777" w:rsidR="00314FEA" w:rsidRPr="00EE39EF" w:rsidRDefault="00314FEA" w:rsidP="00A00456">
      <w:pPr>
        <w:pStyle w:val="FootnoteText"/>
        <w:rPr>
          <w:lang w:val="en-US"/>
        </w:rPr>
      </w:pPr>
      <w:r>
        <w:rPr>
          <w:rStyle w:val="FootnoteReference"/>
        </w:rPr>
        <w:footnoteRef/>
      </w:r>
      <w:r>
        <w:t xml:space="preserve"> </w:t>
      </w:r>
      <w:r>
        <w:rPr>
          <w:lang w:val="en-US"/>
        </w:rPr>
        <w:t xml:space="preserve">For another example of Data Analysis Plan, see page 14 of ACAPS Questionnaire Design, </w:t>
      </w:r>
      <w:r>
        <w:t xml:space="preserve">How to design a questionnaire for needs assessments in humanitarian emergencies, July 2016, available at: </w:t>
      </w:r>
      <w:hyperlink r:id="rId1" w:history="1">
        <w:r w:rsidRPr="009F2501">
          <w:rPr>
            <w:rStyle w:val="Hyperlink"/>
          </w:rPr>
          <w:t>https://www.acaps.org/sites/acaps/files/resources/files/acaps_technical_brief_questionnaire_design_july_2016_0.pdf</w:t>
        </w:r>
      </w:hyperlink>
      <w:r>
        <w:t xml:space="preserve"> </w:t>
      </w:r>
    </w:p>
  </w:footnote>
  <w:footnote w:id="7">
    <w:p w14:paraId="5BC6A4AC" w14:textId="5F27FF4D" w:rsidR="00314FEA" w:rsidRPr="00266C3F" w:rsidRDefault="00314FEA" w:rsidP="00E61D49">
      <w:pPr>
        <w:pStyle w:val="FootnoteText"/>
      </w:pPr>
      <w:r>
        <w:rPr>
          <w:rStyle w:val="FootnoteReference"/>
        </w:rPr>
        <w:footnoteRef/>
      </w:r>
      <w:r>
        <w:t xml:space="preserve"> Formats/examples for such agreements are available in the DTM &amp; Partners Toolkit</w:t>
      </w:r>
    </w:p>
  </w:footnote>
  <w:footnote w:id="8">
    <w:p w14:paraId="60084A60" w14:textId="018D87B5" w:rsidR="00314FEA" w:rsidRDefault="00314FEA" w:rsidP="000E3D52">
      <w:pPr>
        <w:pStyle w:val="FootnoteText"/>
      </w:pPr>
      <w:r w:rsidRPr="000E3D52">
        <w:rPr>
          <w:vertAlign w:val="superscript"/>
        </w:rPr>
        <w:footnoteRef/>
      </w:r>
      <w:r w:rsidRPr="000E3D52">
        <w:rPr>
          <w:vertAlign w:val="superscript"/>
        </w:rPr>
        <w:t xml:space="preserve"> </w:t>
      </w:r>
      <w:r>
        <w:t>A</w:t>
      </w:r>
      <w:r w:rsidRPr="000E3D52">
        <w:t xml:space="preserve"> template in excel </w:t>
      </w:r>
      <w:r>
        <w:t>to track feedback and actions taken is included in the DTM &amp; Partners Toolkit</w:t>
      </w:r>
      <w:r w:rsidRPr="000E3D52">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C543D"/>
    <w:multiLevelType w:val="hybridMultilevel"/>
    <w:tmpl w:val="21064736"/>
    <w:lvl w:ilvl="0" w:tplc="08090009">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0CEE29A1"/>
    <w:multiLevelType w:val="hybridMultilevel"/>
    <w:tmpl w:val="5B7C15A4"/>
    <w:lvl w:ilvl="0" w:tplc="B08424B6">
      <w:start w:val="1"/>
      <w:numFmt w:val="bullet"/>
      <w:lvlText w:val=""/>
      <w:lvlJc w:val="left"/>
      <w:pPr>
        <w:tabs>
          <w:tab w:val="num" w:pos="720"/>
        </w:tabs>
        <w:ind w:left="720" w:hanging="360"/>
      </w:pPr>
      <w:rPr>
        <w:rFonts w:ascii="Wingdings" w:hAnsi="Wingdings" w:hint="default"/>
      </w:rPr>
    </w:lvl>
    <w:lvl w:ilvl="1" w:tplc="D9F2D67E">
      <w:start w:val="1"/>
      <w:numFmt w:val="bullet"/>
      <w:lvlText w:val=""/>
      <w:lvlJc w:val="left"/>
      <w:pPr>
        <w:tabs>
          <w:tab w:val="num" w:pos="1440"/>
        </w:tabs>
        <w:ind w:left="1440" w:hanging="360"/>
      </w:pPr>
      <w:rPr>
        <w:rFonts w:ascii="Wingdings" w:hAnsi="Wingdings" w:hint="default"/>
      </w:rPr>
    </w:lvl>
    <w:lvl w:ilvl="2" w:tplc="3D3ECA7A" w:tentative="1">
      <w:start w:val="1"/>
      <w:numFmt w:val="bullet"/>
      <w:lvlText w:val=""/>
      <w:lvlJc w:val="left"/>
      <w:pPr>
        <w:tabs>
          <w:tab w:val="num" w:pos="2160"/>
        </w:tabs>
        <w:ind w:left="2160" w:hanging="360"/>
      </w:pPr>
      <w:rPr>
        <w:rFonts w:ascii="Wingdings" w:hAnsi="Wingdings" w:hint="default"/>
      </w:rPr>
    </w:lvl>
    <w:lvl w:ilvl="3" w:tplc="65248ADA" w:tentative="1">
      <w:start w:val="1"/>
      <w:numFmt w:val="bullet"/>
      <w:lvlText w:val=""/>
      <w:lvlJc w:val="left"/>
      <w:pPr>
        <w:tabs>
          <w:tab w:val="num" w:pos="2880"/>
        </w:tabs>
        <w:ind w:left="2880" w:hanging="360"/>
      </w:pPr>
      <w:rPr>
        <w:rFonts w:ascii="Wingdings" w:hAnsi="Wingdings" w:hint="default"/>
      </w:rPr>
    </w:lvl>
    <w:lvl w:ilvl="4" w:tplc="32D440AC" w:tentative="1">
      <w:start w:val="1"/>
      <w:numFmt w:val="bullet"/>
      <w:lvlText w:val=""/>
      <w:lvlJc w:val="left"/>
      <w:pPr>
        <w:tabs>
          <w:tab w:val="num" w:pos="3600"/>
        </w:tabs>
        <w:ind w:left="3600" w:hanging="360"/>
      </w:pPr>
      <w:rPr>
        <w:rFonts w:ascii="Wingdings" w:hAnsi="Wingdings" w:hint="default"/>
      </w:rPr>
    </w:lvl>
    <w:lvl w:ilvl="5" w:tplc="5C3A91BC" w:tentative="1">
      <w:start w:val="1"/>
      <w:numFmt w:val="bullet"/>
      <w:lvlText w:val=""/>
      <w:lvlJc w:val="left"/>
      <w:pPr>
        <w:tabs>
          <w:tab w:val="num" w:pos="4320"/>
        </w:tabs>
        <w:ind w:left="4320" w:hanging="360"/>
      </w:pPr>
      <w:rPr>
        <w:rFonts w:ascii="Wingdings" w:hAnsi="Wingdings" w:hint="default"/>
      </w:rPr>
    </w:lvl>
    <w:lvl w:ilvl="6" w:tplc="5FE692F6" w:tentative="1">
      <w:start w:val="1"/>
      <w:numFmt w:val="bullet"/>
      <w:lvlText w:val=""/>
      <w:lvlJc w:val="left"/>
      <w:pPr>
        <w:tabs>
          <w:tab w:val="num" w:pos="5040"/>
        </w:tabs>
        <w:ind w:left="5040" w:hanging="360"/>
      </w:pPr>
      <w:rPr>
        <w:rFonts w:ascii="Wingdings" w:hAnsi="Wingdings" w:hint="default"/>
      </w:rPr>
    </w:lvl>
    <w:lvl w:ilvl="7" w:tplc="4D169560" w:tentative="1">
      <w:start w:val="1"/>
      <w:numFmt w:val="bullet"/>
      <w:lvlText w:val=""/>
      <w:lvlJc w:val="left"/>
      <w:pPr>
        <w:tabs>
          <w:tab w:val="num" w:pos="5760"/>
        </w:tabs>
        <w:ind w:left="5760" w:hanging="360"/>
      </w:pPr>
      <w:rPr>
        <w:rFonts w:ascii="Wingdings" w:hAnsi="Wingdings" w:hint="default"/>
      </w:rPr>
    </w:lvl>
    <w:lvl w:ilvl="8" w:tplc="F0105D8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B57DFA"/>
    <w:multiLevelType w:val="hybridMultilevel"/>
    <w:tmpl w:val="497EE08C"/>
    <w:lvl w:ilvl="0" w:tplc="07965832">
      <w:start w:val="1"/>
      <w:numFmt w:val="bullet"/>
      <w:lvlText w:val=""/>
      <w:lvlJc w:val="left"/>
      <w:pPr>
        <w:tabs>
          <w:tab w:val="num" w:pos="720"/>
        </w:tabs>
        <w:ind w:left="720" w:hanging="360"/>
      </w:pPr>
      <w:rPr>
        <w:rFonts w:ascii="Symbol" w:hAnsi="Symbol" w:hint="default"/>
      </w:rPr>
    </w:lvl>
    <w:lvl w:ilvl="1" w:tplc="FF46C022" w:tentative="1">
      <w:start w:val="1"/>
      <w:numFmt w:val="bullet"/>
      <w:lvlText w:val=""/>
      <w:lvlJc w:val="left"/>
      <w:pPr>
        <w:tabs>
          <w:tab w:val="num" w:pos="1440"/>
        </w:tabs>
        <w:ind w:left="1440" w:hanging="360"/>
      </w:pPr>
      <w:rPr>
        <w:rFonts w:ascii="Symbol" w:hAnsi="Symbol" w:hint="default"/>
      </w:rPr>
    </w:lvl>
    <w:lvl w:ilvl="2" w:tplc="8DF436B0" w:tentative="1">
      <w:start w:val="1"/>
      <w:numFmt w:val="bullet"/>
      <w:lvlText w:val=""/>
      <w:lvlJc w:val="left"/>
      <w:pPr>
        <w:tabs>
          <w:tab w:val="num" w:pos="2160"/>
        </w:tabs>
        <w:ind w:left="2160" w:hanging="360"/>
      </w:pPr>
      <w:rPr>
        <w:rFonts w:ascii="Symbol" w:hAnsi="Symbol" w:hint="default"/>
      </w:rPr>
    </w:lvl>
    <w:lvl w:ilvl="3" w:tplc="77CC2C86" w:tentative="1">
      <w:start w:val="1"/>
      <w:numFmt w:val="bullet"/>
      <w:lvlText w:val=""/>
      <w:lvlJc w:val="left"/>
      <w:pPr>
        <w:tabs>
          <w:tab w:val="num" w:pos="2880"/>
        </w:tabs>
        <w:ind w:left="2880" w:hanging="360"/>
      </w:pPr>
      <w:rPr>
        <w:rFonts w:ascii="Symbol" w:hAnsi="Symbol" w:hint="default"/>
      </w:rPr>
    </w:lvl>
    <w:lvl w:ilvl="4" w:tplc="76D06D3C" w:tentative="1">
      <w:start w:val="1"/>
      <w:numFmt w:val="bullet"/>
      <w:lvlText w:val=""/>
      <w:lvlJc w:val="left"/>
      <w:pPr>
        <w:tabs>
          <w:tab w:val="num" w:pos="3600"/>
        </w:tabs>
        <w:ind w:left="3600" w:hanging="360"/>
      </w:pPr>
      <w:rPr>
        <w:rFonts w:ascii="Symbol" w:hAnsi="Symbol" w:hint="default"/>
      </w:rPr>
    </w:lvl>
    <w:lvl w:ilvl="5" w:tplc="39B895AA" w:tentative="1">
      <w:start w:val="1"/>
      <w:numFmt w:val="bullet"/>
      <w:lvlText w:val=""/>
      <w:lvlJc w:val="left"/>
      <w:pPr>
        <w:tabs>
          <w:tab w:val="num" w:pos="4320"/>
        </w:tabs>
        <w:ind w:left="4320" w:hanging="360"/>
      </w:pPr>
      <w:rPr>
        <w:rFonts w:ascii="Symbol" w:hAnsi="Symbol" w:hint="default"/>
      </w:rPr>
    </w:lvl>
    <w:lvl w:ilvl="6" w:tplc="05D4130A" w:tentative="1">
      <w:start w:val="1"/>
      <w:numFmt w:val="bullet"/>
      <w:lvlText w:val=""/>
      <w:lvlJc w:val="left"/>
      <w:pPr>
        <w:tabs>
          <w:tab w:val="num" w:pos="5040"/>
        </w:tabs>
        <w:ind w:left="5040" w:hanging="360"/>
      </w:pPr>
      <w:rPr>
        <w:rFonts w:ascii="Symbol" w:hAnsi="Symbol" w:hint="default"/>
      </w:rPr>
    </w:lvl>
    <w:lvl w:ilvl="7" w:tplc="C48E2544" w:tentative="1">
      <w:start w:val="1"/>
      <w:numFmt w:val="bullet"/>
      <w:lvlText w:val=""/>
      <w:lvlJc w:val="left"/>
      <w:pPr>
        <w:tabs>
          <w:tab w:val="num" w:pos="5760"/>
        </w:tabs>
        <w:ind w:left="5760" w:hanging="360"/>
      </w:pPr>
      <w:rPr>
        <w:rFonts w:ascii="Symbol" w:hAnsi="Symbol" w:hint="default"/>
      </w:rPr>
    </w:lvl>
    <w:lvl w:ilvl="8" w:tplc="E77E64B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2327DBE"/>
    <w:multiLevelType w:val="hybridMultilevel"/>
    <w:tmpl w:val="5F92FBDC"/>
    <w:lvl w:ilvl="0" w:tplc="DD0EE39E">
      <w:start w:val="1"/>
      <w:numFmt w:val="lowerLetter"/>
      <w:lvlText w:val="%1)"/>
      <w:lvlJc w:val="left"/>
      <w:pPr>
        <w:tabs>
          <w:tab w:val="num" w:pos="720"/>
        </w:tabs>
        <w:ind w:left="720" w:hanging="360"/>
      </w:pPr>
    </w:lvl>
    <w:lvl w:ilvl="1" w:tplc="A1DE4638">
      <w:start w:val="57"/>
      <w:numFmt w:val="bullet"/>
      <w:lvlText w:val="o"/>
      <w:lvlJc w:val="left"/>
      <w:pPr>
        <w:tabs>
          <w:tab w:val="num" w:pos="1440"/>
        </w:tabs>
        <w:ind w:left="1440" w:hanging="360"/>
      </w:pPr>
      <w:rPr>
        <w:rFonts w:ascii="Courier New" w:hAnsi="Courier New" w:hint="default"/>
      </w:rPr>
    </w:lvl>
    <w:lvl w:ilvl="2" w:tplc="4C025438" w:tentative="1">
      <w:start w:val="1"/>
      <w:numFmt w:val="lowerLetter"/>
      <w:lvlText w:val="%3)"/>
      <w:lvlJc w:val="left"/>
      <w:pPr>
        <w:tabs>
          <w:tab w:val="num" w:pos="2160"/>
        </w:tabs>
        <w:ind w:left="2160" w:hanging="360"/>
      </w:pPr>
    </w:lvl>
    <w:lvl w:ilvl="3" w:tplc="7514D9CE" w:tentative="1">
      <w:start w:val="1"/>
      <w:numFmt w:val="lowerLetter"/>
      <w:lvlText w:val="%4)"/>
      <w:lvlJc w:val="left"/>
      <w:pPr>
        <w:tabs>
          <w:tab w:val="num" w:pos="2880"/>
        </w:tabs>
        <w:ind w:left="2880" w:hanging="360"/>
      </w:pPr>
    </w:lvl>
    <w:lvl w:ilvl="4" w:tplc="40846848" w:tentative="1">
      <w:start w:val="1"/>
      <w:numFmt w:val="lowerLetter"/>
      <w:lvlText w:val="%5)"/>
      <w:lvlJc w:val="left"/>
      <w:pPr>
        <w:tabs>
          <w:tab w:val="num" w:pos="3600"/>
        </w:tabs>
        <w:ind w:left="3600" w:hanging="360"/>
      </w:pPr>
    </w:lvl>
    <w:lvl w:ilvl="5" w:tplc="0646183C" w:tentative="1">
      <w:start w:val="1"/>
      <w:numFmt w:val="lowerLetter"/>
      <w:lvlText w:val="%6)"/>
      <w:lvlJc w:val="left"/>
      <w:pPr>
        <w:tabs>
          <w:tab w:val="num" w:pos="4320"/>
        </w:tabs>
        <w:ind w:left="4320" w:hanging="360"/>
      </w:pPr>
    </w:lvl>
    <w:lvl w:ilvl="6" w:tplc="1696D3AC" w:tentative="1">
      <w:start w:val="1"/>
      <w:numFmt w:val="lowerLetter"/>
      <w:lvlText w:val="%7)"/>
      <w:lvlJc w:val="left"/>
      <w:pPr>
        <w:tabs>
          <w:tab w:val="num" w:pos="5040"/>
        </w:tabs>
        <w:ind w:left="5040" w:hanging="360"/>
      </w:pPr>
    </w:lvl>
    <w:lvl w:ilvl="7" w:tplc="E904FA40" w:tentative="1">
      <w:start w:val="1"/>
      <w:numFmt w:val="lowerLetter"/>
      <w:lvlText w:val="%8)"/>
      <w:lvlJc w:val="left"/>
      <w:pPr>
        <w:tabs>
          <w:tab w:val="num" w:pos="5760"/>
        </w:tabs>
        <w:ind w:left="5760" w:hanging="360"/>
      </w:pPr>
    </w:lvl>
    <w:lvl w:ilvl="8" w:tplc="ED1020DC" w:tentative="1">
      <w:start w:val="1"/>
      <w:numFmt w:val="lowerLetter"/>
      <w:lvlText w:val="%9)"/>
      <w:lvlJc w:val="left"/>
      <w:pPr>
        <w:tabs>
          <w:tab w:val="num" w:pos="6480"/>
        </w:tabs>
        <w:ind w:left="6480" w:hanging="360"/>
      </w:pPr>
    </w:lvl>
  </w:abstractNum>
  <w:abstractNum w:abstractNumId="4" w15:restartNumberingAfterBreak="0">
    <w:nsid w:val="25670CC6"/>
    <w:multiLevelType w:val="hybridMultilevel"/>
    <w:tmpl w:val="8424CCEA"/>
    <w:lvl w:ilvl="0" w:tplc="CEB0AF60">
      <w:start w:val="1"/>
      <w:numFmt w:val="bullet"/>
      <w:lvlText w:val="•"/>
      <w:lvlJc w:val="left"/>
      <w:pPr>
        <w:tabs>
          <w:tab w:val="num" w:pos="720"/>
        </w:tabs>
        <w:ind w:left="720" w:hanging="360"/>
      </w:pPr>
      <w:rPr>
        <w:rFonts w:ascii="Arial" w:hAnsi="Arial" w:hint="default"/>
      </w:rPr>
    </w:lvl>
    <w:lvl w:ilvl="1" w:tplc="8D36EC1E">
      <w:start w:val="1"/>
      <w:numFmt w:val="bullet"/>
      <w:lvlText w:val="•"/>
      <w:lvlJc w:val="left"/>
      <w:pPr>
        <w:tabs>
          <w:tab w:val="num" w:pos="1440"/>
        </w:tabs>
        <w:ind w:left="1440" w:hanging="360"/>
      </w:pPr>
      <w:rPr>
        <w:rFonts w:ascii="Arial" w:hAnsi="Arial" w:hint="default"/>
      </w:rPr>
    </w:lvl>
    <w:lvl w:ilvl="2" w:tplc="E1B209FA" w:tentative="1">
      <w:start w:val="1"/>
      <w:numFmt w:val="bullet"/>
      <w:lvlText w:val="•"/>
      <w:lvlJc w:val="left"/>
      <w:pPr>
        <w:tabs>
          <w:tab w:val="num" w:pos="2160"/>
        </w:tabs>
        <w:ind w:left="2160" w:hanging="360"/>
      </w:pPr>
      <w:rPr>
        <w:rFonts w:ascii="Arial" w:hAnsi="Arial" w:hint="default"/>
      </w:rPr>
    </w:lvl>
    <w:lvl w:ilvl="3" w:tplc="0E0E9136" w:tentative="1">
      <w:start w:val="1"/>
      <w:numFmt w:val="bullet"/>
      <w:lvlText w:val="•"/>
      <w:lvlJc w:val="left"/>
      <w:pPr>
        <w:tabs>
          <w:tab w:val="num" w:pos="2880"/>
        </w:tabs>
        <w:ind w:left="2880" w:hanging="360"/>
      </w:pPr>
      <w:rPr>
        <w:rFonts w:ascii="Arial" w:hAnsi="Arial" w:hint="default"/>
      </w:rPr>
    </w:lvl>
    <w:lvl w:ilvl="4" w:tplc="5F78007A" w:tentative="1">
      <w:start w:val="1"/>
      <w:numFmt w:val="bullet"/>
      <w:lvlText w:val="•"/>
      <w:lvlJc w:val="left"/>
      <w:pPr>
        <w:tabs>
          <w:tab w:val="num" w:pos="3600"/>
        </w:tabs>
        <w:ind w:left="3600" w:hanging="360"/>
      </w:pPr>
      <w:rPr>
        <w:rFonts w:ascii="Arial" w:hAnsi="Arial" w:hint="default"/>
      </w:rPr>
    </w:lvl>
    <w:lvl w:ilvl="5" w:tplc="8F7C2D56" w:tentative="1">
      <w:start w:val="1"/>
      <w:numFmt w:val="bullet"/>
      <w:lvlText w:val="•"/>
      <w:lvlJc w:val="left"/>
      <w:pPr>
        <w:tabs>
          <w:tab w:val="num" w:pos="4320"/>
        </w:tabs>
        <w:ind w:left="4320" w:hanging="360"/>
      </w:pPr>
      <w:rPr>
        <w:rFonts w:ascii="Arial" w:hAnsi="Arial" w:hint="default"/>
      </w:rPr>
    </w:lvl>
    <w:lvl w:ilvl="6" w:tplc="C1F46162" w:tentative="1">
      <w:start w:val="1"/>
      <w:numFmt w:val="bullet"/>
      <w:lvlText w:val="•"/>
      <w:lvlJc w:val="left"/>
      <w:pPr>
        <w:tabs>
          <w:tab w:val="num" w:pos="5040"/>
        </w:tabs>
        <w:ind w:left="5040" w:hanging="360"/>
      </w:pPr>
      <w:rPr>
        <w:rFonts w:ascii="Arial" w:hAnsi="Arial" w:hint="default"/>
      </w:rPr>
    </w:lvl>
    <w:lvl w:ilvl="7" w:tplc="7A7A217C" w:tentative="1">
      <w:start w:val="1"/>
      <w:numFmt w:val="bullet"/>
      <w:lvlText w:val="•"/>
      <w:lvlJc w:val="left"/>
      <w:pPr>
        <w:tabs>
          <w:tab w:val="num" w:pos="5760"/>
        </w:tabs>
        <w:ind w:left="5760" w:hanging="360"/>
      </w:pPr>
      <w:rPr>
        <w:rFonts w:ascii="Arial" w:hAnsi="Arial" w:hint="default"/>
      </w:rPr>
    </w:lvl>
    <w:lvl w:ilvl="8" w:tplc="D9F0481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F981A4C"/>
    <w:multiLevelType w:val="hybridMultilevel"/>
    <w:tmpl w:val="CA500948"/>
    <w:lvl w:ilvl="0" w:tplc="44A86F44">
      <w:start w:val="1"/>
      <w:numFmt w:val="bullet"/>
      <w:lvlText w:val="•"/>
      <w:lvlJc w:val="left"/>
      <w:pPr>
        <w:tabs>
          <w:tab w:val="num" w:pos="720"/>
        </w:tabs>
        <w:ind w:left="720" w:hanging="360"/>
      </w:pPr>
      <w:rPr>
        <w:rFonts w:ascii="Arial" w:hAnsi="Arial" w:hint="default"/>
      </w:rPr>
    </w:lvl>
    <w:lvl w:ilvl="1" w:tplc="71F8C98A">
      <w:start w:val="1"/>
      <w:numFmt w:val="bullet"/>
      <w:lvlText w:val=""/>
      <w:lvlJc w:val="left"/>
      <w:pPr>
        <w:tabs>
          <w:tab w:val="num" w:pos="1440"/>
        </w:tabs>
        <w:ind w:left="1440" w:hanging="360"/>
      </w:pPr>
      <w:rPr>
        <w:rFonts w:ascii="Wingdings" w:hAnsi="Wingdings" w:hint="default"/>
      </w:rPr>
    </w:lvl>
    <w:lvl w:ilvl="2" w:tplc="40AEAF22" w:tentative="1">
      <w:start w:val="1"/>
      <w:numFmt w:val="bullet"/>
      <w:lvlText w:val="•"/>
      <w:lvlJc w:val="left"/>
      <w:pPr>
        <w:tabs>
          <w:tab w:val="num" w:pos="2160"/>
        </w:tabs>
        <w:ind w:left="2160" w:hanging="360"/>
      </w:pPr>
      <w:rPr>
        <w:rFonts w:ascii="Arial" w:hAnsi="Arial" w:hint="default"/>
      </w:rPr>
    </w:lvl>
    <w:lvl w:ilvl="3" w:tplc="47864786" w:tentative="1">
      <w:start w:val="1"/>
      <w:numFmt w:val="bullet"/>
      <w:lvlText w:val="•"/>
      <w:lvlJc w:val="left"/>
      <w:pPr>
        <w:tabs>
          <w:tab w:val="num" w:pos="2880"/>
        </w:tabs>
        <w:ind w:left="2880" w:hanging="360"/>
      </w:pPr>
      <w:rPr>
        <w:rFonts w:ascii="Arial" w:hAnsi="Arial" w:hint="default"/>
      </w:rPr>
    </w:lvl>
    <w:lvl w:ilvl="4" w:tplc="31CA577C" w:tentative="1">
      <w:start w:val="1"/>
      <w:numFmt w:val="bullet"/>
      <w:lvlText w:val="•"/>
      <w:lvlJc w:val="left"/>
      <w:pPr>
        <w:tabs>
          <w:tab w:val="num" w:pos="3600"/>
        </w:tabs>
        <w:ind w:left="3600" w:hanging="360"/>
      </w:pPr>
      <w:rPr>
        <w:rFonts w:ascii="Arial" w:hAnsi="Arial" w:hint="default"/>
      </w:rPr>
    </w:lvl>
    <w:lvl w:ilvl="5" w:tplc="CC56BDBE" w:tentative="1">
      <w:start w:val="1"/>
      <w:numFmt w:val="bullet"/>
      <w:lvlText w:val="•"/>
      <w:lvlJc w:val="left"/>
      <w:pPr>
        <w:tabs>
          <w:tab w:val="num" w:pos="4320"/>
        </w:tabs>
        <w:ind w:left="4320" w:hanging="360"/>
      </w:pPr>
      <w:rPr>
        <w:rFonts w:ascii="Arial" w:hAnsi="Arial" w:hint="default"/>
      </w:rPr>
    </w:lvl>
    <w:lvl w:ilvl="6" w:tplc="A6D0EE38" w:tentative="1">
      <w:start w:val="1"/>
      <w:numFmt w:val="bullet"/>
      <w:lvlText w:val="•"/>
      <w:lvlJc w:val="left"/>
      <w:pPr>
        <w:tabs>
          <w:tab w:val="num" w:pos="5040"/>
        </w:tabs>
        <w:ind w:left="5040" w:hanging="360"/>
      </w:pPr>
      <w:rPr>
        <w:rFonts w:ascii="Arial" w:hAnsi="Arial" w:hint="default"/>
      </w:rPr>
    </w:lvl>
    <w:lvl w:ilvl="7" w:tplc="6EDC893E" w:tentative="1">
      <w:start w:val="1"/>
      <w:numFmt w:val="bullet"/>
      <w:lvlText w:val="•"/>
      <w:lvlJc w:val="left"/>
      <w:pPr>
        <w:tabs>
          <w:tab w:val="num" w:pos="5760"/>
        </w:tabs>
        <w:ind w:left="5760" w:hanging="360"/>
      </w:pPr>
      <w:rPr>
        <w:rFonts w:ascii="Arial" w:hAnsi="Arial" w:hint="default"/>
      </w:rPr>
    </w:lvl>
    <w:lvl w:ilvl="8" w:tplc="7A00D02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17F1951"/>
    <w:multiLevelType w:val="hybridMultilevel"/>
    <w:tmpl w:val="C7E09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C55BDC"/>
    <w:multiLevelType w:val="hybridMultilevel"/>
    <w:tmpl w:val="BDBC6486"/>
    <w:lvl w:ilvl="0" w:tplc="C0AE650A">
      <w:start w:val="1"/>
      <w:numFmt w:val="bullet"/>
      <w:lvlText w:val="•"/>
      <w:lvlJc w:val="left"/>
      <w:pPr>
        <w:tabs>
          <w:tab w:val="num" w:pos="720"/>
        </w:tabs>
        <w:ind w:left="720" w:hanging="360"/>
      </w:pPr>
      <w:rPr>
        <w:rFonts w:ascii="Arial" w:hAnsi="Arial" w:hint="default"/>
      </w:rPr>
    </w:lvl>
    <w:lvl w:ilvl="1" w:tplc="9348B01C" w:tentative="1">
      <w:start w:val="1"/>
      <w:numFmt w:val="bullet"/>
      <w:lvlText w:val="•"/>
      <w:lvlJc w:val="left"/>
      <w:pPr>
        <w:tabs>
          <w:tab w:val="num" w:pos="1440"/>
        </w:tabs>
        <w:ind w:left="1440" w:hanging="360"/>
      </w:pPr>
      <w:rPr>
        <w:rFonts w:ascii="Arial" w:hAnsi="Arial" w:hint="default"/>
      </w:rPr>
    </w:lvl>
    <w:lvl w:ilvl="2" w:tplc="B6243388" w:tentative="1">
      <w:start w:val="1"/>
      <w:numFmt w:val="bullet"/>
      <w:lvlText w:val="•"/>
      <w:lvlJc w:val="left"/>
      <w:pPr>
        <w:tabs>
          <w:tab w:val="num" w:pos="2160"/>
        </w:tabs>
        <w:ind w:left="2160" w:hanging="360"/>
      </w:pPr>
      <w:rPr>
        <w:rFonts w:ascii="Arial" w:hAnsi="Arial" w:hint="default"/>
      </w:rPr>
    </w:lvl>
    <w:lvl w:ilvl="3" w:tplc="5082E1F6" w:tentative="1">
      <w:start w:val="1"/>
      <w:numFmt w:val="bullet"/>
      <w:lvlText w:val="•"/>
      <w:lvlJc w:val="left"/>
      <w:pPr>
        <w:tabs>
          <w:tab w:val="num" w:pos="2880"/>
        </w:tabs>
        <w:ind w:left="2880" w:hanging="360"/>
      </w:pPr>
      <w:rPr>
        <w:rFonts w:ascii="Arial" w:hAnsi="Arial" w:hint="default"/>
      </w:rPr>
    </w:lvl>
    <w:lvl w:ilvl="4" w:tplc="1444B2E0" w:tentative="1">
      <w:start w:val="1"/>
      <w:numFmt w:val="bullet"/>
      <w:lvlText w:val="•"/>
      <w:lvlJc w:val="left"/>
      <w:pPr>
        <w:tabs>
          <w:tab w:val="num" w:pos="3600"/>
        </w:tabs>
        <w:ind w:left="3600" w:hanging="360"/>
      </w:pPr>
      <w:rPr>
        <w:rFonts w:ascii="Arial" w:hAnsi="Arial" w:hint="default"/>
      </w:rPr>
    </w:lvl>
    <w:lvl w:ilvl="5" w:tplc="DA882CF6" w:tentative="1">
      <w:start w:val="1"/>
      <w:numFmt w:val="bullet"/>
      <w:lvlText w:val="•"/>
      <w:lvlJc w:val="left"/>
      <w:pPr>
        <w:tabs>
          <w:tab w:val="num" w:pos="4320"/>
        </w:tabs>
        <w:ind w:left="4320" w:hanging="360"/>
      </w:pPr>
      <w:rPr>
        <w:rFonts w:ascii="Arial" w:hAnsi="Arial" w:hint="default"/>
      </w:rPr>
    </w:lvl>
    <w:lvl w:ilvl="6" w:tplc="3904AB88" w:tentative="1">
      <w:start w:val="1"/>
      <w:numFmt w:val="bullet"/>
      <w:lvlText w:val="•"/>
      <w:lvlJc w:val="left"/>
      <w:pPr>
        <w:tabs>
          <w:tab w:val="num" w:pos="5040"/>
        </w:tabs>
        <w:ind w:left="5040" w:hanging="360"/>
      </w:pPr>
      <w:rPr>
        <w:rFonts w:ascii="Arial" w:hAnsi="Arial" w:hint="default"/>
      </w:rPr>
    </w:lvl>
    <w:lvl w:ilvl="7" w:tplc="0E30A5CC" w:tentative="1">
      <w:start w:val="1"/>
      <w:numFmt w:val="bullet"/>
      <w:lvlText w:val="•"/>
      <w:lvlJc w:val="left"/>
      <w:pPr>
        <w:tabs>
          <w:tab w:val="num" w:pos="5760"/>
        </w:tabs>
        <w:ind w:left="5760" w:hanging="360"/>
      </w:pPr>
      <w:rPr>
        <w:rFonts w:ascii="Arial" w:hAnsi="Arial" w:hint="default"/>
      </w:rPr>
    </w:lvl>
    <w:lvl w:ilvl="8" w:tplc="FB50E45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3E4780E"/>
    <w:multiLevelType w:val="hybridMultilevel"/>
    <w:tmpl w:val="1B9444BA"/>
    <w:lvl w:ilvl="0" w:tplc="18F2680A">
      <w:start w:val="1"/>
      <w:numFmt w:val="bullet"/>
      <w:lvlText w:val=""/>
      <w:lvlJc w:val="left"/>
      <w:pPr>
        <w:tabs>
          <w:tab w:val="num" w:pos="720"/>
        </w:tabs>
        <w:ind w:left="720" w:hanging="360"/>
      </w:pPr>
      <w:rPr>
        <w:rFonts w:ascii="Symbol" w:hAnsi="Symbol" w:hint="default"/>
      </w:rPr>
    </w:lvl>
    <w:lvl w:ilvl="1" w:tplc="BECAD912" w:tentative="1">
      <w:start w:val="1"/>
      <w:numFmt w:val="bullet"/>
      <w:lvlText w:val=""/>
      <w:lvlJc w:val="left"/>
      <w:pPr>
        <w:tabs>
          <w:tab w:val="num" w:pos="1440"/>
        </w:tabs>
        <w:ind w:left="1440" w:hanging="360"/>
      </w:pPr>
      <w:rPr>
        <w:rFonts w:ascii="Symbol" w:hAnsi="Symbol" w:hint="default"/>
      </w:rPr>
    </w:lvl>
    <w:lvl w:ilvl="2" w:tplc="16367112" w:tentative="1">
      <w:start w:val="1"/>
      <w:numFmt w:val="bullet"/>
      <w:lvlText w:val=""/>
      <w:lvlJc w:val="left"/>
      <w:pPr>
        <w:tabs>
          <w:tab w:val="num" w:pos="2160"/>
        </w:tabs>
        <w:ind w:left="2160" w:hanging="360"/>
      </w:pPr>
      <w:rPr>
        <w:rFonts w:ascii="Symbol" w:hAnsi="Symbol" w:hint="default"/>
      </w:rPr>
    </w:lvl>
    <w:lvl w:ilvl="3" w:tplc="3230CC64" w:tentative="1">
      <w:start w:val="1"/>
      <w:numFmt w:val="bullet"/>
      <w:lvlText w:val=""/>
      <w:lvlJc w:val="left"/>
      <w:pPr>
        <w:tabs>
          <w:tab w:val="num" w:pos="2880"/>
        </w:tabs>
        <w:ind w:left="2880" w:hanging="360"/>
      </w:pPr>
      <w:rPr>
        <w:rFonts w:ascii="Symbol" w:hAnsi="Symbol" w:hint="default"/>
      </w:rPr>
    </w:lvl>
    <w:lvl w:ilvl="4" w:tplc="9752BEA4" w:tentative="1">
      <w:start w:val="1"/>
      <w:numFmt w:val="bullet"/>
      <w:lvlText w:val=""/>
      <w:lvlJc w:val="left"/>
      <w:pPr>
        <w:tabs>
          <w:tab w:val="num" w:pos="3600"/>
        </w:tabs>
        <w:ind w:left="3600" w:hanging="360"/>
      </w:pPr>
      <w:rPr>
        <w:rFonts w:ascii="Symbol" w:hAnsi="Symbol" w:hint="default"/>
      </w:rPr>
    </w:lvl>
    <w:lvl w:ilvl="5" w:tplc="52AC1F6A" w:tentative="1">
      <w:start w:val="1"/>
      <w:numFmt w:val="bullet"/>
      <w:lvlText w:val=""/>
      <w:lvlJc w:val="left"/>
      <w:pPr>
        <w:tabs>
          <w:tab w:val="num" w:pos="4320"/>
        </w:tabs>
        <w:ind w:left="4320" w:hanging="360"/>
      </w:pPr>
      <w:rPr>
        <w:rFonts w:ascii="Symbol" w:hAnsi="Symbol" w:hint="default"/>
      </w:rPr>
    </w:lvl>
    <w:lvl w:ilvl="6" w:tplc="80221936" w:tentative="1">
      <w:start w:val="1"/>
      <w:numFmt w:val="bullet"/>
      <w:lvlText w:val=""/>
      <w:lvlJc w:val="left"/>
      <w:pPr>
        <w:tabs>
          <w:tab w:val="num" w:pos="5040"/>
        </w:tabs>
        <w:ind w:left="5040" w:hanging="360"/>
      </w:pPr>
      <w:rPr>
        <w:rFonts w:ascii="Symbol" w:hAnsi="Symbol" w:hint="default"/>
      </w:rPr>
    </w:lvl>
    <w:lvl w:ilvl="7" w:tplc="780CC73E" w:tentative="1">
      <w:start w:val="1"/>
      <w:numFmt w:val="bullet"/>
      <w:lvlText w:val=""/>
      <w:lvlJc w:val="left"/>
      <w:pPr>
        <w:tabs>
          <w:tab w:val="num" w:pos="5760"/>
        </w:tabs>
        <w:ind w:left="5760" w:hanging="360"/>
      </w:pPr>
      <w:rPr>
        <w:rFonts w:ascii="Symbol" w:hAnsi="Symbol" w:hint="default"/>
      </w:rPr>
    </w:lvl>
    <w:lvl w:ilvl="8" w:tplc="52E44AC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6BB6F1D"/>
    <w:multiLevelType w:val="hybridMultilevel"/>
    <w:tmpl w:val="EA7678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1F6A22"/>
    <w:multiLevelType w:val="hybridMultilevel"/>
    <w:tmpl w:val="F67A2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3E76DF"/>
    <w:multiLevelType w:val="hybridMultilevel"/>
    <w:tmpl w:val="5314A984"/>
    <w:lvl w:ilvl="0" w:tplc="D24E75FA">
      <w:start w:val="1"/>
      <w:numFmt w:val="bullet"/>
      <w:lvlText w:val="•"/>
      <w:lvlJc w:val="left"/>
      <w:pPr>
        <w:tabs>
          <w:tab w:val="num" w:pos="720"/>
        </w:tabs>
        <w:ind w:left="720" w:hanging="360"/>
      </w:pPr>
      <w:rPr>
        <w:rFonts w:ascii="Arial" w:hAnsi="Arial" w:hint="default"/>
      </w:rPr>
    </w:lvl>
    <w:lvl w:ilvl="1" w:tplc="544C3D90" w:tentative="1">
      <w:start w:val="1"/>
      <w:numFmt w:val="bullet"/>
      <w:lvlText w:val="•"/>
      <w:lvlJc w:val="left"/>
      <w:pPr>
        <w:tabs>
          <w:tab w:val="num" w:pos="1440"/>
        </w:tabs>
        <w:ind w:left="1440" w:hanging="360"/>
      </w:pPr>
      <w:rPr>
        <w:rFonts w:ascii="Arial" w:hAnsi="Arial" w:hint="default"/>
      </w:rPr>
    </w:lvl>
    <w:lvl w:ilvl="2" w:tplc="4E1C198A" w:tentative="1">
      <w:start w:val="1"/>
      <w:numFmt w:val="bullet"/>
      <w:lvlText w:val="•"/>
      <w:lvlJc w:val="left"/>
      <w:pPr>
        <w:tabs>
          <w:tab w:val="num" w:pos="2160"/>
        </w:tabs>
        <w:ind w:left="2160" w:hanging="360"/>
      </w:pPr>
      <w:rPr>
        <w:rFonts w:ascii="Arial" w:hAnsi="Arial" w:hint="default"/>
      </w:rPr>
    </w:lvl>
    <w:lvl w:ilvl="3" w:tplc="27A8C6FE" w:tentative="1">
      <w:start w:val="1"/>
      <w:numFmt w:val="bullet"/>
      <w:lvlText w:val="•"/>
      <w:lvlJc w:val="left"/>
      <w:pPr>
        <w:tabs>
          <w:tab w:val="num" w:pos="2880"/>
        </w:tabs>
        <w:ind w:left="2880" w:hanging="360"/>
      </w:pPr>
      <w:rPr>
        <w:rFonts w:ascii="Arial" w:hAnsi="Arial" w:hint="default"/>
      </w:rPr>
    </w:lvl>
    <w:lvl w:ilvl="4" w:tplc="9B84C006" w:tentative="1">
      <w:start w:val="1"/>
      <w:numFmt w:val="bullet"/>
      <w:lvlText w:val="•"/>
      <w:lvlJc w:val="left"/>
      <w:pPr>
        <w:tabs>
          <w:tab w:val="num" w:pos="3600"/>
        </w:tabs>
        <w:ind w:left="3600" w:hanging="360"/>
      </w:pPr>
      <w:rPr>
        <w:rFonts w:ascii="Arial" w:hAnsi="Arial" w:hint="default"/>
      </w:rPr>
    </w:lvl>
    <w:lvl w:ilvl="5" w:tplc="2DB4C4A4" w:tentative="1">
      <w:start w:val="1"/>
      <w:numFmt w:val="bullet"/>
      <w:lvlText w:val="•"/>
      <w:lvlJc w:val="left"/>
      <w:pPr>
        <w:tabs>
          <w:tab w:val="num" w:pos="4320"/>
        </w:tabs>
        <w:ind w:left="4320" w:hanging="360"/>
      </w:pPr>
      <w:rPr>
        <w:rFonts w:ascii="Arial" w:hAnsi="Arial" w:hint="default"/>
      </w:rPr>
    </w:lvl>
    <w:lvl w:ilvl="6" w:tplc="624C5346" w:tentative="1">
      <w:start w:val="1"/>
      <w:numFmt w:val="bullet"/>
      <w:lvlText w:val="•"/>
      <w:lvlJc w:val="left"/>
      <w:pPr>
        <w:tabs>
          <w:tab w:val="num" w:pos="5040"/>
        </w:tabs>
        <w:ind w:left="5040" w:hanging="360"/>
      </w:pPr>
      <w:rPr>
        <w:rFonts w:ascii="Arial" w:hAnsi="Arial" w:hint="default"/>
      </w:rPr>
    </w:lvl>
    <w:lvl w:ilvl="7" w:tplc="22321FE2" w:tentative="1">
      <w:start w:val="1"/>
      <w:numFmt w:val="bullet"/>
      <w:lvlText w:val="•"/>
      <w:lvlJc w:val="left"/>
      <w:pPr>
        <w:tabs>
          <w:tab w:val="num" w:pos="5760"/>
        </w:tabs>
        <w:ind w:left="5760" w:hanging="360"/>
      </w:pPr>
      <w:rPr>
        <w:rFonts w:ascii="Arial" w:hAnsi="Arial" w:hint="default"/>
      </w:rPr>
    </w:lvl>
    <w:lvl w:ilvl="8" w:tplc="805CAB1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75D31CD"/>
    <w:multiLevelType w:val="hybridMultilevel"/>
    <w:tmpl w:val="923CADD6"/>
    <w:lvl w:ilvl="0" w:tplc="67EAD4DE">
      <w:start w:val="1"/>
      <w:numFmt w:val="bullet"/>
      <w:lvlText w:val="•"/>
      <w:lvlJc w:val="left"/>
      <w:pPr>
        <w:tabs>
          <w:tab w:val="num" w:pos="720"/>
        </w:tabs>
        <w:ind w:left="720" w:hanging="360"/>
      </w:pPr>
      <w:rPr>
        <w:rFonts w:ascii="Arial" w:hAnsi="Arial" w:hint="default"/>
      </w:rPr>
    </w:lvl>
    <w:lvl w:ilvl="1" w:tplc="F7B0AC42" w:tentative="1">
      <w:start w:val="1"/>
      <w:numFmt w:val="bullet"/>
      <w:lvlText w:val="•"/>
      <w:lvlJc w:val="left"/>
      <w:pPr>
        <w:tabs>
          <w:tab w:val="num" w:pos="1440"/>
        </w:tabs>
        <w:ind w:left="1440" w:hanging="360"/>
      </w:pPr>
      <w:rPr>
        <w:rFonts w:ascii="Arial" w:hAnsi="Arial" w:hint="default"/>
      </w:rPr>
    </w:lvl>
    <w:lvl w:ilvl="2" w:tplc="E4F63D2E" w:tentative="1">
      <w:start w:val="1"/>
      <w:numFmt w:val="bullet"/>
      <w:lvlText w:val="•"/>
      <w:lvlJc w:val="left"/>
      <w:pPr>
        <w:tabs>
          <w:tab w:val="num" w:pos="2160"/>
        </w:tabs>
        <w:ind w:left="2160" w:hanging="360"/>
      </w:pPr>
      <w:rPr>
        <w:rFonts w:ascii="Arial" w:hAnsi="Arial" w:hint="default"/>
      </w:rPr>
    </w:lvl>
    <w:lvl w:ilvl="3" w:tplc="81F2C5F2" w:tentative="1">
      <w:start w:val="1"/>
      <w:numFmt w:val="bullet"/>
      <w:lvlText w:val="•"/>
      <w:lvlJc w:val="left"/>
      <w:pPr>
        <w:tabs>
          <w:tab w:val="num" w:pos="2880"/>
        </w:tabs>
        <w:ind w:left="2880" w:hanging="360"/>
      </w:pPr>
      <w:rPr>
        <w:rFonts w:ascii="Arial" w:hAnsi="Arial" w:hint="default"/>
      </w:rPr>
    </w:lvl>
    <w:lvl w:ilvl="4" w:tplc="6CF432DC" w:tentative="1">
      <w:start w:val="1"/>
      <w:numFmt w:val="bullet"/>
      <w:lvlText w:val="•"/>
      <w:lvlJc w:val="left"/>
      <w:pPr>
        <w:tabs>
          <w:tab w:val="num" w:pos="3600"/>
        </w:tabs>
        <w:ind w:left="3600" w:hanging="360"/>
      </w:pPr>
      <w:rPr>
        <w:rFonts w:ascii="Arial" w:hAnsi="Arial" w:hint="default"/>
      </w:rPr>
    </w:lvl>
    <w:lvl w:ilvl="5" w:tplc="679A1394" w:tentative="1">
      <w:start w:val="1"/>
      <w:numFmt w:val="bullet"/>
      <w:lvlText w:val="•"/>
      <w:lvlJc w:val="left"/>
      <w:pPr>
        <w:tabs>
          <w:tab w:val="num" w:pos="4320"/>
        </w:tabs>
        <w:ind w:left="4320" w:hanging="360"/>
      </w:pPr>
      <w:rPr>
        <w:rFonts w:ascii="Arial" w:hAnsi="Arial" w:hint="default"/>
      </w:rPr>
    </w:lvl>
    <w:lvl w:ilvl="6" w:tplc="65D872A6" w:tentative="1">
      <w:start w:val="1"/>
      <w:numFmt w:val="bullet"/>
      <w:lvlText w:val="•"/>
      <w:lvlJc w:val="left"/>
      <w:pPr>
        <w:tabs>
          <w:tab w:val="num" w:pos="5040"/>
        </w:tabs>
        <w:ind w:left="5040" w:hanging="360"/>
      </w:pPr>
      <w:rPr>
        <w:rFonts w:ascii="Arial" w:hAnsi="Arial" w:hint="default"/>
      </w:rPr>
    </w:lvl>
    <w:lvl w:ilvl="7" w:tplc="CC1C0DBC" w:tentative="1">
      <w:start w:val="1"/>
      <w:numFmt w:val="bullet"/>
      <w:lvlText w:val="•"/>
      <w:lvlJc w:val="left"/>
      <w:pPr>
        <w:tabs>
          <w:tab w:val="num" w:pos="5760"/>
        </w:tabs>
        <w:ind w:left="5760" w:hanging="360"/>
      </w:pPr>
      <w:rPr>
        <w:rFonts w:ascii="Arial" w:hAnsi="Arial" w:hint="default"/>
      </w:rPr>
    </w:lvl>
    <w:lvl w:ilvl="8" w:tplc="4B6AB90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1290A02"/>
    <w:multiLevelType w:val="hybridMultilevel"/>
    <w:tmpl w:val="3FD08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0B44BA"/>
    <w:multiLevelType w:val="hybridMultilevel"/>
    <w:tmpl w:val="9878C07E"/>
    <w:lvl w:ilvl="0" w:tplc="2F507CDA">
      <w:start w:val="1"/>
      <w:numFmt w:val="bullet"/>
      <w:lvlText w:val="•"/>
      <w:lvlJc w:val="left"/>
      <w:pPr>
        <w:tabs>
          <w:tab w:val="num" w:pos="720"/>
        </w:tabs>
        <w:ind w:left="720" w:hanging="360"/>
      </w:pPr>
      <w:rPr>
        <w:rFonts w:ascii="Arial" w:hAnsi="Arial" w:hint="default"/>
      </w:rPr>
    </w:lvl>
    <w:lvl w:ilvl="1" w:tplc="3D508044">
      <w:start w:val="1"/>
      <w:numFmt w:val="decimal"/>
      <w:lvlText w:val="%2)"/>
      <w:lvlJc w:val="left"/>
      <w:pPr>
        <w:tabs>
          <w:tab w:val="num" w:pos="1440"/>
        </w:tabs>
        <w:ind w:left="1440" w:hanging="360"/>
      </w:pPr>
    </w:lvl>
    <w:lvl w:ilvl="2" w:tplc="2C5C2976" w:tentative="1">
      <w:start w:val="1"/>
      <w:numFmt w:val="bullet"/>
      <w:lvlText w:val="•"/>
      <w:lvlJc w:val="left"/>
      <w:pPr>
        <w:tabs>
          <w:tab w:val="num" w:pos="2160"/>
        </w:tabs>
        <w:ind w:left="2160" w:hanging="360"/>
      </w:pPr>
      <w:rPr>
        <w:rFonts w:ascii="Arial" w:hAnsi="Arial" w:hint="default"/>
      </w:rPr>
    </w:lvl>
    <w:lvl w:ilvl="3" w:tplc="F3A00CB0" w:tentative="1">
      <w:start w:val="1"/>
      <w:numFmt w:val="bullet"/>
      <w:lvlText w:val="•"/>
      <w:lvlJc w:val="left"/>
      <w:pPr>
        <w:tabs>
          <w:tab w:val="num" w:pos="2880"/>
        </w:tabs>
        <w:ind w:left="2880" w:hanging="360"/>
      </w:pPr>
      <w:rPr>
        <w:rFonts w:ascii="Arial" w:hAnsi="Arial" w:hint="default"/>
      </w:rPr>
    </w:lvl>
    <w:lvl w:ilvl="4" w:tplc="17E884EA" w:tentative="1">
      <w:start w:val="1"/>
      <w:numFmt w:val="bullet"/>
      <w:lvlText w:val="•"/>
      <w:lvlJc w:val="left"/>
      <w:pPr>
        <w:tabs>
          <w:tab w:val="num" w:pos="3600"/>
        </w:tabs>
        <w:ind w:left="3600" w:hanging="360"/>
      </w:pPr>
      <w:rPr>
        <w:rFonts w:ascii="Arial" w:hAnsi="Arial" w:hint="default"/>
      </w:rPr>
    </w:lvl>
    <w:lvl w:ilvl="5" w:tplc="6C882D4E" w:tentative="1">
      <w:start w:val="1"/>
      <w:numFmt w:val="bullet"/>
      <w:lvlText w:val="•"/>
      <w:lvlJc w:val="left"/>
      <w:pPr>
        <w:tabs>
          <w:tab w:val="num" w:pos="4320"/>
        </w:tabs>
        <w:ind w:left="4320" w:hanging="360"/>
      </w:pPr>
      <w:rPr>
        <w:rFonts w:ascii="Arial" w:hAnsi="Arial" w:hint="default"/>
      </w:rPr>
    </w:lvl>
    <w:lvl w:ilvl="6" w:tplc="74DCADC4" w:tentative="1">
      <w:start w:val="1"/>
      <w:numFmt w:val="bullet"/>
      <w:lvlText w:val="•"/>
      <w:lvlJc w:val="left"/>
      <w:pPr>
        <w:tabs>
          <w:tab w:val="num" w:pos="5040"/>
        </w:tabs>
        <w:ind w:left="5040" w:hanging="360"/>
      </w:pPr>
      <w:rPr>
        <w:rFonts w:ascii="Arial" w:hAnsi="Arial" w:hint="default"/>
      </w:rPr>
    </w:lvl>
    <w:lvl w:ilvl="7" w:tplc="A378C320" w:tentative="1">
      <w:start w:val="1"/>
      <w:numFmt w:val="bullet"/>
      <w:lvlText w:val="•"/>
      <w:lvlJc w:val="left"/>
      <w:pPr>
        <w:tabs>
          <w:tab w:val="num" w:pos="5760"/>
        </w:tabs>
        <w:ind w:left="5760" w:hanging="360"/>
      </w:pPr>
      <w:rPr>
        <w:rFonts w:ascii="Arial" w:hAnsi="Arial" w:hint="default"/>
      </w:rPr>
    </w:lvl>
    <w:lvl w:ilvl="8" w:tplc="467682C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B64031E"/>
    <w:multiLevelType w:val="hybridMultilevel"/>
    <w:tmpl w:val="747C285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DC6A4A"/>
    <w:multiLevelType w:val="hybridMultilevel"/>
    <w:tmpl w:val="BF34C9D0"/>
    <w:lvl w:ilvl="0" w:tplc="71F8C98A">
      <w:start w:val="1"/>
      <w:numFmt w:val="bullet"/>
      <w:lvlText w:val=""/>
      <w:lvlJc w:val="left"/>
      <w:pPr>
        <w:tabs>
          <w:tab w:val="num" w:pos="720"/>
        </w:tabs>
        <w:ind w:left="720" w:hanging="360"/>
      </w:pPr>
      <w:rPr>
        <w:rFonts w:ascii="Wingdings" w:hAnsi="Wingdings" w:hint="default"/>
      </w:rPr>
    </w:lvl>
    <w:lvl w:ilvl="1" w:tplc="54A48668" w:tentative="1">
      <w:start w:val="1"/>
      <w:numFmt w:val="bullet"/>
      <w:lvlText w:val=""/>
      <w:lvlJc w:val="left"/>
      <w:pPr>
        <w:tabs>
          <w:tab w:val="num" w:pos="1440"/>
        </w:tabs>
        <w:ind w:left="1440" w:hanging="360"/>
      </w:pPr>
      <w:rPr>
        <w:rFonts w:ascii="Wingdings" w:hAnsi="Wingdings" w:hint="default"/>
      </w:rPr>
    </w:lvl>
    <w:lvl w:ilvl="2" w:tplc="A426E252" w:tentative="1">
      <w:start w:val="1"/>
      <w:numFmt w:val="bullet"/>
      <w:lvlText w:val=""/>
      <w:lvlJc w:val="left"/>
      <w:pPr>
        <w:tabs>
          <w:tab w:val="num" w:pos="2160"/>
        </w:tabs>
        <w:ind w:left="2160" w:hanging="360"/>
      </w:pPr>
      <w:rPr>
        <w:rFonts w:ascii="Wingdings" w:hAnsi="Wingdings" w:hint="default"/>
      </w:rPr>
    </w:lvl>
    <w:lvl w:ilvl="3" w:tplc="E0CA6720" w:tentative="1">
      <w:start w:val="1"/>
      <w:numFmt w:val="bullet"/>
      <w:lvlText w:val=""/>
      <w:lvlJc w:val="left"/>
      <w:pPr>
        <w:tabs>
          <w:tab w:val="num" w:pos="2880"/>
        </w:tabs>
        <w:ind w:left="2880" w:hanging="360"/>
      </w:pPr>
      <w:rPr>
        <w:rFonts w:ascii="Wingdings" w:hAnsi="Wingdings" w:hint="default"/>
      </w:rPr>
    </w:lvl>
    <w:lvl w:ilvl="4" w:tplc="BE60DF1C" w:tentative="1">
      <w:start w:val="1"/>
      <w:numFmt w:val="bullet"/>
      <w:lvlText w:val=""/>
      <w:lvlJc w:val="left"/>
      <w:pPr>
        <w:tabs>
          <w:tab w:val="num" w:pos="3600"/>
        </w:tabs>
        <w:ind w:left="3600" w:hanging="360"/>
      </w:pPr>
      <w:rPr>
        <w:rFonts w:ascii="Wingdings" w:hAnsi="Wingdings" w:hint="default"/>
      </w:rPr>
    </w:lvl>
    <w:lvl w:ilvl="5" w:tplc="F4D2C17A" w:tentative="1">
      <w:start w:val="1"/>
      <w:numFmt w:val="bullet"/>
      <w:lvlText w:val=""/>
      <w:lvlJc w:val="left"/>
      <w:pPr>
        <w:tabs>
          <w:tab w:val="num" w:pos="4320"/>
        </w:tabs>
        <w:ind w:left="4320" w:hanging="360"/>
      </w:pPr>
      <w:rPr>
        <w:rFonts w:ascii="Wingdings" w:hAnsi="Wingdings" w:hint="default"/>
      </w:rPr>
    </w:lvl>
    <w:lvl w:ilvl="6" w:tplc="E76A61AE" w:tentative="1">
      <w:start w:val="1"/>
      <w:numFmt w:val="bullet"/>
      <w:lvlText w:val=""/>
      <w:lvlJc w:val="left"/>
      <w:pPr>
        <w:tabs>
          <w:tab w:val="num" w:pos="5040"/>
        </w:tabs>
        <w:ind w:left="5040" w:hanging="360"/>
      </w:pPr>
      <w:rPr>
        <w:rFonts w:ascii="Wingdings" w:hAnsi="Wingdings" w:hint="default"/>
      </w:rPr>
    </w:lvl>
    <w:lvl w:ilvl="7" w:tplc="ABEAD3FC" w:tentative="1">
      <w:start w:val="1"/>
      <w:numFmt w:val="bullet"/>
      <w:lvlText w:val=""/>
      <w:lvlJc w:val="left"/>
      <w:pPr>
        <w:tabs>
          <w:tab w:val="num" w:pos="5760"/>
        </w:tabs>
        <w:ind w:left="5760" w:hanging="360"/>
      </w:pPr>
      <w:rPr>
        <w:rFonts w:ascii="Wingdings" w:hAnsi="Wingdings" w:hint="default"/>
      </w:rPr>
    </w:lvl>
    <w:lvl w:ilvl="8" w:tplc="0E04290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260E7F"/>
    <w:multiLevelType w:val="hybridMultilevel"/>
    <w:tmpl w:val="8ECA73E4"/>
    <w:lvl w:ilvl="0" w:tplc="71F8C98A">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097490"/>
    <w:multiLevelType w:val="hybridMultilevel"/>
    <w:tmpl w:val="002E45F0"/>
    <w:lvl w:ilvl="0" w:tplc="8ABE1614">
      <w:start w:val="1"/>
      <w:numFmt w:val="bullet"/>
      <w:lvlText w:val="•"/>
      <w:lvlJc w:val="left"/>
      <w:pPr>
        <w:tabs>
          <w:tab w:val="num" w:pos="720"/>
        </w:tabs>
        <w:ind w:left="720" w:hanging="360"/>
      </w:pPr>
      <w:rPr>
        <w:rFonts w:ascii="Arial" w:hAnsi="Arial" w:hint="default"/>
      </w:rPr>
    </w:lvl>
    <w:lvl w:ilvl="1" w:tplc="653666D0" w:tentative="1">
      <w:start w:val="1"/>
      <w:numFmt w:val="bullet"/>
      <w:lvlText w:val="•"/>
      <w:lvlJc w:val="left"/>
      <w:pPr>
        <w:tabs>
          <w:tab w:val="num" w:pos="1440"/>
        </w:tabs>
        <w:ind w:left="1440" w:hanging="360"/>
      </w:pPr>
      <w:rPr>
        <w:rFonts w:ascii="Arial" w:hAnsi="Arial" w:hint="default"/>
      </w:rPr>
    </w:lvl>
    <w:lvl w:ilvl="2" w:tplc="998E4CE8" w:tentative="1">
      <w:start w:val="1"/>
      <w:numFmt w:val="bullet"/>
      <w:lvlText w:val="•"/>
      <w:lvlJc w:val="left"/>
      <w:pPr>
        <w:tabs>
          <w:tab w:val="num" w:pos="2160"/>
        </w:tabs>
        <w:ind w:left="2160" w:hanging="360"/>
      </w:pPr>
      <w:rPr>
        <w:rFonts w:ascii="Arial" w:hAnsi="Arial" w:hint="default"/>
      </w:rPr>
    </w:lvl>
    <w:lvl w:ilvl="3" w:tplc="B466221A" w:tentative="1">
      <w:start w:val="1"/>
      <w:numFmt w:val="bullet"/>
      <w:lvlText w:val="•"/>
      <w:lvlJc w:val="left"/>
      <w:pPr>
        <w:tabs>
          <w:tab w:val="num" w:pos="2880"/>
        </w:tabs>
        <w:ind w:left="2880" w:hanging="360"/>
      </w:pPr>
      <w:rPr>
        <w:rFonts w:ascii="Arial" w:hAnsi="Arial" w:hint="default"/>
      </w:rPr>
    </w:lvl>
    <w:lvl w:ilvl="4" w:tplc="9F922C78" w:tentative="1">
      <w:start w:val="1"/>
      <w:numFmt w:val="bullet"/>
      <w:lvlText w:val="•"/>
      <w:lvlJc w:val="left"/>
      <w:pPr>
        <w:tabs>
          <w:tab w:val="num" w:pos="3600"/>
        </w:tabs>
        <w:ind w:left="3600" w:hanging="360"/>
      </w:pPr>
      <w:rPr>
        <w:rFonts w:ascii="Arial" w:hAnsi="Arial" w:hint="default"/>
      </w:rPr>
    </w:lvl>
    <w:lvl w:ilvl="5" w:tplc="7AF20C2E" w:tentative="1">
      <w:start w:val="1"/>
      <w:numFmt w:val="bullet"/>
      <w:lvlText w:val="•"/>
      <w:lvlJc w:val="left"/>
      <w:pPr>
        <w:tabs>
          <w:tab w:val="num" w:pos="4320"/>
        </w:tabs>
        <w:ind w:left="4320" w:hanging="360"/>
      </w:pPr>
      <w:rPr>
        <w:rFonts w:ascii="Arial" w:hAnsi="Arial" w:hint="default"/>
      </w:rPr>
    </w:lvl>
    <w:lvl w:ilvl="6" w:tplc="A8E2736C" w:tentative="1">
      <w:start w:val="1"/>
      <w:numFmt w:val="bullet"/>
      <w:lvlText w:val="•"/>
      <w:lvlJc w:val="left"/>
      <w:pPr>
        <w:tabs>
          <w:tab w:val="num" w:pos="5040"/>
        </w:tabs>
        <w:ind w:left="5040" w:hanging="360"/>
      </w:pPr>
      <w:rPr>
        <w:rFonts w:ascii="Arial" w:hAnsi="Arial" w:hint="default"/>
      </w:rPr>
    </w:lvl>
    <w:lvl w:ilvl="7" w:tplc="5C0A4A3E" w:tentative="1">
      <w:start w:val="1"/>
      <w:numFmt w:val="bullet"/>
      <w:lvlText w:val="•"/>
      <w:lvlJc w:val="left"/>
      <w:pPr>
        <w:tabs>
          <w:tab w:val="num" w:pos="5760"/>
        </w:tabs>
        <w:ind w:left="5760" w:hanging="360"/>
      </w:pPr>
      <w:rPr>
        <w:rFonts w:ascii="Arial" w:hAnsi="Arial" w:hint="default"/>
      </w:rPr>
    </w:lvl>
    <w:lvl w:ilvl="8" w:tplc="813EC82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1282FD9"/>
    <w:multiLevelType w:val="hybridMultilevel"/>
    <w:tmpl w:val="ADFE71BA"/>
    <w:lvl w:ilvl="0" w:tplc="08090001">
      <w:start w:val="1"/>
      <w:numFmt w:val="bullet"/>
      <w:lvlText w:val=""/>
      <w:lvlJc w:val="left"/>
      <w:pPr>
        <w:ind w:left="720" w:hanging="360"/>
      </w:pPr>
      <w:rPr>
        <w:rFonts w:ascii="Symbol" w:hAnsi="Symbol" w:hint="default"/>
      </w:rPr>
    </w:lvl>
    <w:lvl w:ilvl="1" w:tplc="71F8C98A">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D86EE8"/>
    <w:multiLevelType w:val="hybridMultilevel"/>
    <w:tmpl w:val="25768CA8"/>
    <w:lvl w:ilvl="0" w:tplc="6A56F560">
      <w:start w:val="1"/>
      <w:numFmt w:val="bullet"/>
      <w:lvlText w:val=""/>
      <w:lvlJc w:val="left"/>
      <w:pPr>
        <w:tabs>
          <w:tab w:val="num" w:pos="720"/>
        </w:tabs>
        <w:ind w:left="720" w:hanging="360"/>
      </w:pPr>
      <w:rPr>
        <w:rFonts w:ascii="Wingdings" w:hAnsi="Wingdings" w:hint="default"/>
      </w:rPr>
    </w:lvl>
    <w:lvl w:ilvl="1" w:tplc="3036131E">
      <w:start w:val="1"/>
      <w:numFmt w:val="bullet"/>
      <w:lvlText w:val=""/>
      <w:lvlJc w:val="left"/>
      <w:pPr>
        <w:tabs>
          <w:tab w:val="num" w:pos="1440"/>
        </w:tabs>
        <w:ind w:left="1440" w:hanging="360"/>
      </w:pPr>
      <w:rPr>
        <w:rFonts w:ascii="Wingdings" w:hAnsi="Wingdings" w:hint="default"/>
      </w:rPr>
    </w:lvl>
    <w:lvl w:ilvl="2" w:tplc="CFEAF418" w:tentative="1">
      <w:start w:val="1"/>
      <w:numFmt w:val="bullet"/>
      <w:lvlText w:val=""/>
      <w:lvlJc w:val="left"/>
      <w:pPr>
        <w:tabs>
          <w:tab w:val="num" w:pos="2160"/>
        </w:tabs>
        <w:ind w:left="2160" w:hanging="360"/>
      </w:pPr>
      <w:rPr>
        <w:rFonts w:ascii="Wingdings" w:hAnsi="Wingdings" w:hint="default"/>
      </w:rPr>
    </w:lvl>
    <w:lvl w:ilvl="3" w:tplc="D3144FF2" w:tentative="1">
      <w:start w:val="1"/>
      <w:numFmt w:val="bullet"/>
      <w:lvlText w:val=""/>
      <w:lvlJc w:val="left"/>
      <w:pPr>
        <w:tabs>
          <w:tab w:val="num" w:pos="2880"/>
        </w:tabs>
        <w:ind w:left="2880" w:hanging="360"/>
      </w:pPr>
      <w:rPr>
        <w:rFonts w:ascii="Wingdings" w:hAnsi="Wingdings" w:hint="default"/>
      </w:rPr>
    </w:lvl>
    <w:lvl w:ilvl="4" w:tplc="4BAA3F4E" w:tentative="1">
      <w:start w:val="1"/>
      <w:numFmt w:val="bullet"/>
      <w:lvlText w:val=""/>
      <w:lvlJc w:val="left"/>
      <w:pPr>
        <w:tabs>
          <w:tab w:val="num" w:pos="3600"/>
        </w:tabs>
        <w:ind w:left="3600" w:hanging="360"/>
      </w:pPr>
      <w:rPr>
        <w:rFonts w:ascii="Wingdings" w:hAnsi="Wingdings" w:hint="default"/>
      </w:rPr>
    </w:lvl>
    <w:lvl w:ilvl="5" w:tplc="0A8878C6" w:tentative="1">
      <w:start w:val="1"/>
      <w:numFmt w:val="bullet"/>
      <w:lvlText w:val=""/>
      <w:lvlJc w:val="left"/>
      <w:pPr>
        <w:tabs>
          <w:tab w:val="num" w:pos="4320"/>
        </w:tabs>
        <w:ind w:left="4320" w:hanging="360"/>
      </w:pPr>
      <w:rPr>
        <w:rFonts w:ascii="Wingdings" w:hAnsi="Wingdings" w:hint="default"/>
      </w:rPr>
    </w:lvl>
    <w:lvl w:ilvl="6" w:tplc="CC3CCEBE" w:tentative="1">
      <w:start w:val="1"/>
      <w:numFmt w:val="bullet"/>
      <w:lvlText w:val=""/>
      <w:lvlJc w:val="left"/>
      <w:pPr>
        <w:tabs>
          <w:tab w:val="num" w:pos="5040"/>
        </w:tabs>
        <w:ind w:left="5040" w:hanging="360"/>
      </w:pPr>
      <w:rPr>
        <w:rFonts w:ascii="Wingdings" w:hAnsi="Wingdings" w:hint="default"/>
      </w:rPr>
    </w:lvl>
    <w:lvl w:ilvl="7" w:tplc="F540479A" w:tentative="1">
      <w:start w:val="1"/>
      <w:numFmt w:val="bullet"/>
      <w:lvlText w:val=""/>
      <w:lvlJc w:val="left"/>
      <w:pPr>
        <w:tabs>
          <w:tab w:val="num" w:pos="5760"/>
        </w:tabs>
        <w:ind w:left="5760" w:hanging="360"/>
      </w:pPr>
      <w:rPr>
        <w:rFonts w:ascii="Wingdings" w:hAnsi="Wingdings" w:hint="default"/>
      </w:rPr>
    </w:lvl>
    <w:lvl w:ilvl="8" w:tplc="508A0D5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DC6FAF"/>
    <w:multiLevelType w:val="hybridMultilevel"/>
    <w:tmpl w:val="B9EE5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1C2756"/>
    <w:multiLevelType w:val="hybridMultilevel"/>
    <w:tmpl w:val="94EA4B80"/>
    <w:lvl w:ilvl="0" w:tplc="00BEC178">
      <w:start w:val="1"/>
      <w:numFmt w:val="bullet"/>
      <w:lvlText w:val=""/>
      <w:lvlJc w:val="left"/>
      <w:pPr>
        <w:tabs>
          <w:tab w:val="num" w:pos="720"/>
        </w:tabs>
        <w:ind w:left="720" w:hanging="360"/>
      </w:pPr>
      <w:rPr>
        <w:rFonts w:ascii="Wingdings" w:hAnsi="Wingdings" w:hint="default"/>
      </w:rPr>
    </w:lvl>
    <w:lvl w:ilvl="1" w:tplc="B8DC8966" w:tentative="1">
      <w:start w:val="1"/>
      <w:numFmt w:val="bullet"/>
      <w:lvlText w:val=""/>
      <w:lvlJc w:val="left"/>
      <w:pPr>
        <w:tabs>
          <w:tab w:val="num" w:pos="1440"/>
        </w:tabs>
        <w:ind w:left="1440" w:hanging="360"/>
      </w:pPr>
      <w:rPr>
        <w:rFonts w:ascii="Wingdings" w:hAnsi="Wingdings" w:hint="default"/>
      </w:rPr>
    </w:lvl>
    <w:lvl w:ilvl="2" w:tplc="B0948A74" w:tentative="1">
      <w:start w:val="1"/>
      <w:numFmt w:val="bullet"/>
      <w:lvlText w:val=""/>
      <w:lvlJc w:val="left"/>
      <w:pPr>
        <w:tabs>
          <w:tab w:val="num" w:pos="2160"/>
        </w:tabs>
        <w:ind w:left="2160" w:hanging="360"/>
      </w:pPr>
      <w:rPr>
        <w:rFonts w:ascii="Wingdings" w:hAnsi="Wingdings" w:hint="default"/>
      </w:rPr>
    </w:lvl>
    <w:lvl w:ilvl="3" w:tplc="08A2AD74" w:tentative="1">
      <w:start w:val="1"/>
      <w:numFmt w:val="bullet"/>
      <w:lvlText w:val=""/>
      <w:lvlJc w:val="left"/>
      <w:pPr>
        <w:tabs>
          <w:tab w:val="num" w:pos="2880"/>
        </w:tabs>
        <w:ind w:left="2880" w:hanging="360"/>
      </w:pPr>
      <w:rPr>
        <w:rFonts w:ascii="Wingdings" w:hAnsi="Wingdings" w:hint="default"/>
      </w:rPr>
    </w:lvl>
    <w:lvl w:ilvl="4" w:tplc="C53C0704" w:tentative="1">
      <w:start w:val="1"/>
      <w:numFmt w:val="bullet"/>
      <w:lvlText w:val=""/>
      <w:lvlJc w:val="left"/>
      <w:pPr>
        <w:tabs>
          <w:tab w:val="num" w:pos="3600"/>
        </w:tabs>
        <w:ind w:left="3600" w:hanging="360"/>
      </w:pPr>
      <w:rPr>
        <w:rFonts w:ascii="Wingdings" w:hAnsi="Wingdings" w:hint="default"/>
      </w:rPr>
    </w:lvl>
    <w:lvl w:ilvl="5" w:tplc="7D104722" w:tentative="1">
      <w:start w:val="1"/>
      <w:numFmt w:val="bullet"/>
      <w:lvlText w:val=""/>
      <w:lvlJc w:val="left"/>
      <w:pPr>
        <w:tabs>
          <w:tab w:val="num" w:pos="4320"/>
        </w:tabs>
        <w:ind w:left="4320" w:hanging="360"/>
      </w:pPr>
      <w:rPr>
        <w:rFonts w:ascii="Wingdings" w:hAnsi="Wingdings" w:hint="default"/>
      </w:rPr>
    </w:lvl>
    <w:lvl w:ilvl="6" w:tplc="4B766360" w:tentative="1">
      <w:start w:val="1"/>
      <w:numFmt w:val="bullet"/>
      <w:lvlText w:val=""/>
      <w:lvlJc w:val="left"/>
      <w:pPr>
        <w:tabs>
          <w:tab w:val="num" w:pos="5040"/>
        </w:tabs>
        <w:ind w:left="5040" w:hanging="360"/>
      </w:pPr>
      <w:rPr>
        <w:rFonts w:ascii="Wingdings" w:hAnsi="Wingdings" w:hint="default"/>
      </w:rPr>
    </w:lvl>
    <w:lvl w:ilvl="7" w:tplc="E3A0019C" w:tentative="1">
      <w:start w:val="1"/>
      <w:numFmt w:val="bullet"/>
      <w:lvlText w:val=""/>
      <w:lvlJc w:val="left"/>
      <w:pPr>
        <w:tabs>
          <w:tab w:val="num" w:pos="5760"/>
        </w:tabs>
        <w:ind w:left="5760" w:hanging="360"/>
      </w:pPr>
      <w:rPr>
        <w:rFonts w:ascii="Wingdings" w:hAnsi="Wingdings" w:hint="default"/>
      </w:rPr>
    </w:lvl>
    <w:lvl w:ilvl="8" w:tplc="FB441E5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550F0F"/>
    <w:multiLevelType w:val="hybridMultilevel"/>
    <w:tmpl w:val="B9FED02A"/>
    <w:lvl w:ilvl="0" w:tplc="75A0F4BE">
      <w:start w:val="1"/>
      <w:numFmt w:val="bullet"/>
      <w:lvlText w:val="•"/>
      <w:lvlJc w:val="left"/>
      <w:pPr>
        <w:tabs>
          <w:tab w:val="num" w:pos="720"/>
        </w:tabs>
        <w:ind w:left="720" w:hanging="360"/>
      </w:pPr>
      <w:rPr>
        <w:rFonts w:ascii="Arial" w:hAnsi="Arial" w:hint="default"/>
      </w:rPr>
    </w:lvl>
    <w:lvl w:ilvl="1" w:tplc="A34C3134" w:tentative="1">
      <w:start w:val="1"/>
      <w:numFmt w:val="bullet"/>
      <w:lvlText w:val="•"/>
      <w:lvlJc w:val="left"/>
      <w:pPr>
        <w:tabs>
          <w:tab w:val="num" w:pos="1440"/>
        </w:tabs>
        <w:ind w:left="1440" w:hanging="360"/>
      </w:pPr>
      <w:rPr>
        <w:rFonts w:ascii="Arial" w:hAnsi="Arial" w:hint="default"/>
      </w:rPr>
    </w:lvl>
    <w:lvl w:ilvl="2" w:tplc="ECF87440" w:tentative="1">
      <w:start w:val="1"/>
      <w:numFmt w:val="bullet"/>
      <w:lvlText w:val="•"/>
      <w:lvlJc w:val="left"/>
      <w:pPr>
        <w:tabs>
          <w:tab w:val="num" w:pos="2160"/>
        </w:tabs>
        <w:ind w:left="2160" w:hanging="360"/>
      </w:pPr>
      <w:rPr>
        <w:rFonts w:ascii="Arial" w:hAnsi="Arial" w:hint="default"/>
      </w:rPr>
    </w:lvl>
    <w:lvl w:ilvl="3" w:tplc="25F2105C" w:tentative="1">
      <w:start w:val="1"/>
      <w:numFmt w:val="bullet"/>
      <w:lvlText w:val="•"/>
      <w:lvlJc w:val="left"/>
      <w:pPr>
        <w:tabs>
          <w:tab w:val="num" w:pos="2880"/>
        </w:tabs>
        <w:ind w:left="2880" w:hanging="360"/>
      </w:pPr>
      <w:rPr>
        <w:rFonts w:ascii="Arial" w:hAnsi="Arial" w:hint="default"/>
      </w:rPr>
    </w:lvl>
    <w:lvl w:ilvl="4" w:tplc="FF4215CA" w:tentative="1">
      <w:start w:val="1"/>
      <w:numFmt w:val="bullet"/>
      <w:lvlText w:val="•"/>
      <w:lvlJc w:val="left"/>
      <w:pPr>
        <w:tabs>
          <w:tab w:val="num" w:pos="3600"/>
        </w:tabs>
        <w:ind w:left="3600" w:hanging="360"/>
      </w:pPr>
      <w:rPr>
        <w:rFonts w:ascii="Arial" w:hAnsi="Arial" w:hint="default"/>
      </w:rPr>
    </w:lvl>
    <w:lvl w:ilvl="5" w:tplc="58C4E9C8" w:tentative="1">
      <w:start w:val="1"/>
      <w:numFmt w:val="bullet"/>
      <w:lvlText w:val="•"/>
      <w:lvlJc w:val="left"/>
      <w:pPr>
        <w:tabs>
          <w:tab w:val="num" w:pos="4320"/>
        </w:tabs>
        <w:ind w:left="4320" w:hanging="360"/>
      </w:pPr>
      <w:rPr>
        <w:rFonts w:ascii="Arial" w:hAnsi="Arial" w:hint="default"/>
      </w:rPr>
    </w:lvl>
    <w:lvl w:ilvl="6" w:tplc="33DAB2AC" w:tentative="1">
      <w:start w:val="1"/>
      <w:numFmt w:val="bullet"/>
      <w:lvlText w:val="•"/>
      <w:lvlJc w:val="left"/>
      <w:pPr>
        <w:tabs>
          <w:tab w:val="num" w:pos="5040"/>
        </w:tabs>
        <w:ind w:left="5040" w:hanging="360"/>
      </w:pPr>
      <w:rPr>
        <w:rFonts w:ascii="Arial" w:hAnsi="Arial" w:hint="default"/>
      </w:rPr>
    </w:lvl>
    <w:lvl w:ilvl="7" w:tplc="15A48888" w:tentative="1">
      <w:start w:val="1"/>
      <w:numFmt w:val="bullet"/>
      <w:lvlText w:val="•"/>
      <w:lvlJc w:val="left"/>
      <w:pPr>
        <w:tabs>
          <w:tab w:val="num" w:pos="5760"/>
        </w:tabs>
        <w:ind w:left="5760" w:hanging="360"/>
      </w:pPr>
      <w:rPr>
        <w:rFonts w:ascii="Arial" w:hAnsi="Arial" w:hint="default"/>
      </w:rPr>
    </w:lvl>
    <w:lvl w:ilvl="8" w:tplc="62B0718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89A566D"/>
    <w:multiLevelType w:val="hybridMultilevel"/>
    <w:tmpl w:val="D53CFEBA"/>
    <w:lvl w:ilvl="0" w:tplc="CEB0AF60">
      <w:start w:val="1"/>
      <w:numFmt w:val="bullet"/>
      <w:lvlText w:val="•"/>
      <w:lvlJc w:val="left"/>
      <w:pPr>
        <w:tabs>
          <w:tab w:val="num" w:pos="720"/>
        </w:tabs>
        <w:ind w:left="720" w:hanging="360"/>
      </w:pPr>
      <w:rPr>
        <w:rFonts w:ascii="Arial" w:hAnsi="Arial" w:hint="default"/>
      </w:rPr>
    </w:lvl>
    <w:lvl w:ilvl="1" w:tplc="71F8C98A">
      <w:start w:val="1"/>
      <w:numFmt w:val="bullet"/>
      <w:lvlText w:val=""/>
      <w:lvlJc w:val="left"/>
      <w:pPr>
        <w:tabs>
          <w:tab w:val="num" w:pos="1440"/>
        </w:tabs>
        <w:ind w:left="1440" w:hanging="360"/>
      </w:pPr>
      <w:rPr>
        <w:rFonts w:ascii="Wingdings" w:hAnsi="Wingdings" w:hint="default"/>
      </w:rPr>
    </w:lvl>
    <w:lvl w:ilvl="2" w:tplc="E1B209FA" w:tentative="1">
      <w:start w:val="1"/>
      <w:numFmt w:val="bullet"/>
      <w:lvlText w:val="•"/>
      <w:lvlJc w:val="left"/>
      <w:pPr>
        <w:tabs>
          <w:tab w:val="num" w:pos="2160"/>
        </w:tabs>
        <w:ind w:left="2160" w:hanging="360"/>
      </w:pPr>
      <w:rPr>
        <w:rFonts w:ascii="Arial" w:hAnsi="Arial" w:hint="default"/>
      </w:rPr>
    </w:lvl>
    <w:lvl w:ilvl="3" w:tplc="0E0E9136" w:tentative="1">
      <w:start w:val="1"/>
      <w:numFmt w:val="bullet"/>
      <w:lvlText w:val="•"/>
      <w:lvlJc w:val="left"/>
      <w:pPr>
        <w:tabs>
          <w:tab w:val="num" w:pos="2880"/>
        </w:tabs>
        <w:ind w:left="2880" w:hanging="360"/>
      </w:pPr>
      <w:rPr>
        <w:rFonts w:ascii="Arial" w:hAnsi="Arial" w:hint="default"/>
      </w:rPr>
    </w:lvl>
    <w:lvl w:ilvl="4" w:tplc="5F78007A" w:tentative="1">
      <w:start w:val="1"/>
      <w:numFmt w:val="bullet"/>
      <w:lvlText w:val="•"/>
      <w:lvlJc w:val="left"/>
      <w:pPr>
        <w:tabs>
          <w:tab w:val="num" w:pos="3600"/>
        </w:tabs>
        <w:ind w:left="3600" w:hanging="360"/>
      </w:pPr>
      <w:rPr>
        <w:rFonts w:ascii="Arial" w:hAnsi="Arial" w:hint="default"/>
      </w:rPr>
    </w:lvl>
    <w:lvl w:ilvl="5" w:tplc="8F7C2D56" w:tentative="1">
      <w:start w:val="1"/>
      <w:numFmt w:val="bullet"/>
      <w:lvlText w:val="•"/>
      <w:lvlJc w:val="left"/>
      <w:pPr>
        <w:tabs>
          <w:tab w:val="num" w:pos="4320"/>
        </w:tabs>
        <w:ind w:left="4320" w:hanging="360"/>
      </w:pPr>
      <w:rPr>
        <w:rFonts w:ascii="Arial" w:hAnsi="Arial" w:hint="default"/>
      </w:rPr>
    </w:lvl>
    <w:lvl w:ilvl="6" w:tplc="C1F46162" w:tentative="1">
      <w:start w:val="1"/>
      <w:numFmt w:val="bullet"/>
      <w:lvlText w:val="•"/>
      <w:lvlJc w:val="left"/>
      <w:pPr>
        <w:tabs>
          <w:tab w:val="num" w:pos="5040"/>
        </w:tabs>
        <w:ind w:left="5040" w:hanging="360"/>
      </w:pPr>
      <w:rPr>
        <w:rFonts w:ascii="Arial" w:hAnsi="Arial" w:hint="default"/>
      </w:rPr>
    </w:lvl>
    <w:lvl w:ilvl="7" w:tplc="7A7A217C" w:tentative="1">
      <w:start w:val="1"/>
      <w:numFmt w:val="bullet"/>
      <w:lvlText w:val="•"/>
      <w:lvlJc w:val="left"/>
      <w:pPr>
        <w:tabs>
          <w:tab w:val="num" w:pos="5760"/>
        </w:tabs>
        <w:ind w:left="5760" w:hanging="360"/>
      </w:pPr>
      <w:rPr>
        <w:rFonts w:ascii="Arial" w:hAnsi="Arial" w:hint="default"/>
      </w:rPr>
    </w:lvl>
    <w:lvl w:ilvl="8" w:tplc="D9F0481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B53380C"/>
    <w:multiLevelType w:val="hybridMultilevel"/>
    <w:tmpl w:val="A22AB7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693158"/>
    <w:multiLevelType w:val="hybridMultilevel"/>
    <w:tmpl w:val="92BA913A"/>
    <w:lvl w:ilvl="0" w:tplc="09F8CB3E">
      <w:start w:val="1"/>
      <w:numFmt w:val="bullet"/>
      <w:lvlText w:val="•"/>
      <w:lvlJc w:val="left"/>
      <w:pPr>
        <w:tabs>
          <w:tab w:val="num" w:pos="720"/>
        </w:tabs>
        <w:ind w:left="720" w:hanging="360"/>
      </w:pPr>
      <w:rPr>
        <w:rFonts w:ascii="Arial" w:hAnsi="Arial" w:hint="default"/>
      </w:rPr>
    </w:lvl>
    <w:lvl w:ilvl="1" w:tplc="9BA4912C" w:tentative="1">
      <w:start w:val="1"/>
      <w:numFmt w:val="bullet"/>
      <w:lvlText w:val="•"/>
      <w:lvlJc w:val="left"/>
      <w:pPr>
        <w:tabs>
          <w:tab w:val="num" w:pos="1440"/>
        </w:tabs>
        <w:ind w:left="1440" w:hanging="360"/>
      </w:pPr>
      <w:rPr>
        <w:rFonts w:ascii="Arial" w:hAnsi="Arial" w:hint="default"/>
      </w:rPr>
    </w:lvl>
    <w:lvl w:ilvl="2" w:tplc="BE8CA5C6" w:tentative="1">
      <w:start w:val="1"/>
      <w:numFmt w:val="bullet"/>
      <w:lvlText w:val="•"/>
      <w:lvlJc w:val="left"/>
      <w:pPr>
        <w:tabs>
          <w:tab w:val="num" w:pos="2160"/>
        </w:tabs>
        <w:ind w:left="2160" w:hanging="360"/>
      </w:pPr>
      <w:rPr>
        <w:rFonts w:ascii="Arial" w:hAnsi="Arial" w:hint="default"/>
      </w:rPr>
    </w:lvl>
    <w:lvl w:ilvl="3" w:tplc="04F0A8C6" w:tentative="1">
      <w:start w:val="1"/>
      <w:numFmt w:val="bullet"/>
      <w:lvlText w:val="•"/>
      <w:lvlJc w:val="left"/>
      <w:pPr>
        <w:tabs>
          <w:tab w:val="num" w:pos="2880"/>
        </w:tabs>
        <w:ind w:left="2880" w:hanging="360"/>
      </w:pPr>
      <w:rPr>
        <w:rFonts w:ascii="Arial" w:hAnsi="Arial" w:hint="default"/>
      </w:rPr>
    </w:lvl>
    <w:lvl w:ilvl="4" w:tplc="3988A840" w:tentative="1">
      <w:start w:val="1"/>
      <w:numFmt w:val="bullet"/>
      <w:lvlText w:val="•"/>
      <w:lvlJc w:val="left"/>
      <w:pPr>
        <w:tabs>
          <w:tab w:val="num" w:pos="3600"/>
        </w:tabs>
        <w:ind w:left="3600" w:hanging="360"/>
      </w:pPr>
      <w:rPr>
        <w:rFonts w:ascii="Arial" w:hAnsi="Arial" w:hint="default"/>
      </w:rPr>
    </w:lvl>
    <w:lvl w:ilvl="5" w:tplc="1B341738" w:tentative="1">
      <w:start w:val="1"/>
      <w:numFmt w:val="bullet"/>
      <w:lvlText w:val="•"/>
      <w:lvlJc w:val="left"/>
      <w:pPr>
        <w:tabs>
          <w:tab w:val="num" w:pos="4320"/>
        </w:tabs>
        <w:ind w:left="4320" w:hanging="360"/>
      </w:pPr>
      <w:rPr>
        <w:rFonts w:ascii="Arial" w:hAnsi="Arial" w:hint="default"/>
      </w:rPr>
    </w:lvl>
    <w:lvl w:ilvl="6" w:tplc="2FDC5FAA" w:tentative="1">
      <w:start w:val="1"/>
      <w:numFmt w:val="bullet"/>
      <w:lvlText w:val="•"/>
      <w:lvlJc w:val="left"/>
      <w:pPr>
        <w:tabs>
          <w:tab w:val="num" w:pos="5040"/>
        </w:tabs>
        <w:ind w:left="5040" w:hanging="360"/>
      </w:pPr>
      <w:rPr>
        <w:rFonts w:ascii="Arial" w:hAnsi="Arial" w:hint="default"/>
      </w:rPr>
    </w:lvl>
    <w:lvl w:ilvl="7" w:tplc="952C2C46" w:tentative="1">
      <w:start w:val="1"/>
      <w:numFmt w:val="bullet"/>
      <w:lvlText w:val="•"/>
      <w:lvlJc w:val="left"/>
      <w:pPr>
        <w:tabs>
          <w:tab w:val="num" w:pos="5760"/>
        </w:tabs>
        <w:ind w:left="5760" w:hanging="360"/>
      </w:pPr>
      <w:rPr>
        <w:rFonts w:ascii="Arial" w:hAnsi="Arial" w:hint="default"/>
      </w:rPr>
    </w:lvl>
    <w:lvl w:ilvl="8" w:tplc="E42E366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54024B7"/>
    <w:multiLevelType w:val="hybridMultilevel"/>
    <w:tmpl w:val="5CBE713E"/>
    <w:lvl w:ilvl="0" w:tplc="0809000F">
      <w:start w:val="1"/>
      <w:numFmt w:val="decimal"/>
      <w:lvlText w:val="%1."/>
      <w:lvlJc w:val="left"/>
      <w:pPr>
        <w:tabs>
          <w:tab w:val="num" w:pos="720"/>
        </w:tabs>
        <w:ind w:left="720" w:hanging="360"/>
      </w:pPr>
      <w:rPr>
        <w:rFonts w:hint="default"/>
      </w:rPr>
    </w:lvl>
    <w:lvl w:ilvl="1" w:tplc="F7B0AC42" w:tentative="1">
      <w:start w:val="1"/>
      <w:numFmt w:val="bullet"/>
      <w:lvlText w:val="•"/>
      <w:lvlJc w:val="left"/>
      <w:pPr>
        <w:tabs>
          <w:tab w:val="num" w:pos="1440"/>
        </w:tabs>
        <w:ind w:left="1440" w:hanging="360"/>
      </w:pPr>
      <w:rPr>
        <w:rFonts w:ascii="Arial" w:hAnsi="Arial" w:hint="default"/>
      </w:rPr>
    </w:lvl>
    <w:lvl w:ilvl="2" w:tplc="E4F63D2E" w:tentative="1">
      <w:start w:val="1"/>
      <w:numFmt w:val="bullet"/>
      <w:lvlText w:val="•"/>
      <w:lvlJc w:val="left"/>
      <w:pPr>
        <w:tabs>
          <w:tab w:val="num" w:pos="2160"/>
        </w:tabs>
        <w:ind w:left="2160" w:hanging="360"/>
      </w:pPr>
      <w:rPr>
        <w:rFonts w:ascii="Arial" w:hAnsi="Arial" w:hint="default"/>
      </w:rPr>
    </w:lvl>
    <w:lvl w:ilvl="3" w:tplc="81F2C5F2" w:tentative="1">
      <w:start w:val="1"/>
      <w:numFmt w:val="bullet"/>
      <w:lvlText w:val="•"/>
      <w:lvlJc w:val="left"/>
      <w:pPr>
        <w:tabs>
          <w:tab w:val="num" w:pos="2880"/>
        </w:tabs>
        <w:ind w:left="2880" w:hanging="360"/>
      </w:pPr>
      <w:rPr>
        <w:rFonts w:ascii="Arial" w:hAnsi="Arial" w:hint="default"/>
      </w:rPr>
    </w:lvl>
    <w:lvl w:ilvl="4" w:tplc="6CF432DC" w:tentative="1">
      <w:start w:val="1"/>
      <w:numFmt w:val="bullet"/>
      <w:lvlText w:val="•"/>
      <w:lvlJc w:val="left"/>
      <w:pPr>
        <w:tabs>
          <w:tab w:val="num" w:pos="3600"/>
        </w:tabs>
        <w:ind w:left="3600" w:hanging="360"/>
      </w:pPr>
      <w:rPr>
        <w:rFonts w:ascii="Arial" w:hAnsi="Arial" w:hint="default"/>
      </w:rPr>
    </w:lvl>
    <w:lvl w:ilvl="5" w:tplc="679A1394" w:tentative="1">
      <w:start w:val="1"/>
      <w:numFmt w:val="bullet"/>
      <w:lvlText w:val="•"/>
      <w:lvlJc w:val="left"/>
      <w:pPr>
        <w:tabs>
          <w:tab w:val="num" w:pos="4320"/>
        </w:tabs>
        <w:ind w:left="4320" w:hanging="360"/>
      </w:pPr>
      <w:rPr>
        <w:rFonts w:ascii="Arial" w:hAnsi="Arial" w:hint="default"/>
      </w:rPr>
    </w:lvl>
    <w:lvl w:ilvl="6" w:tplc="65D872A6" w:tentative="1">
      <w:start w:val="1"/>
      <w:numFmt w:val="bullet"/>
      <w:lvlText w:val="•"/>
      <w:lvlJc w:val="left"/>
      <w:pPr>
        <w:tabs>
          <w:tab w:val="num" w:pos="5040"/>
        </w:tabs>
        <w:ind w:left="5040" w:hanging="360"/>
      </w:pPr>
      <w:rPr>
        <w:rFonts w:ascii="Arial" w:hAnsi="Arial" w:hint="default"/>
      </w:rPr>
    </w:lvl>
    <w:lvl w:ilvl="7" w:tplc="CC1C0DBC" w:tentative="1">
      <w:start w:val="1"/>
      <w:numFmt w:val="bullet"/>
      <w:lvlText w:val="•"/>
      <w:lvlJc w:val="left"/>
      <w:pPr>
        <w:tabs>
          <w:tab w:val="num" w:pos="5760"/>
        </w:tabs>
        <w:ind w:left="5760" w:hanging="360"/>
      </w:pPr>
      <w:rPr>
        <w:rFonts w:ascii="Arial" w:hAnsi="Arial" w:hint="default"/>
      </w:rPr>
    </w:lvl>
    <w:lvl w:ilvl="8" w:tplc="4B6AB90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9192658"/>
    <w:multiLevelType w:val="hybridMultilevel"/>
    <w:tmpl w:val="4F866040"/>
    <w:lvl w:ilvl="0" w:tplc="D30CF1F0">
      <w:start w:val="1"/>
      <w:numFmt w:val="bullet"/>
      <w:lvlText w:val="•"/>
      <w:lvlJc w:val="left"/>
      <w:pPr>
        <w:tabs>
          <w:tab w:val="num" w:pos="720"/>
        </w:tabs>
        <w:ind w:left="720" w:hanging="360"/>
      </w:pPr>
      <w:rPr>
        <w:rFonts w:ascii="Arial" w:hAnsi="Arial" w:hint="default"/>
      </w:rPr>
    </w:lvl>
    <w:lvl w:ilvl="1" w:tplc="44C23B0C" w:tentative="1">
      <w:start w:val="1"/>
      <w:numFmt w:val="bullet"/>
      <w:lvlText w:val="•"/>
      <w:lvlJc w:val="left"/>
      <w:pPr>
        <w:tabs>
          <w:tab w:val="num" w:pos="1440"/>
        </w:tabs>
        <w:ind w:left="1440" w:hanging="360"/>
      </w:pPr>
      <w:rPr>
        <w:rFonts w:ascii="Arial" w:hAnsi="Arial" w:hint="default"/>
      </w:rPr>
    </w:lvl>
    <w:lvl w:ilvl="2" w:tplc="CAF83864" w:tentative="1">
      <w:start w:val="1"/>
      <w:numFmt w:val="bullet"/>
      <w:lvlText w:val="•"/>
      <w:lvlJc w:val="left"/>
      <w:pPr>
        <w:tabs>
          <w:tab w:val="num" w:pos="2160"/>
        </w:tabs>
        <w:ind w:left="2160" w:hanging="360"/>
      </w:pPr>
      <w:rPr>
        <w:rFonts w:ascii="Arial" w:hAnsi="Arial" w:hint="default"/>
      </w:rPr>
    </w:lvl>
    <w:lvl w:ilvl="3" w:tplc="CBAE6CF2" w:tentative="1">
      <w:start w:val="1"/>
      <w:numFmt w:val="bullet"/>
      <w:lvlText w:val="•"/>
      <w:lvlJc w:val="left"/>
      <w:pPr>
        <w:tabs>
          <w:tab w:val="num" w:pos="2880"/>
        </w:tabs>
        <w:ind w:left="2880" w:hanging="360"/>
      </w:pPr>
      <w:rPr>
        <w:rFonts w:ascii="Arial" w:hAnsi="Arial" w:hint="default"/>
      </w:rPr>
    </w:lvl>
    <w:lvl w:ilvl="4" w:tplc="12EE8F28" w:tentative="1">
      <w:start w:val="1"/>
      <w:numFmt w:val="bullet"/>
      <w:lvlText w:val="•"/>
      <w:lvlJc w:val="left"/>
      <w:pPr>
        <w:tabs>
          <w:tab w:val="num" w:pos="3600"/>
        </w:tabs>
        <w:ind w:left="3600" w:hanging="360"/>
      </w:pPr>
      <w:rPr>
        <w:rFonts w:ascii="Arial" w:hAnsi="Arial" w:hint="default"/>
      </w:rPr>
    </w:lvl>
    <w:lvl w:ilvl="5" w:tplc="59ACABBA" w:tentative="1">
      <w:start w:val="1"/>
      <w:numFmt w:val="bullet"/>
      <w:lvlText w:val="•"/>
      <w:lvlJc w:val="left"/>
      <w:pPr>
        <w:tabs>
          <w:tab w:val="num" w:pos="4320"/>
        </w:tabs>
        <w:ind w:left="4320" w:hanging="360"/>
      </w:pPr>
      <w:rPr>
        <w:rFonts w:ascii="Arial" w:hAnsi="Arial" w:hint="default"/>
      </w:rPr>
    </w:lvl>
    <w:lvl w:ilvl="6" w:tplc="A4AC0836" w:tentative="1">
      <w:start w:val="1"/>
      <w:numFmt w:val="bullet"/>
      <w:lvlText w:val="•"/>
      <w:lvlJc w:val="left"/>
      <w:pPr>
        <w:tabs>
          <w:tab w:val="num" w:pos="5040"/>
        </w:tabs>
        <w:ind w:left="5040" w:hanging="360"/>
      </w:pPr>
      <w:rPr>
        <w:rFonts w:ascii="Arial" w:hAnsi="Arial" w:hint="default"/>
      </w:rPr>
    </w:lvl>
    <w:lvl w:ilvl="7" w:tplc="69BA7468" w:tentative="1">
      <w:start w:val="1"/>
      <w:numFmt w:val="bullet"/>
      <w:lvlText w:val="•"/>
      <w:lvlJc w:val="left"/>
      <w:pPr>
        <w:tabs>
          <w:tab w:val="num" w:pos="5760"/>
        </w:tabs>
        <w:ind w:left="5760" w:hanging="360"/>
      </w:pPr>
      <w:rPr>
        <w:rFonts w:ascii="Arial" w:hAnsi="Arial" w:hint="default"/>
      </w:rPr>
    </w:lvl>
    <w:lvl w:ilvl="8" w:tplc="2884BE5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1117280"/>
    <w:multiLevelType w:val="hybridMultilevel"/>
    <w:tmpl w:val="BCF8EE7C"/>
    <w:lvl w:ilvl="0" w:tplc="9DC40E3C">
      <w:start w:val="1"/>
      <w:numFmt w:val="bullet"/>
      <w:lvlText w:val=""/>
      <w:lvlJc w:val="left"/>
      <w:pPr>
        <w:tabs>
          <w:tab w:val="num" w:pos="720"/>
        </w:tabs>
        <w:ind w:left="720" w:hanging="360"/>
      </w:pPr>
      <w:rPr>
        <w:rFonts w:ascii="Symbol" w:hAnsi="Symbol" w:hint="default"/>
      </w:rPr>
    </w:lvl>
    <w:lvl w:ilvl="1" w:tplc="9A24D7CE" w:tentative="1">
      <w:start w:val="1"/>
      <w:numFmt w:val="bullet"/>
      <w:lvlText w:val=""/>
      <w:lvlJc w:val="left"/>
      <w:pPr>
        <w:tabs>
          <w:tab w:val="num" w:pos="1440"/>
        </w:tabs>
        <w:ind w:left="1440" w:hanging="360"/>
      </w:pPr>
      <w:rPr>
        <w:rFonts w:ascii="Symbol" w:hAnsi="Symbol" w:hint="default"/>
      </w:rPr>
    </w:lvl>
    <w:lvl w:ilvl="2" w:tplc="985C7564" w:tentative="1">
      <w:start w:val="1"/>
      <w:numFmt w:val="bullet"/>
      <w:lvlText w:val=""/>
      <w:lvlJc w:val="left"/>
      <w:pPr>
        <w:tabs>
          <w:tab w:val="num" w:pos="2160"/>
        </w:tabs>
        <w:ind w:left="2160" w:hanging="360"/>
      </w:pPr>
      <w:rPr>
        <w:rFonts w:ascii="Symbol" w:hAnsi="Symbol" w:hint="default"/>
      </w:rPr>
    </w:lvl>
    <w:lvl w:ilvl="3" w:tplc="221ABFAC" w:tentative="1">
      <w:start w:val="1"/>
      <w:numFmt w:val="bullet"/>
      <w:lvlText w:val=""/>
      <w:lvlJc w:val="left"/>
      <w:pPr>
        <w:tabs>
          <w:tab w:val="num" w:pos="2880"/>
        </w:tabs>
        <w:ind w:left="2880" w:hanging="360"/>
      </w:pPr>
      <w:rPr>
        <w:rFonts w:ascii="Symbol" w:hAnsi="Symbol" w:hint="default"/>
      </w:rPr>
    </w:lvl>
    <w:lvl w:ilvl="4" w:tplc="B58E999E" w:tentative="1">
      <w:start w:val="1"/>
      <w:numFmt w:val="bullet"/>
      <w:lvlText w:val=""/>
      <w:lvlJc w:val="left"/>
      <w:pPr>
        <w:tabs>
          <w:tab w:val="num" w:pos="3600"/>
        </w:tabs>
        <w:ind w:left="3600" w:hanging="360"/>
      </w:pPr>
      <w:rPr>
        <w:rFonts w:ascii="Symbol" w:hAnsi="Symbol" w:hint="default"/>
      </w:rPr>
    </w:lvl>
    <w:lvl w:ilvl="5" w:tplc="CC1AA0D8" w:tentative="1">
      <w:start w:val="1"/>
      <w:numFmt w:val="bullet"/>
      <w:lvlText w:val=""/>
      <w:lvlJc w:val="left"/>
      <w:pPr>
        <w:tabs>
          <w:tab w:val="num" w:pos="4320"/>
        </w:tabs>
        <w:ind w:left="4320" w:hanging="360"/>
      </w:pPr>
      <w:rPr>
        <w:rFonts w:ascii="Symbol" w:hAnsi="Symbol" w:hint="default"/>
      </w:rPr>
    </w:lvl>
    <w:lvl w:ilvl="6" w:tplc="2720455A" w:tentative="1">
      <w:start w:val="1"/>
      <w:numFmt w:val="bullet"/>
      <w:lvlText w:val=""/>
      <w:lvlJc w:val="left"/>
      <w:pPr>
        <w:tabs>
          <w:tab w:val="num" w:pos="5040"/>
        </w:tabs>
        <w:ind w:left="5040" w:hanging="360"/>
      </w:pPr>
      <w:rPr>
        <w:rFonts w:ascii="Symbol" w:hAnsi="Symbol" w:hint="default"/>
      </w:rPr>
    </w:lvl>
    <w:lvl w:ilvl="7" w:tplc="F6C696A0" w:tentative="1">
      <w:start w:val="1"/>
      <w:numFmt w:val="bullet"/>
      <w:lvlText w:val=""/>
      <w:lvlJc w:val="left"/>
      <w:pPr>
        <w:tabs>
          <w:tab w:val="num" w:pos="5760"/>
        </w:tabs>
        <w:ind w:left="5760" w:hanging="360"/>
      </w:pPr>
      <w:rPr>
        <w:rFonts w:ascii="Symbol" w:hAnsi="Symbol" w:hint="default"/>
      </w:rPr>
    </w:lvl>
    <w:lvl w:ilvl="8" w:tplc="0804D718"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71D957E7"/>
    <w:multiLevelType w:val="hybridMultilevel"/>
    <w:tmpl w:val="6F9AD276"/>
    <w:lvl w:ilvl="0" w:tplc="08090005">
      <w:start w:val="1"/>
      <w:numFmt w:val="bullet"/>
      <w:lvlText w:val=""/>
      <w:lvlJc w:val="left"/>
      <w:pPr>
        <w:ind w:left="720" w:hanging="360"/>
      </w:pPr>
      <w:rPr>
        <w:rFonts w:ascii="Wingdings" w:hAnsi="Wingdings" w:hint="default"/>
      </w:rPr>
    </w:lvl>
    <w:lvl w:ilvl="1" w:tplc="22544D6C">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A1483F"/>
    <w:multiLevelType w:val="hybridMultilevel"/>
    <w:tmpl w:val="A384717E"/>
    <w:lvl w:ilvl="0" w:tplc="71F8C98A">
      <w:start w:val="1"/>
      <w:numFmt w:val="bullet"/>
      <w:lvlText w:val=""/>
      <w:lvlJc w:val="left"/>
      <w:pPr>
        <w:tabs>
          <w:tab w:val="num" w:pos="720"/>
        </w:tabs>
        <w:ind w:left="720" w:hanging="360"/>
      </w:pPr>
      <w:rPr>
        <w:rFonts w:ascii="Wingdings" w:hAnsi="Wingdings" w:hint="default"/>
      </w:rPr>
    </w:lvl>
    <w:lvl w:ilvl="1" w:tplc="4282E22C" w:tentative="1">
      <w:start w:val="1"/>
      <w:numFmt w:val="bullet"/>
      <w:lvlText w:val=""/>
      <w:lvlJc w:val="left"/>
      <w:pPr>
        <w:tabs>
          <w:tab w:val="num" w:pos="1440"/>
        </w:tabs>
        <w:ind w:left="1440" w:hanging="360"/>
      </w:pPr>
      <w:rPr>
        <w:rFonts w:ascii="Wingdings" w:hAnsi="Wingdings" w:hint="default"/>
      </w:rPr>
    </w:lvl>
    <w:lvl w:ilvl="2" w:tplc="2F7AC2E0" w:tentative="1">
      <w:start w:val="1"/>
      <w:numFmt w:val="bullet"/>
      <w:lvlText w:val=""/>
      <w:lvlJc w:val="left"/>
      <w:pPr>
        <w:tabs>
          <w:tab w:val="num" w:pos="2160"/>
        </w:tabs>
        <w:ind w:left="2160" w:hanging="360"/>
      </w:pPr>
      <w:rPr>
        <w:rFonts w:ascii="Wingdings" w:hAnsi="Wingdings" w:hint="default"/>
      </w:rPr>
    </w:lvl>
    <w:lvl w:ilvl="3" w:tplc="BCA218E4" w:tentative="1">
      <w:start w:val="1"/>
      <w:numFmt w:val="bullet"/>
      <w:lvlText w:val=""/>
      <w:lvlJc w:val="left"/>
      <w:pPr>
        <w:tabs>
          <w:tab w:val="num" w:pos="2880"/>
        </w:tabs>
        <w:ind w:left="2880" w:hanging="360"/>
      </w:pPr>
      <w:rPr>
        <w:rFonts w:ascii="Wingdings" w:hAnsi="Wingdings" w:hint="default"/>
      </w:rPr>
    </w:lvl>
    <w:lvl w:ilvl="4" w:tplc="46EAEA5E" w:tentative="1">
      <w:start w:val="1"/>
      <w:numFmt w:val="bullet"/>
      <w:lvlText w:val=""/>
      <w:lvlJc w:val="left"/>
      <w:pPr>
        <w:tabs>
          <w:tab w:val="num" w:pos="3600"/>
        </w:tabs>
        <w:ind w:left="3600" w:hanging="360"/>
      </w:pPr>
      <w:rPr>
        <w:rFonts w:ascii="Wingdings" w:hAnsi="Wingdings" w:hint="default"/>
      </w:rPr>
    </w:lvl>
    <w:lvl w:ilvl="5" w:tplc="B4606CA0" w:tentative="1">
      <w:start w:val="1"/>
      <w:numFmt w:val="bullet"/>
      <w:lvlText w:val=""/>
      <w:lvlJc w:val="left"/>
      <w:pPr>
        <w:tabs>
          <w:tab w:val="num" w:pos="4320"/>
        </w:tabs>
        <w:ind w:left="4320" w:hanging="360"/>
      </w:pPr>
      <w:rPr>
        <w:rFonts w:ascii="Wingdings" w:hAnsi="Wingdings" w:hint="default"/>
      </w:rPr>
    </w:lvl>
    <w:lvl w:ilvl="6" w:tplc="A6F21BDA" w:tentative="1">
      <w:start w:val="1"/>
      <w:numFmt w:val="bullet"/>
      <w:lvlText w:val=""/>
      <w:lvlJc w:val="left"/>
      <w:pPr>
        <w:tabs>
          <w:tab w:val="num" w:pos="5040"/>
        </w:tabs>
        <w:ind w:left="5040" w:hanging="360"/>
      </w:pPr>
      <w:rPr>
        <w:rFonts w:ascii="Wingdings" w:hAnsi="Wingdings" w:hint="default"/>
      </w:rPr>
    </w:lvl>
    <w:lvl w:ilvl="7" w:tplc="EB72141E" w:tentative="1">
      <w:start w:val="1"/>
      <w:numFmt w:val="bullet"/>
      <w:lvlText w:val=""/>
      <w:lvlJc w:val="left"/>
      <w:pPr>
        <w:tabs>
          <w:tab w:val="num" w:pos="5760"/>
        </w:tabs>
        <w:ind w:left="5760" w:hanging="360"/>
      </w:pPr>
      <w:rPr>
        <w:rFonts w:ascii="Wingdings" w:hAnsi="Wingdings" w:hint="default"/>
      </w:rPr>
    </w:lvl>
    <w:lvl w:ilvl="8" w:tplc="00CE477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5C483D"/>
    <w:multiLevelType w:val="hybridMultilevel"/>
    <w:tmpl w:val="1A6E6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1"/>
  </w:num>
  <w:num w:numId="3">
    <w:abstractNumId w:val="6"/>
  </w:num>
  <w:num w:numId="4">
    <w:abstractNumId w:val="32"/>
  </w:num>
  <w:num w:numId="5">
    <w:abstractNumId w:val="13"/>
  </w:num>
  <w:num w:numId="6">
    <w:abstractNumId w:val="10"/>
  </w:num>
  <w:num w:numId="7">
    <w:abstractNumId w:val="0"/>
  </w:num>
  <w:num w:numId="8">
    <w:abstractNumId w:val="4"/>
  </w:num>
  <w:num w:numId="9">
    <w:abstractNumId w:val="28"/>
  </w:num>
  <w:num w:numId="10">
    <w:abstractNumId w:val="26"/>
  </w:num>
  <w:num w:numId="11">
    <w:abstractNumId w:val="5"/>
  </w:num>
  <w:num w:numId="12">
    <w:abstractNumId w:val="23"/>
  </w:num>
  <w:num w:numId="13">
    <w:abstractNumId w:val="31"/>
  </w:num>
  <w:num w:numId="14">
    <w:abstractNumId w:val="11"/>
  </w:num>
  <w:num w:numId="15">
    <w:abstractNumId w:val="8"/>
  </w:num>
  <w:num w:numId="16">
    <w:abstractNumId w:val="14"/>
  </w:num>
  <w:num w:numId="17">
    <w:abstractNumId w:val="9"/>
  </w:num>
  <w:num w:numId="18">
    <w:abstractNumId w:val="15"/>
  </w:num>
  <w:num w:numId="19">
    <w:abstractNumId w:val="24"/>
  </w:num>
  <w:num w:numId="20">
    <w:abstractNumId w:val="16"/>
  </w:num>
  <w:num w:numId="21">
    <w:abstractNumId w:val="19"/>
  </w:num>
  <w:num w:numId="22">
    <w:abstractNumId w:val="30"/>
  </w:num>
  <w:num w:numId="23">
    <w:abstractNumId w:val="3"/>
  </w:num>
  <w:num w:numId="24">
    <w:abstractNumId w:val="22"/>
  </w:num>
  <w:num w:numId="25">
    <w:abstractNumId w:val="12"/>
  </w:num>
  <w:num w:numId="26">
    <w:abstractNumId w:val="27"/>
  </w:num>
  <w:num w:numId="27">
    <w:abstractNumId w:val="17"/>
  </w:num>
  <w:num w:numId="28">
    <w:abstractNumId w:val="18"/>
  </w:num>
  <w:num w:numId="29">
    <w:abstractNumId w:val="1"/>
  </w:num>
  <w:num w:numId="30">
    <w:abstractNumId w:val="7"/>
  </w:num>
  <w:num w:numId="31">
    <w:abstractNumId w:val="29"/>
  </w:num>
  <w:num w:numId="32">
    <w:abstractNumId w:val="2"/>
  </w:num>
  <w:num w:numId="33">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150"/>
    <w:rsid w:val="00001C2F"/>
    <w:rsid w:val="00006005"/>
    <w:rsid w:val="00012043"/>
    <w:rsid w:val="00017B64"/>
    <w:rsid w:val="00022C03"/>
    <w:rsid w:val="00026195"/>
    <w:rsid w:val="00026D44"/>
    <w:rsid w:val="00036453"/>
    <w:rsid w:val="00047FF8"/>
    <w:rsid w:val="00062836"/>
    <w:rsid w:val="000648F3"/>
    <w:rsid w:val="000B15B1"/>
    <w:rsid w:val="000C133A"/>
    <w:rsid w:val="000C5A99"/>
    <w:rsid w:val="000E3D52"/>
    <w:rsid w:val="000F443F"/>
    <w:rsid w:val="001101D2"/>
    <w:rsid w:val="001137D3"/>
    <w:rsid w:val="00127C3B"/>
    <w:rsid w:val="00141CBE"/>
    <w:rsid w:val="001436DA"/>
    <w:rsid w:val="00144DB4"/>
    <w:rsid w:val="0014619A"/>
    <w:rsid w:val="00161AC9"/>
    <w:rsid w:val="00172FDF"/>
    <w:rsid w:val="00173B3E"/>
    <w:rsid w:val="0019264C"/>
    <w:rsid w:val="001964EC"/>
    <w:rsid w:val="001B08D0"/>
    <w:rsid w:val="001B294F"/>
    <w:rsid w:val="001B3E59"/>
    <w:rsid w:val="001B7002"/>
    <w:rsid w:val="00225093"/>
    <w:rsid w:val="00225481"/>
    <w:rsid w:val="00232A8B"/>
    <w:rsid w:val="002609F9"/>
    <w:rsid w:val="00266C3F"/>
    <w:rsid w:val="00273E99"/>
    <w:rsid w:val="002B24AB"/>
    <w:rsid w:val="002B3B3C"/>
    <w:rsid w:val="002C2E73"/>
    <w:rsid w:val="002E2342"/>
    <w:rsid w:val="00303D1F"/>
    <w:rsid w:val="00304A54"/>
    <w:rsid w:val="00314FEA"/>
    <w:rsid w:val="00330855"/>
    <w:rsid w:val="0033237C"/>
    <w:rsid w:val="0033520B"/>
    <w:rsid w:val="00362A9C"/>
    <w:rsid w:val="003807E7"/>
    <w:rsid w:val="003A298A"/>
    <w:rsid w:val="003B57D4"/>
    <w:rsid w:val="003B6FC5"/>
    <w:rsid w:val="003C39AC"/>
    <w:rsid w:val="003C7A7D"/>
    <w:rsid w:val="003E1AC5"/>
    <w:rsid w:val="003F1A55"/>
    <w:rsid w:val="00403F02"/>
    <w:rsid w:val="00403FBA"/>
    <w:rsid w:val="00432F30"/>
    <w:rsid w:val="00434829"/>
    <w:rsid w:val="00445411"/>
    <w:rsid w:val="00455D1E"/>
    <w:rsid w:val="0046590F"/>
    <w:rsid w:val="004714B1"/>
    <w:rsid w:val="00481DC2"/>
    <w:rsid w:val="00497A8E"/>
    <w:rsid w:val="004B7982"/>
    <w:rsid w:val="004D1D94"/>
    <w:rsid w:val="004D290B"/>
    <w:rsid w:val="004D509F"/>
    <w:rsid w:val="004D6403"/>
    <w:rsid w:val="004E358A"/>
    <w:rsid w:val="004F766F"/>
    <w:rsid w:val="00501A1B"/>
    <w:rsid w:val="005204F1"/>
    <w:rsid w:val="00532EA1"/>
    <w:rsid w:val="005355B6"/>
    <w:rsid w:val="00550D8C"/>
    <w:rsid w:val="00551242"/>
    <w:rsid w:val="00562556"/>
    <w:rsid w:val="00587113"/>
    <w:rsid w:val="005A05AF"/>
    <w:rsid w:val="005B5D30"/>
    <w:rsid w:val="005C5CF6"/>
    <w:rsid w:val="00604691"/>
    <w:rsid w:val="006110D1"/>
    <w:rsid w:val="00623CDD"/>
    <w:rsid w:val="00625F5E"/>
    <w:rsid w:val="0065233B"/>
    <w:rsid w:val="00656E7C"/>
    <w:rsid w:val="00657CD8"/>
    <w:rsid w:val="006615D0"/>
    <w:rsid w:val="0066254C"/>
    <w:rsid w:val="0066304A"/>
    <w:rsid w:val="0068104C"/>
    <w:rsid w:val="00683A55"/>
    <w:rsid w:val="00684DF1"/>
    <w:rsid w:val="0069356A"/>
    <w:rsid w:val="006A79ED"/>
    <w:rsid w:val="006B084E"/>
    <w:rsid w:val="006C00FC"/>
    <w:rsid w:val="006C1C6A"/>
    <w:rsid w:val="006C3A95"/>
    <w:rsid w:val="006E7EEF"/>
    <w:rsid w:val="006F4F8E"/>
    <w:rsid w:val="007043DE"/>
    <w:rsid w:val="00716E05"/>
    <w:rsid w:val="00722FCF"/>
    <w:rsid w:val="0073119B"/>
    <w:rsid w:val="0073736C"/>
    <w:rsid w:val="00744CB1"/>
    <w:rsid w:val="00754E02"/>
    <w:rsid w:val="00764C0C"/>
    <w:rsid w:val="00777AB2"/>
    <w:rsid w:val="00781F09"/>
    <w:rsid w:val="00791F4B"/>
    <w:rsid w:val="007A1B28"/>
    <w:rsid w:val="007A3380"/>
    <w:rsid w:val="007A7156"/>
    <w:rsid w:val="007C1175"/>
    <w:rsid w:val="007D701C"/>
    <w:rsid w:val="007E2CDB"/>
    <w:rsid w:val="007E3F05"/>
    <w:rsid w:val="007E6657"/>
    <w:rsid w:val="007F1567"/>
    <w:rsid w:val="007F2835"/>
    <w:rsid w:val="00820410"/>
    <w:rsid w:val="00833A92"/>
    <w:rsid w:val="00844861"/>
    <w:rsid w:val="00851C9D"/>
    <w:rsid w:val="008646D2"/>
    <w:rsid w:val="0086586F"/>
    <w:rsid w:val="0087341F"/>
    <w:rsid w:val="008741AE"/>
    <w:rsid w:val="0087490B"/>
    <w:rsid w:val="008754D6"/>
    <w:rsid w:val="00877303"/>
    <w:rsid w:val="00881388"/>
    <w:rsid w:val="008827DE"/>
    <w:rsid w:val="008A0853"/>
    <w:rsid w:val="008A4A8C"/>
    <w:rsid w:val="008A5EC0"/>
    <w:rsid w:val="008B66E8"/>
    <w:rsid w:val="008C2346"/>
    <w:rsid w:val="008D1A71"/>
    <w:rsid w:val="008D393F"/>
    <w:rsid w:val="00901251"/>
    <w:rsid w:val="00905AB8"/>
    <w:rsid w:val="0091528D"/>
    <w:rsid w:val="0092728C"/>
    <w:rsid w:val="00931B26"/>
    <w:rsid w:val="0094548C"/>
    <w:rsid w:val="00946C89"/>
    <w:rsid w:val="00966423"/>
    <w:rsid w:val="00973D3B"/>
    <w:rsid w:val="00992E96"/>
    <w:rsid w:val="009973FB"/>
    <w:rsid w:val="009B1894"/>
    <w:rsid w:val="009B7DAF"/>
    <w:rsid w:val="009C0658"/>
    <w:rsid w:val="009E5174"/>
    <w:rsid w:val="009E5360"/>
    <w:rsid w:val="009E616F"/>
    <w:rsid w:val="009E62FD"/>
    <w:rsid w:val="009F6621"/>
    <w:rsid w:val="009F6D65"/>
    <w:rsid w:val="009F7C28"/>
    <w:rsid w:val="00A00456"/>
    <w:rsid w:val="00A162D6"/>
    <w:rsid w:val="00A2516B"/>
    <w:rsid w:val="00A514C8"/>
    <w:rsid w:val="00A51D79"/>
    <w:rsid w:val="00A52F07"/>
    <w:rsid w:val="00A57906"/>
    <w:rsid w:val="00A62B81"/>
    <w:rsid w:val="00A71D71"/>
    <w:rsid w:val="00A72F7D"/>
    <w:rsid w:val="00A85090"/>
    <w:rsid w:val="00A94FCB"/>
    <w:rsid w:val="00AB44D6"/>
    <w:rsid w:val="00AB49BD"/>
    <w:rsid w:val="00AB695C"/>
    <w:rsid w:val="00AD01B1"/>
    <w:rsid w:val="00AF0FF1"/>
    <w:rsid w:val="00AF177C"/>
    <w:rsid w:val="00AF653F"/>
    <w:rsid w:val="00B21074"/>
    <w:rsid w:val="00B267EF"/>
    <w:rsid w:val="00B35A33"/>
    <w:rsid w:val="00B51DED"/>
    <w:rsid w:val="00B70962"/>
    <w:rsid w:val="00B76732"/>
    <w:rsid w:val="00B8298C"/>
    <w:rsid w:val="00B9729F"/>
    <w:rsid w:val="00BA3F94"/>
    <w:rsid w:val="00BA4E55"/>
    <w:rsid w:val="00BB319F"/>
    <w:rsid w:val="00BD1C58"/>
    <w:rsid w:val="00C0437E"/>
    <w:rsid w:val="00C13EAC"/>
    <w:rsid w:val="00C163DA"/>
    <w:rsid w:val="00C26FF1"/>
    <w:rsid w:val="00C3281F"/>
    <w:rsid w:val="00C42F25"/>
    <w:rsid w:val="00C57BEA"/>
    <w:rsid w:val="00C65D99"/>
    <w:rsid w:val="00C754AC"/>
    <w:rsid w:val="00C769EA"/>
    <w:rsid w:val="00C92AC2"/>
    <w:rsid w:val="00C9503C"/>
    <w:rsid w:val="00CB4806"/>
    <w:rsid w:val="00CE56A1"/>
    <w:rsid w:val="00CF22A9"/>
    <w:rsid w:val="00D00EE2"/>
    <w:rsid w:val="00D0419B"/>
    <w:rsid w:val="00D07662"/>
    <w:rsid w:val="00D10985"/>
    <w:rsid w:val="00D1139A"/>
    <w:rsid w:val="00D16F4E"/>
    <w:rsid w:val="00D22F33"/>
    <w:rsid w:val="00D5164E"/>
    <w:rsid w:val="00D728B2"/>
    <w:rsid w:val="00D76E9B"/>
    <w:rsid w:val="00D83209"/>
    <w:rsid w:val="00D856ED"/>
    <w:rsid w:val="00D874AE"/>
    <w:rsid w:val="00D874DA"/>
    <w:rsid w:val="00D97D30"/>
    <w:rsid w:val="00DA2225"/>
    <w:rsid w:val="00DB3DC6"/>
    <w:rsid w:val="00DB6361"/>
    <w:rsid w:val="00DC3658"/>
    <w:rsid w:val="00DD4D2D"/>
    <w:rsid w:val="00DF7150"/>
    <w:rsid w:val="00DF7969"/>
    <w:rsid w:val="00E0734F"/>
    <w:rsid w:val="00E336D2"/>
    <w:rsid w:val="00E43BE9"/>
    <w:rsid w:val="00E54477"/>
    <w:rsid w:val="00E61D49"/>
    <w:rsid w:val="00E7171C"/>
    <w:rsid w:val="00E75C46"/>
    <w:rsid w:val="00E7728E"/>
    <w:rsid w:val="00E83FFB"/>
    <w:rsid w:val="00E964B8"/>
    <w:rsid w:val="00EA281E"/>
    <w:rsid w:val="00EA5030"/>
    <w:rsid w:val="00EB29FB"/>
    <w:rsid w:val="00EB2BD0"/>
    <w:rsid w:val="00EB4EFE"/>
    <w:rsid w:val="00EC08A0"/>
    <w:rsid w:val="00EC3D0B"/>
    <w:rsid w:val="00EF4E35"/>
    <w:rsid w:val="00F1213A"/>
    <w:rsid w:val="00F15D01"/>
    <w:rsid w:val="00F24126"/>
    <w:rsid w:val="00F33D86"/>
    <w:rsid w:val="00F41DD4"/>
    <w:rsid w:val="00F61019"/>
    <w:rsid w:val="00F616B4"/>
    <w:rsid w:val="00F7779C"/>
    <w:rsid w:val="00F840C4"/>
    <w:rsid w:val="00F84F86"/>
    <w:rsid w:val="00F948A0"/>
    <w:rsid w:val="00FA1B50"/>
    <w:rsid w:val="00FA3549"/>
    <w:rsid w:val="00FD66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1FA41"/>
  <w15:chartTrackingRefBased/>
  <w15:docId w15:val="{30B11D02-CEE3-4574-ABA3-2E97B7896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7150"/>
  </w:style>
  <w:style w:type="paragraph" w:styleId="Heading1">
    <w:name w:val="heading 1"/>
    <w:basedOn w:val="Normal"/>
    <w:next w:val="Normal"/>
    <w:link w:val="Heading1Char"/>
    <w:uiPriority w:val="9"/>
    <w:qFormat/>
    <w:rsid w:val="00DF71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F715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D01B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715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F7150"/>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DF7150"/>
    <w:pPr>
      <w:ind w:left="720"/>
      <w:contextualSpacing/>
    </w:pPr>
  </w:style>
  <w:style w:type="paragraph" w:styleId="FootnoteText">
    <w:name w:val="footnote text"/>
    <w:basedOn w:val="Normal"/>
    <w:link w:val="FootnoteTextChar"/>
    <w:uiPriority w:val="99"/>
    <w:semiHidden/>
    <w:unhideWhenUsed/>
    <w:rsid w:val="00DF71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7150"/>
    <w:rPr>
      <w:sz w:val="20"/>
      <w:szCs w:val="20"/>
    </w:rPr>
  </w:style>
  <w:style w:type="character" w:styleId="FootnoteReference">
    <w:name w:val="footnote reference"/>
    <w:basedOn w:val="DefaultParagraphFont"/>
    <w:uiPriority w:val="99"/>
    <w:semiHidden/>
    <w:unhideWhenUsed/>
    <w:rsid w:val="00DF7150"/>
    <w:rPr>
      <w:vertAlign w:val="superscript"/>
    </w:rPr>
  </w:style>
  <w:style w:type="character" w:styleId="Hyperlink">
    <w:name w:val="Hyperlink"/>
    <w:basedOn w:val="DefaultParagraphFont"/>
    <w:uiPriority w:val="99"/>
    <w:unhideWhenUsed/>
    <w:rsid w:val="00DF7150"/>
    <w:rPr>
      <w:color w:val="0563C1" w:themeColor="hyperlink"/>
      <w:u w:val="single"/>
    </w:rPr>
  </w:style>
  <w:style w:type="character" w:styleId="CommentReference">
    <w:name w:val="annotation reference"/>
    <w:basedOn w:val="DefaultParagraphFont"/>
    <w:uiPriority w:val="99"/>
    <w:semiHidden/>
    <w:unhideWhenUsed/>
    <w:rsid w:val="009973FB"/>
    <w:rPr>
      <w:sz w:val="16"/>
      <w:szCs w:val="16"/>
    </w:rPr>
  </w:style>
  <w:style w:type="paragraph" w:styleId="CommentText">
    <w:name w:val="annotation text"/>
    <w:basedOn w:val="Normal"/>
    <w:link w:val="CommentTextChar"/>
    <w:uiPriority w:val="99"/>
    <w:semiHidden/>
    <w:unhideWhenUsed/>
    <w:rsid w:val="009973FB"/>
    <w:pPr>
      <w:spacing w:line="240" w:lineRule="auto"/>
    </w:pPr>
    <w:rPr>
      <w:sz w:val="20"/>
      <w:szCs w:val="20"/>
    </w:rPr>
  </w:style>
  <w:style w:type="character" w:customStyle="1" w:styleId="CommentTextChar">
    <w:name w:val="Comment Text Char"/>
    <w:basedOn w:val="DefaultParagraphFont"/>
    <w:link w:val="CommentText"/>
    <w:uiPriority w:val="99"/>
    <w:semiHidden/>
    <w:rsid w:val="009973FB"/>
    <w:rPr>
      <w:sz w:val="20"/>
      <w:szCs w:val="20"/>
    </w:rPr>
  </w:style>
  <w:style w:type="paragraph" w:styleId="CommentSubject">
    <w:name w:val="annotation subject"/>
    <w:basedOn w:val="CommentText"/>
    <w:next w:val="CommentText"/>
    <w:link w:val="CommentSubjectChar"/>
    <w:uiPriority w:val="99"/>
    <w:semiHidden/>
    <w:unhideWhenUsed/>
    <w:rsid w:val="009973FB"/>
    <w:rPr>
      <w:b/>
      <w:bCs/>
    </w:rPr>
  </w:style>
  <w:style w:type="character" w:customStyle="1" w:styleId="CommentSubjectChar">
    <w:name w:val="Comment Subject Char"/>
    <w:basedOn w:val="CommentTextChar"/>
    <w:link w:val="CommentSubject"/>
    <w:uiPriority w:val="99"/>
    <w:semiHidden/>
    <w:rsid w:val="009973FB"/>
    <w:rPr>
      <w:b/>
      <w:bCs/>
      <w:sz w:val="20"/>
      <w:szCs w:val="20"/>
    </w:rPr>
  </w:style>
  <w:style w:type="paragraph" w:styleId="BalloonText">
    <w:name w:val="Balloon Text"/>
    <w:basedOn w:val="Normal"/>
    <w:link w:val="BalloonTextChar"/>
    <w:uiPriority w:val="99"/>
    <w:semiHidden/>
    <w:unhideWhenUsed/>
    <w:rsid w:val="009973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73FB"/>
    <w:rPr>
      <w:rFonts w:ascii="Segoe UI" w:hAnsi="Segoe UI" w:cs="Segoe UI"/>
      <w:sz w:val="18"/>
      <w:szCs w:val="18"/>
    </w:rPr>
  </w:style>
  <w:style w:type="paragraph" w:customStyle="1" w:styleId="Default">
    <w:name w:val="Default"/>
    <w:rsid w:val="00EA5030"/>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C163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3DA"/>
  </w:style>
  <w:style w:type="paragraph" w:styleId="Footer">
    <w:name w:val="footer"/>
    <w:basedOn w:val="Normal"/>
    <w:link w:val="FooterChar"/>
    <w:uiPriority w:val="99"/>
    <w:unhideWhenUsed/>
    <w:rsid w:val="00C163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3DA"/>
  </w:style>
  <w:style w:type="character" w:customStyle="1" w:styleId="Heading3Char">
    <w:name w:val="Heading 3 Char"/>
    <w:basedOn w:val="DefaultParagraphFont"/>
    <w:link w:val="Heading3"/>
    <w:uiPriority w:val="9"/>
    <w:rsid w:val="00AD01B1"/>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F33D86"/>
    <w:rPr>
      <w:color w:val="954F72" w:themeColor="followedHyperlink"/>
      <w:u w:val="single"/>
    </w:rPr>
  </w:style>
  <w:style w:type="paragraph" w:styleId="TOCHeading">
    <w:name w:val="TOC Heading"/>
    <w:basedOn w:val="Heading1"/>
    <w:next w:val="Normal"/>
    <w:uiPriority w:val="39"/>
    <w:unhideWhenUsed/>
    <w:qFormat/>
    <w:rsid w:val="00D00EE2"/>
    <w:pPr>
      <w:outlineLvl w:val="9"/>
    </w:pPr>
    <w:rPr>
      <w:lang w:val="en-US"/>
    </w:rPr>
  </w:style>
  <w:style w:type="paragraph" w:styleId="TOC1">
    <w:name w:val="toc 1"/>
    <w:basedOn w:val="Normal"/>
    <w:next w:val="Normal"/>
    <w:autoRedefine/>
    <w:uiPriority w:val="39"/>
    <w:unhideWhenUsed/>
    <w:rsid w:val="00D00EE2"/>
    <w:pPr>
      <w:spacing w:after="100"/>
    </w:pPr>
  </w:style>
  <w:style w:type="paragraph" w:styleId="TOC2">
    <w:name w:val="toc 2"/>
    <w:basedOn w:val="Normal"/>
    <w:next w:val="Normal"/>
    <w:autoRedefine/>
    <w:uiPriority w:val="39"/>
    <w:unhideWhenUsed/>
    <w:rsid w:val="00D00EE2"/>
    <w:pPr>
      <w:spacing w:after="100"/>
      <w:ind w:left="220"/>
    </w:pPr>
  </w:style>
  <w:style w:type="paragraph" w:styleId="TOC3">
    <w:name w:val="toc 3"/>
    <w:basedOn w:val="Normal"/>
    <w:next w:val="Normal"/>
    <w:autoRedefine/>
    <w:uiPriority w:val="39"/>
    <w:unhideWhenUsed/>
    <w:rsid w:val="00D00EE2"/>
    <w:pPr>
      <w:spacing w:after="100"/>
      <w:ind w:left="440"/>
    </w:pPr>
  </w:style>
  <w:style w:type="paragraph" w:styleId="NormalWeb">
    <w:name w:val="Normal (Web)"/>
    <w:basedOn w:val="Normal"/>
    <w:uiPriority w:val="99"/>
    <w:semiHidden/>
    <w:unhideWhenUsed/>
    <w:rsid w:val="00754E0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82467">
      <w:bodyDiv w:val="1"/>
      <w:marLeft w:val="0"/>
      <w:marRight w:val="0"/>
      <w:marTop w:val="0"/>
      <w:marBottom w:val="0"/>
      <w:divBdr>
        <w:top w:val="none" w:sz="0" w:space="0" w:color="auto"/>
        <w:left w:val="none" w:sz="0" w:space="0" w:color="auto"/>
        <w:bottom w:val="none" w:sz="0" w:space="0" w:color="auto"/>
        <w:right w:val="none" w:sz="0" w:space="0" w:color="auto"/>
      </w:divBdr>
      <w:divsChild>
        <w:div w:id="808977741">
          <w:marLeft w:val="446"/>
          <w:marRight w:val="0"/>
          <w:marTop w:val="120"/>
          <w:marBottom w:val="120"/>
          <w:divBdr>
            <w:top w:val="none" w:sz="0" w:space="0" w:color="auto"/>
            <w:left w:val="none" w:sz="0" w:space="0" w:color="auto"/>
            <w:bottom w:val="none" w:sz="0" w:space="0" w:color="auto"/>
            <w:right w:val="none" w:sz="0" w:space="0" w:color="auto"/>
          </w:divBdr>
        </w:div>
        <w:div w:id="1272281326">
          <w:marLeft w:val="446"/>
          <w:marRight w:val="0"/>
          <w:marTop w:val="0"/>
          <w:marBottom w:val="120"/>
          <w:divBdr>
            <w:top w:val="none" w:sz="0" w:space="0" w:color="auto"/>
            <w:left w:val="none" w:sz="0" w:space="0" w:color="auto"/>
            <w:bottom w:val="none" w:sz="0" w:space="0" w:color="auto"/>
            <w:right w:val="none" w:sz="0" w:space="0" w:color="auto"/>
          </w:divBdr>
        </w:div>
        <w:div w:id="1328749968">
          <w:marLeft w:val="1138"/>
          <w:marRight w:val="0"/>
          <w:marTop w:val="0"/>
          <w:marBottom w:val="0"/>
          <w:divBdr>
            <w:top w:val="none" w:sz="0" w:space="0" w:color="auto"/>
            <w:left w:val="none" w:sz="0" w:space="0" w:color="auto"/>
            <w:bottom w:val="none" w:sz="0" w:space="0" w:color="auto"/>
            <w:right w:val="none" w:sz="0" w:space="0" w:color="auto"/>
          </w:divBdr>
        </w:div>
        <w:div w:id="1017385851">
          <w:marLeft w:val="1138"/>
          <w:marRight w:val="0"/>
          <w:marTop w:val="0"/>
          <w:marBottom w:val="0"/>
          <w:divBdr>
            <w:top w:val="none" w:sz="0" w:space="0" w:color="auto"/>
            <w:left w:val="none" w:sz="0" w:space="0" w:color="auto"/>
            <w:bottom w:val="none" w:sz="0" w:space="0" w:color="auto"/>
            <w:right w:val="none" w:sz="0" w:space="0" w:color="auto"/>
          </w:divBdr>
        </w:div>
        <w:div w:id="290477576">
          <w:marLeft w:val="1138"/>
          <w:marRight w:val="0"/>
          <w:marTop w:val="0"/>
          <w:marBottom w:val="0"/>
          <w:divBdr>
            <w:top w:val="none" w:sz="0" w:space="0" w:color="auto"/>
            <w:left w:val="none" w:sz="0" w:space="0" w:color="auto"/>
            <w:bottom w:val="none" w:sz="0" w:space="0" w:color="auto"/>
            <w:right w:val="none" w:sz="0" w:space="0" w:color="auto"/>
          </w:divBdr>
        </w:div>
        <w:div w:id="579827373">
          <w:marLeft w:val="1138"/>
          <w:marRight w:val="0"/>
          <w:marTop w:val="0"/>
          <w:marBottom w:val="0"/>
          <w:divBdr>
            <w:top w:val="none" w:sz="0" w:space="0" w:color="auto"/>
            <w:left w:val="none" w:sz="0" w:space="0" w:color="auto"/>
            <w:bottom w:val="none" w:sz="0" w:space="0" w:color="auto"/>
            <w:right w:val="none" w:sz="0" w:space="0" w:color="auto"/>
          </w:divBdr>
        </w:div>
        <w:div w:id="1486698179">
          <w:marLeft w:val="1138"/>
          <w:marRight w:val="0"/>
          <w:marTop w:val="0"/>
          <w:marBottom w:val="0"/>
          <w:divBdr>
            <w:top w:val="none" w:sz="0" w:space="0" w:color="auto"/>
            <w:left w:val="none" w:sz="0" w:space="0" w:color="auto"/>
            <w:bottom w:val="none" w:sz="0" w:space="0" w:color="auto"/>
            <w:right w:val="none" w:sz="0" w:space="0" w:color="auto"/>
          </w:divBdr>
        </w:div>
      </w:divsChild>
    </w:div>
    <w:div w:id="80759664">
      <w:bodyDiv w:val="1"/>
      <w:marLeft w:val="0"/>
      <w:marRight w:val="0"/>
      <w:marTop w:val="0"/>
      <w:marBottom w:val="0"/>
      <w:divBdr>
        <w:top w:val="none" w:sz="0" w:space="0" w:color="auto"/>
        <w:left w:val="none" w:sz="0" w:space="0" w:color="auto"/>
        <w:bottom w:val="none" w:sz="0" w:space="0" w:color="auto"/>
        <w:right w:val="none" w:sz="0" w:space="0" w:color="auto"/>
      </w:divBdr>
      <w:divsChild>
        <w:div w:id="1160198382">
          <w:marLeft w:val="547"/>
          <w:marRight w:val="0"/>
          <w:marTop w:val="0"/>
          <w:marBottom w:val="120"/>
          <w:divBdr>
            <w:top w:val="none" w:sz="0" w:space="0" w:color="auto"/>
            <w:left w:val="none" w:sz="0" w:space="0" w:color="auto"/>
            <w:bottom w:val="none" w:sz="0" w:space="0" w:color="auto"/>
            <w:right w:val="none" w:sz="0" w:space="0" w:color="auto"/>
          </w:divBdr>
        </w:div>
        <w:div w:id="1971937683">
          <w:marLeft w:val="547"/>
          <w:marRight w:val="0"/>
          <w:marTop w:val="0"/>
          <w:marBottom w:val="120"/>
          <w:divBdr>
            <w:top w:val="none" w:sz="0" w:space="0" w:color="auto"/>
            <w:left w:val="none" w:sz="0" w:space="0" w:color="auto"/>
            <w:bottom w:val="none" w:sz="0" w:space="0" w:color="auto"/>
            <w:right w:val="none" w:sz="0" w:space="0" w:color="auto"/>
          </w:divBdr>
        </w:div>
        <w:div w:id="119612163">
          <w:marLeft w:val="547"/>
          <w:marRight w:val="0"/>
          <w:marTop w:val="0"/>
          <w:marBottom w:val="120"/>
          <w:divBdr>
            <w:top w:val="none" w:sz="0" w:space="0" w:color="auto"/>
            <w:left w:val="none" w:sz="0" w:space="0" w:color="auto"/>
            <w:bottom w:val="none" w:sz="0" w:space="0" w:color="auto"/>
            <w:right w:val="none" w:sz="0" w:space="0" w:color="auto"/>
          </w:divBdr>
        </w:div>
        <w:div w:id="1964338340">
          <w:marLeft w:val="547"/>
          <w:marRight w:val="0"/>
          <w:marTop w:val="0"/>
          <w:marBottom w:val="160"/>
          <w:divBdr>
            <w:top w:val="none" w:sz="0" w:space="0" w:color="auto"/>
            <w:left w:val="none" w:sz="0" w:space="0" w:color="auto"/>
            <w:bottom w:val="none" w:sz="0" w:space="0" w:color="auto"/>
            <w:right w:val="none" w:sz="0" w:space="0" w:color="auto"/>
          </w:divBdr>
        </w:div>
      </w:divsChild>
    </w:div>
    <w:div w:id="93790963">
      <w:bodyDiv w:val="1"/>
      <w:marLeft w:val="0"/>
      <w:marRight w:val="0"/>
      <w:marTop w:val="0"/>
      <w:marBottom w:val="0"/>
      <w:divBdr>
        <w:top w:val="none" w:sz="0" w:space="0" w:color="auto"/>
        <w:left w:val="none" w:sz="0" w:space="0" w:color="auto"/>
        <w:bottom w:val="none" w:sz="0" w:space="0" w:color="auto"/>
        <w:right w:val="none" w:sz="0" w:space="0" w:color="auto"/>
      </w:divBdr>
    </w:div>
    <w:div w:id="168912261">
      <w:bodyDiv w:val="1"/>
      <w:marLeft w:val="0"/>
      <w:marRight w:val="0"/>
      <w:marTop w:val="0"/>
      <w:marBottom w:val="0"/>
      <w:divBdr>
        <w:top w:val="none" w:sz="0" w:space="0" w:color="auto"/>
        <w:left w:val="none" w:sz="0" w:space="0" w:color="auto"/>
        <w:bottom w:val="none" w:sz="0" w:space="0" w:color="auto"/>
        <w:right w:val="none" w:sz="0" w:space="0" w:color="auto"/>
      </w:divBdr>
      <w:divsChild>
        <w:div w:id="347415666">
          <w:marLeft w:val="547"/>
          <w:marRight w:val="0"/>
          <w:marTop w:val="120"/>
          <w:marBottom w:val="120"/>
          <w:divBdr>
            <w:top w:val="none" w:sz="0" w:space="0" w:color="auto"/>
            <w:left w:val="none" w:sz="0" w:space="0" w:color="auto"/>
            <w:bottom w:val="none" w:sz="0" w:space="0" w:color="auto"/>
            <w:right w:val="none" w:sz="0" w:space="0" w:color="auto"/>
          </w:divBdr>
        </w:div>
        <w:div w:id="149057121">
          <w:marLeft w:val="547"/>
          <w:marRight w:val="0"/>
          <w:marTop w:val="120"/>
          <w:marBottom w:val="120"/>
          <w:divBdr>
            <w:top w:val="none" w:sz="0" w:space="0" w:color="auto"/>
            <w:left w:val="none" w:sz="0" w:space="0" w:color="auto"/>
            <w:bottom w:val="none" w:sz="0" w:space="0" w:color="auto"/>
            <w:right w:val="none" w:sz="0" w:space="0" w:color="auto"/>
          </w:divBdr>
        </w:div>
        <w:div w:id="749470008">
          <w:marLeft w:val="547"/>
          <w:marRight w:val="0"/>
          <w:marTop w:val="120"/>
          <w:marBottom w:val="120"/>
          <w:divBdr>
            <w:top w:val="none" w:sz="0" w:space="0" w:color="auto"/>
            <w:left w:val="none" w:sz="0" w:space="0" w:color="auto"/>
            <w:bottom w:val="none" w:sz="0" w:space="0" w:color="auto"/>
            <w:right w:val="none" w:sz="0" w:space="0" w:color="auto"/>
          </w:divBdr>
        </w:div>
        <w:div w:id="711424716">
          <w:marLeft w:val="547"/>
          <w:marRight w:val="0"/>
          <w:marTop w:val="120"/>
          <w:marBottom w:val="120"/>
          <w:divBdr>
            <w:top w:val="none" w:sz="0" w:space="0" w:color="auto"/>
            <w:left w:val="none" w:sz="0" w:space="0" w:color="auto"/>
            <w:bottom w:val="none" w:sz="0" w:space="0" w:color="auto"/>
            <w:right w:val="none" w:sz="0" w:space="0" w:color="auto"/>
          </w:divBdr>
        </w:div>
      </w:divsChild>
    </w:div>
    <w:div w:id="234365756">
      <w:bodyDiv w:val="1"/>
      <w:marLeft w:val="0"/>
      <w:marRight w:val="0"/>
      <w:marTop w:val="0"/>
      <w:marBottom w:val="0"/>
      <w:divBdr>
        <w:top w:val="none" w:sz="0" w:space="0" w:color="auto"/>
        <w:left w:val="none" w:sz="0" w:space="0" w:color="auto"/>
        <w:bottom w:val="none" w:sz="0" w:space="0" w:color="auto"/>
        <w:right w:val="none" w:sz="0" w:space="0" w:color="auto"/>
      </w:divBdr>
    </w:div>
    <w:div w:id="344332518">
      <w:bodyDiv w:val="1"/>
      <w:marLeft w:val="0"/>
      <w:marRight w:val="0"/>
      <w:marTop w:val="0"/>
      <w:marBottom w:val="0"/>
      <w:divBdr>
        <w:top w:val="none" w:sz="0" w:space="0" w:color="auto"/>
        <w:left w:val="none" w:sz="0" w:space="0" w:color="auto"/>
        <w:bottom w:val="none" w:sz="0" w:space="0" w:color="auto"/>
        <w:right w:val="none" w:sz="0" w:space="0" w:color="auto"/>
      </w:divBdr>
      <w:divsChild>
        <w:div w:id="483813109">
          <w:marLeft w:val="446"/>
          <w:marRight w:val="0"/>
          <w:marTop w:val="120"/>
          <w:marBottom w:val="120"/>
          <w:divBdr>
            <w:top w:val="none" w:sz="0" w:space="0" w:color="auto"/>
            <w:left w:val="none" w:sz="0" w:space="0" w:color="auto"/>
            <w:bottom w:val="none" w:sz="0" w:space="0" w:color="auto"/>
            <w:right w:val="none" w:sz="0" w:space="0" w:color="auto"/>
          </w:divBdr>
        </w:div>
        <w:div w:id="1097335288">
          <w:marLeft w:val="446"/>
          <w:marRight w:val="0"/>
          <w:marTop w:val="120"/>
          <w:marBottom w:val="120"/>
          <w:divBdr>
            <w:top w:val="none" w:sz="0" w:space="0" w:color="auto"/>
            <w:left w:val="none" w:sz="0" w:space="0" w:color="auto"/>
            <w:bottom w:val="none" w:sz="0" w:space="0" w:color="auto"/>
            <w:right w:val="none" w:sz="0" w:space="0" w:color="auto"/>
          </w:divBdr>
        </w:div>
        <w:div w:id="315643704">
          <w:marLeft w:val="446"/>
          <w:marRight w:val="0"/>
          <w:marTop w:val="120"/>
          <w:marBottom w:val="120"/>
          <w:divBdr>
            <w:top w:val="none" w:sz="0" w:space="0" w:color="auto"/>
            <w:left w:val="none" w:sz="0" w:space="0" w:color="auto"/>
            <w:bottom w:val="none" w:sz="0" w:space="0" w:color="auto"/>
            <w:right w:val="none" w:sz="0" w:space="0" w:color="auto"/>
          </w:divBdr>
        </w:div>
      </w:divsChild>
    </w:div>
    <w:div w:id="379522221">
      <w:bodyDiv w:val="1"/>
      <w:marLeft w:val="0"/>
      <w:marRight w:val="0"/>
      <w:marTop w:val="0"/>
      <w:marBottom w:val="0"/>
      <w:divBdr>
        <w:top w:val="none" w:sz="0" w:space="0" w:color="auto"/>
        <w:left w:val="none" w:sz="0" w:space="0" w:color="auto"/>
        <w:bottom w:val="none" w:sz="0" w:space="0" w:color="auto"/>
        <w:right w:val="none" w:sz="0" w:space="0" w:color="auto"/>
      </w:divBdr>
    </w:div>
    <w:div w:id="458569088">
      <w:bodyDiv w:val="1"/>
      <w:marLeft w:val="0"/>
      <w:marRight w:val="0"/>
      <w:marTop w:val="0"/>
      <w:marBottom w:val="0"/>
      <w:divBdr>
        <w:top w:val="none" w:sz="0" w:space="0" w:color="auto"/>
        <w:left w:val="none" w:sz="0" w:space="0" w:color="auto"/>
        <w:bottom w:val="none" w:sz="0" w:space="0" w:color="auto"/>
        <w:right w:val="none" w:sz="0" w:space="0" w:color="auto"/>
      </w:divBdr>
    </w:div>
    <w:div w:id="511725407">
      <w:bodyDiv w:val="1"/>
      <w:marLeft w:val="0"/>
      <w:marRight w:val="0"/>
      <w:marTop w:val="0"/>
      <w:marBottom w:val="0"/>
      <w:divBdr>
        <w:top w:val="none" w:sz="0" w:space="0" w:color="auto"/>
        <w:left w:val="none" w:sz="0" w:space="0" w:color="auto"/>
        <w:bottom w:val="none" w:sz="0" w:space="0" w:color="auto"/>
        <w:right w:val="none" w:sz="0" w:space="0" w:color="auto"/>
      </w:divBdr>
    </w:div>
    <w:div w:id="516886757">
      <w:bodyDiv w:val="1"/>
      <w:marLeft w:val="0"/>
      <w:marRight w:val="0"/>
      <w:marTop w:val="0"/>
      <w:marBottom w:val="0"/>
      <w:divBdr>
        <w:top w:val="none" w:sz="0" w:space="0" w:color="auto"/>
        <w:left w:val="none" w:sz="0" w:space="0" w:color="auto"/>
        <w:bottom w:val="none" w:sz="0" w:space="0" w:color="auto"/>
        <w:right w:val="none" w:sz="0" w:space="0" w:color="auto"/>
      </w:divBdr>
      <w:divsChild>
        <w:div w:id="1453670602">
          <w:marLeft w:val="446"/>
          <w:marRight w:val="0"/>
          <w:marTop w:val="120"/>
          <w:marBottom w:val="120"/>
          <w:divBdr>
            <w:top w:val="none" w:sz="0" w:space="0" w:color="auto"/>
            <w:left w:val="none" w:sz="0" w:space="0" w:color="auto"/>
            <w:bottom w:val="none" w:sz="0" w:space="0" w:color="auto"/>
            <w:right w:val="none" w:sz="0" w:space="0" w:color="auto"/>
          </w:divBdr>
        </w:div>
        <w:div w:id="170222648">
          <w:marLeft w:val="446"/>
          <w:marRight w:val="0"/>
          <w:marTop w:val="120"/>
          <w:marBottom w:val="120"/>
          <w:divBdr>
            <w:top w:val="none" w:sz="0" w:space="0" w:color="auto"/>
            <w:left w:val="none" w:sz="0" w:space="0" w:color="auto"/>
            <w:bottom w:val="none" w:sz="0" w:space="0" w:color="auto"/>
            <w:right w:val="none" w:sz="0" w:space="0" w:color="auto"/>
          </w:divBdr>
        </w:div>
        <w:div w:id="1016611288">
          <w:marLeft w:val="446"/>
          <w:marRight w:val="0"/>
          <w:marTop w:val="120"/>
          <w:marBottom w:val="120"/>
          <w:divBdr>
            <w:top w:val="none" w:sz="0" w:space="0" w:color="auto"/>
            <w:left w:val="none" w:sz="0" w:space="0" w:color="auto"/>
            <w:bottom w:val="none" w:sz="0" w:space="0" w:color="auto"/>
            <w:right w:val="none" w:sz="0" w:space="0" w:color="auto"/>
          </w:divBdr>
        </w:div>
      </w:divsChild>
    </w:div>
    <w:div w:id="561411383">
      <w:bodyDiv w:val="1"/>
      <w:marLeft w:val="0"/>
      <w:marRight w:val="0"/>
      <w:marTop w:val="0"/>
      <w:marBottom w:val="0"/>
      <w:divBdr>
        <w:top w:val="none" w:sz="0" w:space="0" w:color="auto"/>
        <w:left w:val="none" w:sz="0" w:space="0" w:color="auto"/>
        <w:bottom w:val="none" w:sz="0" w:space="0" w:color="auto"/>
        <w:right w:val="none" w:sz="0" w:space="0" w:color="auto"/>
      </w:divBdr>
      <w:divsChild>
        <w:div w:id="1993481163">
          <w:marLeft w:val="446"/>
          <w:marRight w:val="0"/>
          <w:marTop w:val="120"/>
          <w:marBottom w:val="120"/>
          <w:divBdr>
            <w:top w:val="none" w:sz="0" w:space="0" w:color="auto"/>
            <w:left w:val="none" w:sz="0" w:space="0" w:color="auto"/>
            <w:bottom w:val="none" w:sz="0" w:space="0" w:color="auto"/>
            <w:right w:val="none" w:sz="0" w:space="0" w:color="auto"/>
          </w:divBdr>
        </w:div>
        <w:div w:id="1884244299">
          <w:marLeft w:val="446"/>
          <w:marRight w:val="0"/>
          <w:marTop w:val="120"/>
          <w:marBottom w:val="120"/>
          <w:divBdr>
            <w:top w:val="none" w:sz="0" w:space="0" w:color="auto"/>
            <w:left w:val="none" w:sz="0" w:space="0" w:color="auto"/>
            <w:bottom w:val="none" w:sz="0" w:space="0" w:color="auto"/>
            <w:right w:val="none" w:sz="0" w:space="0" w:color="auto"/>
          </w:divBdr>
        </w:div>
        <w:div w:id="458374204">
          <w:marLeft w:val="1166"/>
          <w:marRight w:val="0"/>
          <w:marTop w:val="120"/>
          <w:marBottom w:val="120"/>
          <w:divBdr>
            <w:top w:val="none" w:sz="0" w:space="0" w:color="auto"/>
            <w:left w:val="none" w:sz="0" w:space="0" w:color="auto"/>
            <w:bottom w:val="none" w:sz="0" w:space="0" w:color="auto"/>
            <w:right w:val="none" w:sz="0" w:space="0" w:color="auto"/>
          </w:divBdr>
        </w:div>
        <w:div w:id="2022930667">
          <w:marLeft w:val="1166"/>
          <w:marRight w:val="0"/>
          <w:marTop w:val="120"/>
          <w:marBottom w:val="120"/>
          <w:divBdr>
            <w:top w:val="none" w:sz="0" w:space="0" w:color="auto"/>
            <w:left w:val="none" w:sz="0" w:space="0" w:color="auto"/>
            <w:bottom w:val="none" w:sz="0" w:space="0" w:color="auto"/>
            <w:right w:val="none" w:sz="0" w:space="0" w:color="auto"/>
          </w:divBdr>
        </w:div>
        <w:div w:id="528840224">
          <w:marLeft w:val="1166"/>
          <w:marRight w:val="0"/>
          <w:marTop w:val="120"/>
          <w:marBottom w:val="120"/>
          <w:divBdr>
            <w:top w:val="none" w:sz="0" w:space="0" w:color="auto"/>
            <w:left w:val="none" w:sz="0" w:space="0" w:color="auto"/>
            <w:bottom w:val="none" w:sz="0" w:space="0" w:color="auto"/>
            <w:right w:val="none" w:sz="0" w:space="0" w:color="auto"/>
          </w:divBdr>
        </w:div>
        <w:div w:id="731658366">
          <w:marLeft w:val="446"/>
          <w:marRight w:val="0"/>
          <w:marTop w:val="120"/>
          <w:marBottom w:val="120"/>
          <w:divBdr>
            <w:top w:val="none" w:sz="0" w:space="0" w:color="auto"/>
            <w:left w:val="none" w:sz="0" w:space="0" w:color="auto"/>
            <w:bottom w:val="none" w:sz="0" w:space="0" w:color="auto"/>
            <w:right w:val="none" w:sz="0" w:space="0" w:color="auto"/>
          </w:divBdr>
        </w:div>
        <w:div w:id="1198659296">
          <w:marLeft w:val="446"/>
          <w:marRight w:val="0"/>
          <w:marTop w:val="120"/>
          <w:marBottom w:val="120"/>
          <w:divBdr>
            <w:top w:val="none" w:sz="0" w:space="0" w:color="auto"/>
            <w:left w:val="none" w:sz="0" w:space="0" w:color="auto"/>
            <w:bottom w:val="none" w:sz="0" w:space="0" w:color="auto"/>
            <w:right w:val="none" w:sz="0" w:space="0" w:color="auto"/>
          </w:divBdr>
        </w:div>
      </w:divsChild>
    </w:div>
    <w:div w:id="570233457">
      <w:bodyDiv w:val="1"/>
      <w:marLeft w:val="0"/>
      <w:marRight w:val="0"/>
      <w:marTop w:val="0"/>
      <w:marBottom w:val="0"/>
      <w:divBdr>
        <w:top w:val="none" w:sz="0" w:space="0" w:color="auto"/>
        <w:left w:val="none" w:sz="0" w:space="0" w:color="auto"/>
        <w:bottom w:val="none" w:sz="0" w:space="0" w:color="auto"/>
        <w:right w:val="none" w:sz="0" w:space="0" w:color="auto"/>
      </w:divBdr>
    </w:div>
    <w:div w:id="598875086">
      <w:bodyDiv w:val="1"/>
      <w:marLeft w:val="0"/>
      <w:marRight w:val="0"/>
      <w:marTop w:val="0"/>
      <w:marBottom w:val="0"/>
      <w:divBdr>
        <w:top w:val="none" w:sz="0" w:space="0" w:color="auto"/>
        <w:left w:val="none" w:sz="0" w:space="0" w:color="auto"/>
        <w:bottom w:val="none" w:sz="0" w:space="0" w:color="auto"/>
        <w:right w:val="none" w:sz="0" w:space="0" w:color="auto"/>
      </w:divBdr>
    </w:div>
    <w:div w:id="611939512">
      <w:bodyDiv w:val="1"/>
      <w:marLeft w:val="0"/>
      <w:marRight w:val="0"/>
      <w:marTop w:val="0"/>
      <w:marBottom w:val="0"/>
      <w:divBdr>
        <w:top w:val="none" w:sz="0" w:space="0" w:color="auto"/>
        <w:left w:val="none" w:sz="0" w:space="0" w:color="auto"/>
        <w:bottom w:val="none" w:sz="0" w:space="0" w:color="auto"/>
        <w:right w:val="none" w:sz="0" w:space="0" w:color="auto"/>
      </w:divBdr>
      <w:divsChild>
        <w:div w:id="1270242318">
          <w:marLeft w:val="446"/>
          <w:marRight w:val="0"/>
          <w:marTop w:val="120"/>
          <w:marBottom w:val="120"/>
          <w:divBdr>
            <w:top w:val="none" w:sz="0" w:space="0" w:color="auto"/>
            <w:left w:val="none" w:sz="0" w:space="0" w:color="auto"/>
            <w:bottom w:val="none" w:sz="0" w:space="0" w:color="auto"/>
            <w:right w:val="none" w:sz="0" w:space="0" w:color="auto"/>
          </w:divBdr>
        </w:div>
        <w:div w:id="1289702408">
          <w:marLeft w:val="446"/>
          <w:marRight w:val="0"/>
          <w:marTop w:val="120"/>
          <w:marBottom w:val="120"/>
          <w:divBdr>
            <w:top w:val="none" w:sz="0" w:space="0" w:color="auto"/>
            <w:left w:val="none" w:sz="0" w:space="0" w:color="auto"/>
            <w:bottom w:val="none" w:sz="0" w:space="0" w:color="auto"/>
            <w:right w:val="none" w:sz="0" w:space="0" w:color="auto"/>
          </w:divBdr>
        </w:div>
        <w:div w:id="982075361">
          <w:marLeft w:val="446"/>
          <w:marRight w:val="0"/>
          <w:marTop w:val="120"/>
          <w:marBottom w:val="120"/>
          <w:divBdr>
            <w:top w:val="none" w:sz="0" w:space="0" w:color="auto"/>
            <w:left w:val="none" w:sz="0" w:space="0" w:color="auto"/>
            <w:bottom w:val="none" w:sz="0" w:space="0" w:color="auto"/>
            <w:right w:val="none" w:sz="0" w:space="0" w:color="auto"/>
          </w:divBdr>
        </w:div>
      </w:divsChild>
    </w:div>
    <w:div w:id="634718447">
      <w:bodyDiv w:val="1"/>
      <w:marLeft w:val="0"/>
      <w:marRight w:val="0"/>
      <w:marTop w:val="0"/>
      <w:marBottom w:val="0"/>
      <w:divBdr>
        <w:top w:val="none" w:sz="0" w:space="0" w:color="auto"/>
        <w:left w:val="none" w:sz="0" w:space="0" w:color="auto"/>
        <w:bottom w:val="none" w:sz="0" w:space="0" w:color="auto"/>
        <w:right w:val="none" w:sz="0" w:space="0" w:color="auto"/>
      </w:divBdr>
    </w:div>
    <w:div w:id="644552171">
      <w:bodyDiv w:val="1"/>
      <w:marLeft w:val="0"/>
      <w:marRight w:val="0"/>
      <w:marTop w:val="0"/>
      <w:marBottom w:val="0"/>
      <w:divBdr>
        <w:top w:val="none" w:sz="0" w:space="0" w:color="auto"/>
        <w:left w:val="none" w:sz="0" w:space="0" w:color="auto"/>
        <w:bottom w:val="none" w:sz="0" w:space="0" w:color="auto"/>
        <w:right w:val="none" w:sz="0" w:space="0" w:color="auto"/>
      </w:divBdr>
    </w:div>
    <w:div w:id="660040468">
      <w:bodyDiv w:val="1"/>
      <w:marLeft w:val="0"/>
      <w:marRight w:val="0"/>
      <w:marTop w:val="0"/>
      <w:marBottom w:val="0"/>
      <w:divBdr>
        <w:top w:val="none" w:sz="0" w:space="0" w:color="auto"/>
        <w:left w:val="none" w:sz="0" w:space="0" w:color="auto"/>
        <w:bottom w:val="none" w:sz="0" w:space="0" w:color="auto"/>
        <w:right w:val="none" w:sz="0" w:space="0" w:color="auto"/>
      </w:divBdr>
    </w:div>
    <w:div w:id="693580291">
      <w:bodyDiv w:val="1"/>
      <w:marLeft w:val="0"/>
      <w:marRight w:val="0"/>
      <w:marTop w:val="0"/>
      <w:marBottom w:val="0"/>
      <w:divBdr>
        <w:top w:val="none" w:sz="0" w:space="0" w:color="auto"/>
        <w:left w:val="none" w:sz="0" w:space="0" w:color="auto"/>
        <w:bottom w:val="none" w:sz="0" w:space="0" w:color="auto"/>
        <w:right w:val="none" w:sz="0" w:space="0" w:color="auto"/>
      </w:divBdr>
    </w:div>
    <w:div w:id="700400171">
      <w:bodyDiv w:val="1"/>
      <w:marLeft w:val="0"/>
      <w:marRight w:val="0"/>
      <w:marTop w:val="0"/>
      <w:marBottom w:val="0"/>
      <w:divBdr>
        <w:top w:val="none" w:sz="0" w:space="0" w:color="auto"/>
        <w:left w:val="none" w:sz="0" w:space="0" w:color="auto"/>
        <w:bottom w:val="none" w:sz="0" w:space="0" w:color="auto"/>
        <w:right w:val="none" w:sz="0" w:space="0" w:color="auto"/>
      </w:divBdr>
      <w:divsChild>
        <w:div w:id="653800096">
          <w:marLeft w:val="547"/>
          <w:marRight w:val="0"/>
          <w:marTop w:val="0"/>
          <w:marBottom w:val="0"/>
          <w:divBdr>
            <w:top w:val="none" w:sz="0" w:space="0" w:color="auto"/>
            <w:left w:val="none" w:sz="0" w:space="0" w:color="auto"/>
            <w:bottom w:val="none" w:sz="0" w:space="0" w:color="auto"/>
            <w:right w:val="none" w:sz="0" w:space="0" w:color="auto"/>
          </w:divBdr>
        </w:div>
        <w:div w:id="175850601">
          <w:marLeft w:val="547"/>
          <w:marRight w:val="0"/>
          <w:marTop w:val="0"/>
          <w:marBottom w:val="0"/>
          <w:divBdr>
            <w:top w:val="none" w:sz="0" w:space="0" w:color="auto"/>
            <w:left w:val="none" w:sz="0" w:space="0" w:color="auto"/>
            <w:bottom w:val="none" w:sz="0" w:space="0" w:color="auto"/>
            <w:right w:val="none" w:sz="0" w:space="0" w:color="auto"/>
          </w:divBdr>
        </w:div>
        <w:div w:id="376784839">
          <w:marLeft w:val="547"/>
          <w:marRight w:val="0"/>
          <w:marTop w:val="0"/>
          <w:marBottom w:val="0"/>
          <w:divBdr>
            <w:top w:val="none" w:sz="0" w:space="0" w:color="auto"/>
            <w:left w:val="none" w:sz="0" w:space="0" w:color="auto"/>
            <w:bottom w:val="none" w:sz="0" w:space="0" w:color="auto"/>
            <w:right w:val="none" w:sz="0" w:space="0" w:color="auto"/>
          </w:divBdr>
        </w:div>
      </w:divsChild>
    </w:div>
    <w:div w:id="724452844">
      <w:bodyDiv w:val="1"/>
      <w:marLeft w:val="0"/>
      <w:marRight w:val="0"/>
      <w:marTop w:val="0"/>
      <w:marBottom w:val="0"/>
      <w:divBdr>
        <w:top w:val="none" w:sz="0" w:space="0" w:color="auto"/>
        <w:left w:val="none" w:sz="0" w:space="0" w:color="auto"/>
        <w:bottom w:val="none" w:sz="0" w:space="0" w:color="auto"/>
        <w:right w:val="none" w:sz="0" w:space="0" w:color="auto"/>
      </w:divBdr>
    </w:div>
    <w:div w:id="750388486">
      <w:bodyDiv w:val="1"/>
      <w:marLeft w:val="0"/>
      <w:marRight w:val="0"/>
      <w:marTop w:val="0"/>
      <w:marBottom w:val="0"/>
      <w:divBdr>
        <w:top w:val="none" w:sz="0" w:space="0" w:color="auto"/>
        <w:left w:val="none" w:sz="0" w:space="0" w:color="auto"/>
        <w:bottom w:val="none" w:sz="0" w:space="0" w:color="auto"/>
        <w:right w:val="none" w:sz="0" w:space="0" w:color="auto"/>
      </w:divBdr>
      <w:divsChild>
        <w:div w:id="144783393">
          <w:marLeft w:val="547"/>
          <w:marRight w:val="0"/>
          <w:marTop w:val="120"/>
          <w:marBottom w:val="120"/>
          <w:divBdr>
            <w:top w:val="none" w:sz="0" w:space="0" w:color="auto"/>
            <w:left w:val="none" w:sz="0" w:space="0" w:color="auto"/>
            <w:bottom w:val="none" w:sz="0" w:space="0" w:color="auto"/>
            <w:right w:val="none" w:sz="0" w:space="0" w:color="auto"/>
          </w:divBdr>
        </w:div>
        <w:div w:id="28378120">
          <w:marLeft w:val="547"/>
          <w:marRight w:val="0"/>
          <w:marTop w:val="120"/>
          <w:marBottom w:val="120"/>
          <w:divBdr>
            <w:top w:val="none" w:sz="0" w:space="0" w:color="auto"/>
            <w:left w:val="none" w:sz="0" w:space="0" w:color="auto"/>
            <w:bottom w:val="none" w:sz="0" w:space="0" w:color="auto"/>
            <w:right w:val="none" w:sz="0" w:space="0" w:color="auto"/>
          </w:divBdr>
        </w:div>
        <w:div w:id="884760033">
          <w:marLeft w:val="547"/>
          <w:marRight w:val="0"/>
          <w:marTop w:val="120"/>
          <w:marBottom w:val="120"/>
          <w:divBdr>
            <w:top w:val="none" w:sz="0" w:space="0" w:color="auto"/>
            <w:left w:val="none" w:sz="0" w:space="0" w:color="auto"/>
            <w:bottom w:val="none" w:sz="0" w:space="0" w:color="auto"/>
            <w:right w:val="none" w:sz="0" w:space="0" w:color="auto"/>
          </w:divBdr>
        </w:div>
      </w:divsChild>
    </w:div>
    <w:div w:id="790901441">
      <w:bodyDiv w:val="1"/>
      <w:marLeft w:val="0"/>
      <w:marRight w:val="0"/>
      <w:marTop w:val="0"/>
      <w:marBottom w:val="0"/>
      <w:divBdr>
        <w:top w:val="none" w:sz="0" w:space="0" w:color="auto"/>
        <w:left w:val="none" w:sz="0" w:space="0" w:color="auto"/>
        <w:bottom w:val="none" w:sz="0" w:space="0" w:color="auto"/>
        <w:right w:val="none" w:sz="0" w:space="0" w:color="auto"/>
      </w:divBdr>
      <w:divsChild>
        <w:div w:id="1120106257">
          <w:marLeft w:val="1166"/>
          <w:marRight w:val="0"/>
          <w:marTop w:val="0"/>
          <w:marBottom w:val="0"/>
          <w:divBdr>
            <w:top w:val="none" w:sz="0" w:space="0" w:color="auto"/>
            <w:left w:val="none" w:sz="0" w:space="0" w:color="auto"/>
            <w:bottom w:val="none" w:sz="0" w:space="0" w:color="auto"/>
            <w:right w:val="none" w:sz="0" w:space="0" w:color="auto"/>
          </w:divBdr>
        </w:div>
        <w:div w:id="1706834238">
          <w:marLeft w:val="1166"/>
          <w:marRight w:val="0"/>
          <w:marTop w:val="0"/>
          <w:marBottom w:val="0"/>
          <w:divBdr>
            <w:top w:val="none" w:sz="0" w:space="0" w:color="auto"/>
            <w:left w:val="none" w:sz="0" w:space="0" w:color="auto"/>
            <w:bottom w:val="none" w:sz="0" w:space="0" w:color="auto"/>
            <w:right w:val="none" w:sz="0" w:space="0" w:color="auto"/>
          </w:divBdr>
        </w:div>
        <w:div w:id="572592680">
          <w:marLeft w:val="1166"/>
          <w:marRight w:val="0"/>
          <w:marTop w:val="0"/>
          <w:marBottom w:val="0"/>
          <w:divBdr>
            <w:top w:val="none" w:sz="0" w:space="0" w:color="auto"/>
            <w:left w:val="none" w:sz="0" w:space="0" w:color="auto"/>
            <w:bottom w:val="none" w:sz="0" w:space="0" w:color="auto"/>
            <w:right w:val="none" w:sz="0" w:space="0" w:color="auto"/>
          </w:divBdr>
        </w:div>
        <w:div w:id="347561788">
          <w:marLeft w:val="1166"/>
          <w:marRight w:val="0"/>
          <w:marTop w:val="0"/>
          <w:marBottom w:val="0"/>
          <w:divBdr>
            <w:top w:val="none" w:sz="0" w:space="0" w:color="auto"/>
            <w:left w:val="none" w:sz="0" w:space="0" w:color="auto"/>
            <w:bottom w:val="none" w:sz="0" w:space="0" w:color="auto"/>
            <w:right w:val="none" w:sz="0" w:space="0" w:color="auto"/>
          </w:divBdr>
        </w:div>
      </w:divsChild>
    </w:div>
    <w:div w:id="808521115">
      <w:bodyDiv w:val="1"/>
      <w:marLeft w:val="0"/>
      <w:marRight w:val="0"/>
      <w:marTop w:val="0"/>
      <w:marBottom w:val="0"/>
      <w:divBdr>
        <w:top w:val="none" w:sz="0" w:space="0" w:color="auto"/>
        <w:left w:val="none" w:sz="0" w:space="0" w:color="auto"/>
        <w:bottom w:val="none" w:sz="0" w:space="0" w:color="auto"/>
        <w:right w:val="none" w:sz="0" w:space="0" w:color="auto"/>
      </w:divBdr>
      <w:divsChild>
        <w:div w:id="2093500450">
          <w:marLeft w:val="533"/>
          <w:marRight w:val="0"/>
          <w:marTop w:val="0"/>
          <w:marBottom w:val="0"/>
          <w:divBdr>
            <w:top w:val="none" w:sz="0" w:space="0" w:color="auto"/>
            <w:left w:val="none" w:sz="0" w:space="0" w:color="auto"/>
            <w:bottom w:val="none" w:sz="0" w:space="0" w:color="auto"/>
            <w:right w:val="none" w:sz="0" w:space="0" w:color="auto"/>
          </w:divBdr>
        </w:div>
        <w:div w:id="660541168">
          <w:marLeft w:val="533"/>
          <w:marRight w:val="0"/>
          <w:marTop w:val="0"/>
          <w:marBottom w:val="0"/>
          <w:divBdr>
            <w:top w:val="none" w:sz="0" w:space="0" w:color="auto"/>
            <w:left w:val="none" w:sz="0" w:space="0" w:color="auto"/>
            <w:bottom w:val="none" w:sz="0" w:space="0" w:color="auto"/>
            <w:right w:val="none" w:sz="0" w:space="0" w:color="auto"/>
          </w:divBdr>
        </w:div>
        <w:div w:id="547910515">
          <w:marLeft w:val="533"/>
          <w:marRight w:val="0"/>
          <w:marTop w:val="0"/>
          <w:marBottom w:val="0"/>
          <w:divBdr>
            <w:top w:val="none" w:sz="0" w:space="0" w:color="auto"/>
            <w:left w:val="none" w:sz="0" w:space="0" w:color="auto"/>
            <w:bottom w:val="none" w:sz="0" w:space="0" w:color="auto"/>
            <w:right w:val="none" w:sz="0" w:space="0" w:color="auto"/>
          </w:divBdr>
        </w:div>
        <w:div w:id="471412118">
          <w:marLeft w:val="533"/>
          <w:marRight w:val="0"/>
          <w:marTop w:val="0"/>
          <w:marBottom w:val="0"/>
          <w:divBdr>
            <w:top w:val="none" w:sz="0" w:space="0" w:color="auto"/>
            <w:left w:val="none" w:sz="0" w:space="0" w:color="auto"/>
            <w:bottom w:val="none" w:sz="0" w:space="0" w:color="auto"/>
            <w:right w:val="none" w:sz="0" w:space="0" w:color="auto"/>
          </w:divBdr>
        </w:div>
        <w:div w:id="576593890">
          <w:marLeft w:val="850"/>
          <w:marRight w:val="0"/>
          <w:marTop w:val="0"/>
          <w:marBottom w:val="0"/>
          <w:divBdr>
            <w:top w:val="none" w:sz="0" w:space="0" w:color="auto"/>
            <w:left w:val="none" w:sz="0" w:space="0" w:color="auto"/>
            <w:bottom w:val="none" w:sz="0" w:space="0" w:color="auto"/>
            <w:right w:val="none" w:sz="0" w:space="0" w:color="auto"/>
          </w:divBdr>
        </w:div>
        <w:div w:id="225067140">
          <w:marLeft w:val="360"/>
          <w:marRight w:val="0"/>
          <w:marTop w:val="0"/>
          <w:marBottom w:val="0"/>
          <w:divBdr>
            <w:top w:val="none" w:sz="0" w:space="0" w:color="auto"/>
            <w:left w:val="none" w:sz="0" w:space="0" w:color="auto"/>
            <w:bottom w:val="none" w:sz="0" w:space="0" w:color="auto"/>
            <w:right w:val="none" w:sz="0" w:space="0" w:color="auto"/>
          </w:divBdr>
        </w:div>
        <w:div w:id="1736851033">
          <w:marLeft w:val="360"/>
          <w:marRight w:val="0"/>
          <w:marTop w:val="0"/>
          <w:marBottom w:val="0"/>
          <w:divBdr>
            <w:top w:val="none" w:sz="0" w:space="0" w:color="auto"/>
            <w:left w:val="none" w:sz="0" w:space="0" w:color="auto"/>
            <w:bottom w:val="none" w:sz="0" w:space="0" w:color="auto"/>
            <w:right w:val="none" w:sz="0" w:space="0" w:color="auto"/>
          </w:divBdr>
        </w:div>
        <w:div w:id="292752252">
          <w:marLeft w:val="850"/>
          <w:marRight w:val="0"/>
          <w:marTop w:val="0"/>
          <w:marBottom w:val="0"/>
          <w:divBdr>
            <w:top w:val="none" w:sz="0" w:space="0" w:color="auto"/>
            <w:left w:val="none" w:sz="0" w:space="0" w:color="auto"/>
            <w:bottom w:val="none" w:sz="0" w:space="0" w:color="auto"/>
            <w:right w:val="none" w:sz="0" w:space="0" w:color="auto"/>
          </w:divBdr>
        </w:div>
        <w:div w:id="1664312243">
          <w:marLeft w:val="533"/>
          <w:marRight w:val="0"/>
          <w:marTop w:val="0"/>
          <w:marBottom w:val="0"/>
          <w:divBdr>
            <w:top w:val="none" w:sz="0" w:space="0" w:color="auto"/>
            <w:left w:val="none" w:sz="0" w:space="0" w:color="auto"/>
            <w:bottom w:val="none" w:sz="0" w:space="0" w:color="auto"/>
            <w:right w:val="none" w:sz="0" w:space="0" w:color="auto"/>
          </w:divBdr>
        </w:div>
        <w:div w:id="1237782907">
          <w:marLeft w:val="533"/>
          <w:marRight w:val="0"/>
          <w:marTop w:val="0"/>
          <w:marBottom w:val="0"/>
          <w:divBdr>
            <w:top w:val="none" w:sz="0" w:space="0" w:color="auto"/>
            <w:left w:val="none" w:sz="0" w:space="0" w:color="auto"/>
            <w:bottom w:val="none" w:sz="0" w:space="0" w:color="auto"/>
            <w:right w:val="none" w:sz="0" w:space="0" w:color="auto"/>
          </w:divBdr>
        </w:div>
        <w:div w:id="296842515">
          <w:marLeft w:val="533"/>
          <w:marRight w:val="0"/>
          <w:marTop w:val="0"/>
          <w:marBottom w:val="0"/>
          <w:divBdr>
            <w:top w:val="none" w:sz="0" w:space="0" w:color="auto"/>
            <w:left w:val="none" w:sz="0" w:space="0" w:color="auto"/>
            <w:bottom w:val="none" w:sz="0" w:space="0" w:color="auto"/>
            <w:right w:val="none" w:sz="0" w:space="0" w:color="auto"/>
          </w:divBdr>
        </w:div>
        <w:div w:id="984240826">
          <w:marLeft w:val="850"/>
          <w:marRight w:val="0"/>
          <w:marTop w:val="0"/>
          <w:marBottom w:val="0"/>
          <w:divBdr>
            <w:top w:val="none" w:sz="0" w:space="0" w:color="auto"/>
            <w:left w:val="none" w:sz="0" w:space="0" w:color="auto"/>
            <w:bottom w:val="none" w:sz="0" w:space="0" w:color="auto"/>
            <w:right w:val="none" w:sz="0" w:space="0" w:color="auto"/>
          </w:divBdr>
        </w:div>
        <w:div w:id="1693844020">
          <w:marLeft w:val="533"/>
          <w:marRight w:val="0"/>
          <w:marTop w:val="0"/>
          <w:marBottom w:val="0"/>
          <w:divBdr>
            <w:top w:val="none" w:sz="0" w:space="0" w:color="auto"/>
            <w:left w:val="none" w:sz="0" w:space="0" w:color="auto"/>
            <w:bottom w:val="none" w:sz="0" w:space="0" w:color="auto"/>
            <w:right w:val="none" w:sz="0" w:space="0" w:color="auto"/>
          </w:divBdr>
        </w:div>
        <w:div w:id="1279920053">
          <w:marLeft w:val="562"/>
          <w:marRight w:val="0"/>
          <w:marTop w:val="0"/>
          <w:marBottom w:val="0"/>
          <w:divBdr>
            <w:top w:val="none" w:sz="0" w:space="0" w:color="auto"/>
            <w:left w:val="none" w:sz="0" w:space="0" w:color="auto"/>
            <w:bottom w:val="none" w:sz="0" w:space="0" w:color="auto"/>
            <w:right w:val="none" w:sz="0" w:space="0" w:color="auto"/>
          </w:divBdr>
        </w:div>
      </w:divsChild>
    </w:div>
    <w:div w:id="858468561">
      <w:bodyDiv w:val="1"/>
      <w:marLeft w:val="0"/>
      <w:marRight w:val="0"/>
      <w:marTop w:val="0"/>
      <w:marBottom w:val="0"/>
      <w:divBdr>
        <w:top w:val="none" w:sz="0" w:space="0" w:color="auto"/>
        <w:left w:val="none" w:sz="0" w:space="0" w:color="auto"/>
        <w:bottom w:val="none" w:sz="0" w:space="0" w:color="auto"/>
        <w:right w:val="none" w:sz="0" w:space="0" w:color="auto"/>
      </w:divBdr>
      <w:divsChild>
        <w:div w:id="1535926820">
          <w:marLeft w:val="547"/>
          <w:marRight w:val="0"/>
          <w:marTop w:val="0"/>
          <w:marBottom w:val="160"/>
          <w:divBdr>
            <w:top w:val="none" w:sz="0" w:space="0" w:color="auto"/>
            <w:left w:val="none" w:sz="0" w:space="0" w:color="auto"/>
            <w:bottom w:val="none" w:sz="0" w:space="0" w:color="auto"/>
            <w:right w:val="none" w:sz="0" w:space="0" w:color="auto"/>
          </w:divBdr>
        </w:div>
      </w:divsChild>
    </w:div>
    <w:div w:id="873273088">
      <w:bodyDiv w:val="1"/>
      <w:marLeft w:val="0"/>
      <w:marRight w:val="0"/>
      <w:marTop w:val="0"/>
      <w:marBottom w:val="0"/>
      <w:divBdr>
        <w:top w:val="none" w:sz="0" w:space="0" w:color="auto"/>
        <w:left w:val="none" w:sz="0" w:space="0" w:color="auto"/>
        <w:bottom w:val="none" w:sz="0" w:space="0" w:color="auto"/>
        <w:right w:val="none" w:sz="0" w:space="0" w:color="auto"/>
      </w:divBdr>
    </w:div>
    <w:div w:id="885993769">
      <w:bodyDiv w:val="1"/>
      <w:marLeft w:val="0"/>
      <w:marRight w:val="0"/>
      <w:marTop w:val="0"/>
      <w:marBottom w:val="0"/>
      <w:divBdr>
        <w:top w:val="none" w:sz="0" w:space="0" w:color="auto"/>
        <w:left w:val="none" w:sz="0" w:space="0" w:color="auto"/>
        <w:bottom w:val="none" w:sz="0" w:space="0" w:color="auto"/>
        <w:right w:val="none" w:sz="0" w:space="0" w:color="auto"/>
      </w:divBdr>
      <w:divsChild>
        <w:div w:id="1639603626">
          <w:marLeft w:val="446"/>
          <w:marRight w:val="0"/>
          <w:marTop w:val="0"/>
          <w:marBottom w:val="160"/>
          <w:divBdr>
            <w:top w:val="none" w:sz="0" w:space="0" w:color="auto"/>
            <w:left w:val="none" w:sz="0" w:space="0" w:color="auto"/>
            <w:bottom w:val="none" w:sz="0" w:space="0" w:color="auto"/>
            <w:right w:val="none" w:sz="0" w:space="0" w:color="auto"/>
          </w:divBdr>
        </w:div>
        <w:div w:id="519205743">
          <w:marLeft w:val="446"/>
          <w:marRight w:val="0"/>
          <w:marTop w:val="0"/>
          <w:marBottom w:val="160"/>
          <w:divBdr>
            <w:top w:val="none" w:sz="0" w:space="0" w:color="auto"/>
            <w:left w:val="none" w:sz="0" w:space="0" w:color="auto"/>
            <w:bottom w:val="none" w:sz="0" w:space="0" w:color="auto"/>
            <w:right w:val="none" w:sz="0" w:space="0" w:color="auto"/>
          </w:divBdr>
        </w:div>
        <w:div w:id="1872953449">
          <w:marLeft w:val="446"/>
          <w:marRight w:val="0"/>
          <w:marTop w:val="0"/>
          <w:marBottom w:val="160"/>
          <w:divBdr>
            <w:top w:val="none" w:sz="0" w:space="0" w:color="auto"/>
            <w:left w:val="none" w:sz="0" w:space="0" w:color="auto"/>
            <w:bottom w:val="none" w:sz="0" w:space="0" w:color="auto"/>
            <w:right w:val="none" w:sz="0" w:space="0" w:color="auto"/>
          </w:divBdr>
        </w:div>
      </w:divsChild>
    </w:div>
    <w:div w:id="980496610">
      <w:bodyDiv w:val="1"/>
      <w:marLeft w:val="0"/>
      <w:marRight w:val="0"/>
      <w:marTop w:val="0"/>
      <w:marBottom w:val="0"/>
      <w:divBdr>
        <w:top w:val="none" w:sz="0" w:space="0" w:color="auto"/>
        <w:left w:val="none" w:sz="0" w:space="0" w:color="auto"/>
        <w:bottom w:val="none" w:sz="0" w:space="0" w:color="auto"/>
        <w:right w:val="none" w:sz="0" w:space="0" w:color="auto"/>
      </w:divBdr>
    </w:div>
    <w:div w:id="986202540">
      <w:bodyDiv w:val="1"/>
      <w:marLeft w:val="0"/>
      <w:marRight w:val="0"/>
      <w:marTop w:val="0"/>
      <w:marBottom w:val="0"/>
      <w:divBdr>
        <w:top w:val="none" w:sz="0" w:space="0" w:color="auto"/>
        <w:left w:val="none" w:sz="0" w:space="0" w:color="auto"/>
        <w:bottom w:val="none" w:sz="0" w:space="0" w:color="auto"/>
        <w:right w:val="none" w:sz="0" w:space="0" w:color="auto"/>
      </w:divBdr>
    </w:div>
    <w:div w:id="993945885">
      <w:bodyDiv w:val="1"/>
      <w:marLeft w:val="0"/>
      <w:marRight w:val="0"/>
      <w:marTop w:val="0"/>
      <w:marBottom w:val="0"/>
      <w:divBdr>
        <w:top w:val="none" w:sz="0" w:space="0" w:color="auto"/>
        <w:left w:val="none" w:sz="0" w:space="0" w:color="auto"/>
        <w:bottom w:val="none" w:sz="0" w:space="0" w:color="auto"/>
        <w:right w:val="none" w:sz="0" w:space="0" w:color="auto"/>
      </w:divBdr>
    </w:div>
    <w:div w:id="1013796584">
      <w:bodyDiv w:val="1"/>
      <w:marLeft w:val="0"/>
      <w:marRight w:val="0"/>
      <w:marTop w:val="0"/>
      <w:marBottom w:val="0"/>
      <w:divBdr>
        <w:top w:val="none" w:sz="0" w:space="0" w:color="auto"/>
        <w:left w:val="none" w:sz="0" w:space="0" w:color="auto"/>
        <w:bottom w:val="none" w:sz="0" w:space="0" w:color="auto"/>
        <w:right w:val="none" w:sz="0" w:space="0" w:color="auto"/>
      </w:divBdr>
    </w:div>
    <w:div w:id="1031372382">
      <w:bodyDiv w:val="1"/>
      <w:marLeft w:val="0"/>
      <w:marRight w:val="0"/>
      <w:marTop w:val="0"/>
      <w:marBottom w:val="0"/>
      <w:divBdr>
        <w:top w:val="none" w:sz="0" w:space="0" w:color="auto"/>
        <w:left w:val="none" w:sz="0" w:space="0" w:color="auto"/>
        <w:bottom w:val="none" w:sz="0" w:space="0" w:color="auto"/>
        <w:right w:val="none" w:sz="0" w:space="0" w:color="auto"/>
      </w:divBdr>
      <w:divsChild>
        <w:div w:id="1525484840">
          <w:marLeft w:val="547"/>
          <w:marRight w:val="0"/>
          <w:marTop w:val="120"/>
          <w:marBottom w:val="120"/>
          <w:divBdr>
            <w:top w:val="none" w:sz="0" w:space="0" w:color="auto"/>
            <w:left w:val="none" w:sz="0" w:space="0" w:color="auto"/>
            <w:bottom w:val="none" w:sz="0" w:space="0" w:color="auto"/>
            <w:right w:val="none" w:sz="0" w:space="0" w:color="auto"/>
          </w:divBdr>
        </w:div>
        <w:div w:id="388499367">
          <w:marLeft w:val="547"/>
          <w:marRight w:val="0"/>
          <w:marTop w:val="120"/>
          <w:marBottom w:val="120"/>
          <w:divBdr>
            <w:top w:val="none" w:sz="0" w:space="0" w:color="auto"/>
            <w:left w:val="none" w:sz="0" w:space="0" w:color="auto"/>
            <w:bottom w:val="none" w:sz="0" w:space="0" w:color="auto"/>
            <w:right w:val="none" w:sz="0" w:space="0" w:color="auto"/>
          </w:divBdr>
        </w:div>
        <w:div w:id="223151905">
          <w:marLeft w:val="547"/>
          <w:marRight w:val="0"/>
          <w:marTop w:val="120"/>
          <w:marBottom w:val="120"/>
          <w:divBdr>
            <w:top w:val="none" w:sz="0" w:space="0" w:color="auto"/>
            <w:left w:val="none" w:sz="0" w:space="0" w:color="auto"/>
            <w:bottom w:val="none" w:sz="0" w:space="0" w:color="auto"/>
            <w:right w:val="none" w:sz="0" w:space="0" w:color="auto"/>
          </w:divBdr>
        </w:div>
        <w:div w:id="1736321842">
          <w:marLeft w:val="547"/>
          <w:marRight w:val="0"/>
          <w:marTop w:val="120"/>
          <w:marBottom w:val="120"/>
          <w:divBdr>
            <w:top w:val="none" w:sz="0" w:space="0" w:color="auto"/>
            <w:left w:val="none" w:sz="0" w:space="0" w:color="auto"/>
            <w:bottom w:val="none" w:sz="0" w:space="0" w:color="auto"/>
            <w:right w:val="none" w:sz="0" w:space="0" w:color="auto"/>
          </w:divBdr>
        </w:div>
      </w:divsChild>
    </w:div>
    <w:div w:id="1045643840">
      <w:bodyDiv w:val="1"/>
      <w:marLeft w:val="0"/>
      <w:marRight w:val="0"/>
      <w:marTop w:val="0"/>
      <w:marBottom w:val="0"/>
      <w:divBdr>
        <w:top w:val="none" w:sz="0" w:space="0" w:color="auto"/>
        <w:left w:val="none" w:sz="0" w:space="0" w:color="auto"/>
        <w:bottom w:val="none" w:sz="0" w:space="0" w:color="auto"/>
        <w:right w:val="none" w:sz="0" w:space="0" w:color="auto"/>
      </w:divBdr>
      <w:divsChild>
        <w:div w:id="229118404">
          <w:marLeft w:val="533"/>
          <w:marRight w:val="0"/>
          <w:marTop w:val="0"/>
          <w:marBottom w:val="160"/>
          <w:divBdr>
            <w:top w:val="none" w:sz="0" w:space="0" w:color="auto"/>
            <w:left w:val="none" w:sz="0" w:space="0" w:color="auto"/>
            <w:bottom w:val="none" w:sz="0" w:space="0" w:color="auto"/>
            <w:right w:val="none" w:sz="0" w:space="0" w:color="auto"/>
          </w:divBdr>
        </w:div>
        <w:div w:id="648559054">
          <w:marLeft w:val="533"/>
          <w:marRight w:val="0"/>
          <w:marTop w:val="0"/>
          <w:marBottom w:val="0"/>
          <w:divBdr>
            <w:top w:val="none" w:sz="0" w:space="0" w:color="auto"/>
            <w:left w:val="none" w:sz="0" w:space="0" w:color="auto"/>
            <w:bottom w:val="none" w:sz="0" w:space="0" w:color="auto"/>
            <w:right w:val="none" w:sz="0" w:space="0" w:color="auto"/>
          </w:divBdr>
        </w:div>
        <w:div w:id="1607301327">
          <w:marLeft w:val="533"/>
          <w:marRight w:val="0"/>
          <w:marTop w:val="0"/>
          <w:marBottom w:val="160"/>
          <w:divBdr>
            <w:top w:val="none" w:sz="0" w:space="0" w:color="auto"/>
            <w:left w:val="none" w:sz="0" w:space="0" w:color="auto"/>
            <w:bottom w:val="none" w:sz="0" w:space="0" w:color="auto"/>
            <w:right w:val="none" w:sz="0" w:space="0" w:color="auto"/>
          </w:divBdr>
        </w:div>
      </w:divsChild>
    </w:div>
    <w:div w:id="1080561980">
      <w:bodyDiv w:val="1"/>
      <w:marLeft w:val="0"/>
      <w:marRight w:val="0"/>
      <w:marTop w:val="0"/>
      <w:marBottom w:val="0"/>
      <w:divBdr>
        <w:top w:val="none" w:sz="0" w:space="0" w:color="auto"/>
        <w:left w:val="none" w:sz="0" w:space="0" w:color="auto"/>
        <w:bottom w:val="none" w:sz="0" w:space="0" w:color="auto"/>
        <w:right w:val="none" w:sz="0" w:space="0" w:color="auto"/>
      </w:divBdr>
      <w:divsChild>
        <w:div w:id="1278295085">
          <w:marLeft w:val="533"/>
          <w:marRight w:val="0"/>
          <w:marTop w:val="0"/>
          <w:marBottom w:val="0"/>
          <w:divBdr>
            <w:top w:val="none" w:sz="0" w:space="0" w:color="auto"/>
            <w:left w:val="none" w:sz="0" w:space="0" w:color="auto"/>
            <w:bottom w:val="none" w:sz="0" w:space="0" w:color="auto"/>
            <w:right w:val="none" w:sz="0" w:space="0" w:color="auto"/>
          </w:divBdr>
        </w:div>
        <w:div w:id="2145391926">
          <w:marLeft w:val="533"/>
          <w:marRight w:val="0"/>
          <w:marTop w:val="0"/>
          <w:marBottom w:val="0"/>
          <w:divBdr>
            <w:top w:val="none" w:sz="0" w:space="0" w:color="auto"/>
            <w:left w:val="none" w:sz="0" w:space="0" w:color="auto"/>
            <w:bottom w:val="none" w:sz="0" w:space="0" w:color="auto"/>
            <w:right w:val="none" w:sz="0" w:space="0" w:color="auto"/>
          </w:divBdr>
        </w:div>
        <w:div w:id="2146198541">
          <w:marLeft w:val="533"/>
          <w:marRight w:val="0"/>
          <w:marTop w:val="0"/>
          <w:marBottom w:val="0"/>
          <w:divBdr>
            <w:top w:val="none" w:sz="0" w:space="0" w:color="auto"/>
            <w:left w:val="none" w:sz="0" w:space="0" w:color="auto"/>
            <w:bottom w:val="none" w:sz="0" w:space="0" w:color="auto"/>
            <w:right w:val="none" w:sz="0" w:space="0" w:color="auto"/>
          </w:divBdr>
        </w:div>
        <w:div w:id="1869679735">
          <w:marLeft w:val="533"/>
          <w:marRight w:val="0"/>
          <w:marTop w:val="0"/>
          <w:marBottom w:val="0"/>
          <w:divBdr>
            <w:top w:val="none" w:sz="0" w:space="0" w:color="auto"/>
            <w:left w:val="none" w:sz="0" w:space="0" w:color="auto"/>
            <w:bottom w:val="none" w:sz="0" w:space="0" w:color="auto"/>
            <w:right w:val="none" w:sz="0" w:space="0" w:color="auto"/>
          </w:divBdr>
        </w:div>
        <w:div w:id="257098724">
          <w:marLeft w:val="533"/>
          <w:marRight w:val="0"/>
          <w:marTop w:val="0"/>
          <w:marBottom w:val="0"/>
          <w:divBdr>
            <w:top w:val="none" w:sz="0" w:space="0" w:color="auto"/>
            <w:left w:val="none" w:sz="0" w:space="0" w:color="auto"/>
            <w:bottom w:val="none" w:sz="0" w:space="0" w:color="auto"/>
            <w:right w:val="none" w:sz="0" w:space="0" w:color="auto"/>
          </w:divBdr>
        </w:div>
      </w:divsChild>
    </w:div>
    <w:div w:id="1128471715">
      <w:bodyDiv w:val="1"/>
      <w:marLeft w:val="0"/>
      <w:marRight w:val="0"/>
      <w:marTop w:val="0"/>
      <w:marBottom w:val="0"/>
      <w:divBdr>
        <w:top w:val="none" w:sz="0" w:space="0" w:color="auto"/>
        <w:left w:val="none" w:sz="0" w:space="0" w:color="auto"/>
        <w:bottom w:val="none" w:sz="0" w:space="0" w:color="auto"/>
        <w:right w:val="none" w:sz="0" w:space="0" w:color="auto"/>
      </w:divBdr>
    </w:div>
    <w:div w:id="1155951551">
      <w:bodyDiv w:val="1"/>
      <w:marLeft w:val="0"/>
      <w:marRight w:val="0"/>
      <w:marTop w:val="0"/>
      <w:marBottom w:val="0"/>
      <w:divBdr>
        <w:top w:val="none" w:sz="0" w:space="0" w:color="auto"/>
        <w:left w:val="none" w:sz="0" w:space="0" w:color="auto"/>
        <w:bottom w:val="none" w:sz="0" w:space="0" w:color="auto"/>
        <w:right w:val="none" w:sz="0" w:space="0" w:color="auto"/>
      </w:divBdr>
    </w:div>
    <w:div w:id="1296255679">
      <w:bodyDiv w:val="1"/>
      <w:marLeft w:val="0"/>
      <w:marRight w:val="0"/>
      <w:marTop w:val="0"/>
      <w:marBottom w:val="0"/>
      <w:divBdr>
        <w:top w:val="none" w:sz="0" w:space="0" w:color="auto"/>
        <w:left w:val="none" w:sz="0" w:space="0" w:color="auto"/>
        <w:bottom w:val="none" w:sz="0" w:space="0" w:color="auto"/>
        <w:right w:val="none" w:sz="0" w:space="0" w:color="auto"/>
      </w:divBdr>
      <w:divsChild>
        <w:div w:id="1641033218">
          <w:marLeft w:val="446"/>
          <w:marRight w:val="0"/>
          <w:marTop w:val="120"/>
          <w:marBottom w:val="120"/>
          <w:divBdr>
            <w:top w:val="none" w:sz="0" w:space="0" w:color="auto"/>
            <w:left w:val="none" w:sz="0" w:space="0" w:color="auto"/>
            <w:bottom w:val="none" w:sz="0" w:space="0" w:color="auto"/>
            <w:right w:val="none" w:sz="0" w:space="0" w:color="auto"/>
          </w:divBdr>
        </w:div>
        <w:div w:id="559559847">
          <w:marLeft w:val="446"/>
          <w:marRight w:val="0"/>
          <w:marTop w:val="120"/>
          <w:marBottom w:val="120"/>
          <w:divBdr>
            <w:top w:val="none" w:sz="0" w:space="0" w:color="auto"/>
            <w:left w:val="none" w:sz="0" w:space="0" w:color="auto"/>
            <w:bottom w:val="none" w:sz="0" w:space="0" w:color="auto"/>
            <w:right w:val="none" w:sz="0" w:space="0" w:color="auto"/>
          </w:divBdr>
        </w:div>
        <w:div w:id="651566656">
          <w:marLeft w:val="446"/>
          <w:marRight w:val="0"/>
          <w:marTop w:val="120"/>
          <w:marBottom w:val="120"/>
          <w:divBdr>
            <w:top w:val="none" w:sz="0" w:space="0" w:color="auto"/>
            <w:left w:val="none" w:sz="0" w:space="0" w:color="auto"/>
            <w:bottom w:val="none" w:sz="0" w:space="0" w:color="auto"/>
            <w:right w:val="none" w:sz="0" w:space="0" w:color="auto"/>
          </w:divBdr>
        </w:div>
        <w:div w:id="1493527665">
          <w:marLeft w:val="446"/>
          <w:marRight w:val="0"/>
          <w:marTop w:val="120"/>
          <w:marBottom w:val="120"/>
          <w:divBdr>
            <w:top w:val="none" w:sz="0" w:space="0" w:color="auto"/>
            <w:left w:val="none" w:sz="0" w:space="0" w:color="auto"/>
            <w:bottom w:val="none" w:sz="0" w:space="0" w:color="auto"/>
            <w:right w:val="none" w:sz="0" w:space="0" w:color="auto"/>
          </w:divBdr>
        </w:div>
      </w:divsChild>
    </w:div>
    <w:div w:id="1338994422">
      <w:bodyDiv w:val="1"/>
      <w:marLeft w:val="0"/>
      <w:marRight w:val="0"/>
      <w:marTop w:val="0"/>
      <w:marBottom w:val="0"/>
      <w:divBdr>
        <w:top w:val="none" w:sz="0" w:space="0" w:color="auto"/>
        <w:left w:val="none" w:sz="0" w:space="0" w:color="auto"/>
        <w:bottom w:val="none" w:sz="0" w:space="0" w:color="auto"/>
        <w:right w:val="none" w:sz="0" w:space="0" w:color="auto"/>
      </w:divBdr>
      <w:divsChild>
        <w:div w:id="1595237997">
          <w:marLeft w:val="446"/>
          <w:marRight w:val="0"/>
          <w:marTop w:val="120"/>
          <w:marBottom w:val="120"/>
          <w:divBdr>
            <w:top w:val="none" w:sz="0" w:space="0" w:color="auto"/>
            <w:left w:val="none" w:sz="0" w:space="0" w:color="auto"/>
            <w:bottom w:val="none" w:sz="0" w:space="0" w:color="auto"/>
            <w:right w:val="none" w:sz="0" w:space="0" w:color="auto"/>
          </w:divBdr>
        </w:div>
        <w:div w:id="1536042444">
          <w:marLeft w:val="446"/>
          <w:marRight w:val="0"/>
          <w:marTop w:val="120"/>
          <w:marBottom w:val="120"/>
          <w:divBdr>
            <w:top w:val="none" w:sz="0" w:space="0" w:color="auto"/>
            <w:left w:val="none" w:sz="0" w:space="0" w:color="auto"/>
            <w:bottom w:val="none" w:sz="0" w:space="0" w:color="auto"/>
            <w:right w:val="none" w:sz="0" w:space="0" w:color="auto"/>
          </w:divBdr>
        </w:div>
        <w:div w:id="1046947881">
          <w:marLeft w:val="446"/>
          <w:marRight w:val="0"/>
          <w:marTop w:val="120"/>
          <w:marBottom w:val="120"/>
          <w:divBdr>
            <w:top w:val="none" w:sz="0" w:space="0" w:color="auto"/>
            <w:left w:val="none" w:sz="0" w:space="0" w:color="auto"/>
            <w:bottom w:val="none" w:sz="0" w:space="0" w:color="auto"/>
            <w:right w:val="none" w:sz="0" w:space="0" w:color="auto"/>
          </w:divBdr>
        </w:div>
      </w:divsChild>
    </w:div>
    <w:div w:id="1385444167">
      <w:bodyDiv w:val="1"/>
      <w:marLeft w:val="0"/>
      <w:marRight w:val="0"/>
      <w:marTop w:val="0"/>
      <w:marBottom w:val="0"/>
      <w:divBdr>
        <w:top w:val="none" w:sz="0" w:space="0" w:color="auto"/>
        <w:left w:val="none" w:sz="0" w:space="0" w:color="auto"/>
        <w:bottom w:val="none" w:sz="0" w:space="0" w:color="auto"/>
        <w:right w:val="none" w:sz="0" w:space="0" w:color="auto"/>
      </w:divBdr>
    </w:div>
    <w:div w:id="1391347640">
      <w:bodyDiv w:val="1"/>
      <w:marLeft w:val="0"/>
      <w:marRight w:val="0"/>
      <w:marTop w:val="0"/>
      <w:marBottom w:val="0"/>
      <w:divBdr>
        <w:top w:val="none" w:sz="0" w:space="0" w:color="auto"/>
        <w:left w:val="none" w:sz="0" w:space="0" w:color="auto"/>
        <w:bottom w:val="none" w:sz="0" w:space="0" w:color="auto"/>
        <w:right w:val="none" w:sz="0" w:space="0" w:color="auto"/>
      </w:divBdr>
      <w:divsChild>
        <w:div w:id="1547989212">
          <w:marLeft w:val="446"/>
          <w:marRight w:val="0"/>
          <w:marTop w:val="120"/>
          <w:marBottom w:val="120"/>
          <w:divBdr>
            <w:top w:val="none" w:sz="0" w:space="0" w:color="auto"/>
            <w:left w:val="none" w:sz="0" w:space="0" w:color="auto"/>
            <w:bottom w:val="none" w:sz="0" w:space="0" w:color="auto"/>
            <w:right w:val="none" w:sz="0" w:space="0" w:color="auto"/>
          </w:divBdr>
        </w:div>
        <w:div w:id="1859543639">
          <w:marLeft w:val="446"/>
          <w:marRight w:val="0"/>
          <w:marTop w:val="0"/>
          <w:marBottom w:val="120"/>
          <w:divBdr>
            <w:top w:val="none" w:sz="0" w:space="0" w:color="auto"/>
            <w:left w:val="none" w:sz="0" w:space="0" w:color="auto"/>
            <w:bottom w:val="none" w:sz="0" w:space="0" w:color="auto"/>
            <w:right w:val="none" w:sz="0" w:space="0" w:color="auto"/>
          </w:divBdr>
        </w:div>
        <w:div w:id="1226259176">
          <w:marLeft w:val="1138"/>
          <w:marRight w:val="0"/>
          <w:marTop w:val="0"/>
          <w:marBottom w:val="0"/>
          <w:divBdr>
            <w:top w:val="none" w:sz="0" w:space="0" w:color="auto"/>
            <w:left w:val="none" w:sz="0" w:space="0" w:color="auto"/>
            <w:bottom w:val="none" w:sz="0" w:space="0" w:color="auto"/>
            <w:right w:val="none" w:sz="0" w:space="0" w:color="auto"/>
          </w:divBdr>
        </w:div>
        <w:div w:id="2065323643">
          <w:marLeft w:val="1138"/>
          <w:marRight w:val="0"/>
          <w:marTop w:val="0"/>
          <w:marBottom w:val="0"/>
          <w:divBdr>
            <w:top w:val="none" w:sz="0" w:space="0" w:color="auto"/>
            <w:left w:val="none" w:sz="0" w:space="0" w:color="auto"/>
            <w:bottom w:val="none" w:sz="0" w:space="0" w:color="auto"/>
            <w:right w:val="none" w:sz="0" w:space="0" w:color="auto"/>
          </w:divBdr>
        </w:div>
        <w:div w:id="1803190198">
          <w:marLeft w:val="1138"/>
          <w:marRight w:val="0"/>
          <w:marTop w:val="0"/>
          <w:marBottom w:val="0"/>
          <w:divBdr>
            <w:top w:val="none" w:sz="0" w:space="0" w:color="auto"/>
            <w:left w:val="none" w:sz="0" w:space="0" w:color="auto"/>
            <w:bottom w:val="none" w:sz="0" w:space="0" w:color="auto"/>
            <w:right w:val="none" w:sz="0" w:space="0" w:color="auto"/>
          </w:divBdr>
        </w:div>
        <w:div w:id="726882118">
          <w:marLeft w:val="1138"/>
          <w:marRight w:val="0"/>
          <w:marTop w:val="0"/>
          <w:marBottom w:val="0"/>
          <w:divBdr>
            <w:top w:val="none" w:sz="0" w:space="0" w:color="auto"/>
            <w:left w:val="none" w:sz="0" w:space="0" w:color="auto"/>
            <w:bottom w:val="none" w:sz="0" w:space="0" w:color="auto"/>
            <w:right w:val="none" w:sz="0" w:space="0" w:color="auto"/>
          </w:divBdr>
        </w:div>
        <w:div w:id="866483718">
          <w:marLeft w:val="1138"/>
          <w:marRight w:val="0"/>
          <w:marTop w:val="0"/>
          <w:marBottom w:val="0"/>
          <w:divBdr>
            <w:top w:val="none" w:sz="0" w:space="0" w:color="auto"/>
            <w:left w:val="none" w:sz="0" w:space="0" w:color="auto"/>
            <w:bottom w:val="none" w:sz="0" w:space="0" w:color="auto"/>
            <w:right w:val="none" w:sz="0" w:space="0" w:color="auto"/>
          </w:divBdr>
        </w:div>
      </w:divsChild>
    </w:div>
    <w:div w:id="1434396795">
      <w:bodyDiv w:val="1"/>
      <w:marLeft w:val="0"/>
      <w:marRight w:val="0"/>
      <w:marTop w:val="0"/>
      <w:marBottom w:val="0"/>
      <w:divBdr>
        <w:top w:val="none" w:sz="0" w:space="0" w:color="auto"/>
        <w:left w:val="none" w:sz="0" w:space="0" w:color="auto"/>
        <w:bottom w:val="none" w:sz="0" w:space="0" w:color="auto"/>
        <w:right w:val="none" w:sz="0" w:space="0" w:color="auto"/>
      </w:divBdr>
    </w:div>
    <w:div w:id="1473056244">
      <w:bodyDiv w:val="1"/>
      <w:marLeft w:val="0"/>
      <w:marRight w:val="0"/>
      <w:marTop w:val="0"/>
      <w:marBottom w:val="0"/>
      <w:divBdr>
        <w:top w:val="none" w:sz="0" w:space="0" w:color="auto"/>
        <w:left w:val="none" w:sz="0" w:space="0" w:color="auto"/>
        <w:bottom w:val="none" w:sz="0" w:space="0" w:color="auto"/>
        <w:right w:val="none" w:sz="0" w:space="0" w:color="auto"/>
      </w:divBdr>
      <w:divsChild>
        <w:div w:id="1671525738">
          <w:marLeft w:val="446"/>
          <w:marRight w:val="0"/>
          <w:marTop w:val="120"/>
          <w:marBottom w:val="120"/>
          <w:divBdr>
            <w:top w:val="none" w:sz="0" w:space="0" w:color="auto"/>
            <w:left w:val="none" w:sz="0" w:space="0" w:color="auto"/>
            <w:bottom w:val="none" w:sz="0" w:space="0" w:color="auto"/>
            <w:right w:val="none" w:sz="0" w:space="0" w:color="auto"/>
          </w:divBdr>
        </w:div>
        <w:div w:id="86661439">
          <w:marLeft w:val="446"/>
          <w:marRight w:val="0"/>
          <w:marTop w:val="120"/>
          <w:marBottom w:val="120"/>
          <w:divBdr>
            <w:top w:val="none" w:sz="0" w:space="0" w:color="auto"/>
            <w:left w:val="none" w:sz="0" w:space="0" w:color="auto"/>
            <w:bottom w:val="none" w:sz="0" w:space="0" w:color="auto"/>
            <w:right w:val="none" w:sz="0" w:space="0" w:color="auto"/>
          </w:divBdr>
        </w:div>
        <w:div w:id="1264606727">
          <w:marLeft w:val="446"/>
          <w:marRight w:val="0"/>
          <w:marTop w:val="120"/>
          <w:marBottom w:val="120"/>
          <w:divBdr>
            <w:top w:val="none" w:sz="0" w:space="0" w:color="auto"/>
            <w:left w:val="none" w:sz="0" w:space="0" w:color="auto"/>
            <w:bottom w:val="none" w:sz="0" w:space="0" w:color="auto"/>
            <w:right w:val="none" w:sz="0" w:space="0" w:color="auto"/>
          </w:divBdr>
        </w:div>
      </w:divsChild>
    </w:div>
    <w:div w:id="1473254488">
      <w:bodyDiv w:val="1"/>
      <w:marLeft w:val="0"/>
      <w:marRight w:val="0"/>
      <w:marTop w:val="0"/>
      <w:marBottom w:val="0"/>
      <w:divBdr>
        <w:top w:val="none" w:sz="0" w:space="0" w:color="auto"/>
        <w:left w:val="none" w:sz="0" w:space="0" w:color="auto"/>
        <w:bottom w:val="none" w:sz="0" w:space="0" w:color="auto"/>
        <w:right w:val="none" w:sz="0" w:space="0" w:color="auto"/>
      </w:divBdr>
      <w:divsChild>
        <w:div w:id="1368792350">
          <w:marLeft w:val="446"/>
          <w:marRight w:val="0"/>
          <w:marTop w:val="0"/>
          <w:marBottom w:val="160"/>
          <w:divBdr>
            <w:top w:val="none" w:sz="0" w:space="0" w:color="auto"/>
            <w:left w:val="none" w:sz="0" w:space="0" w:color="auto"/>
            <w:bottom w:val="none" w:sz="0" w:space="0" w:color="auto"/>
            <w:right w:val="none" w:sz="0" w:space="0" w:color="auto"/>
          </w:divBdr>
        </w:div>
        <w:div w:id="2035107463">
          <w:marLeft w:val="446"/>
          <w:marRight w:val="0"/>
          <w:marTop w:val="0"/>
          <w:marBottom w:val="160"/>
          <w:divBdr>
            <w:top w:val="none" w:sz="0" w:space="0" w:color="auto"/>
            <w:left w:val="none" w:sz="0" w:space="0" w:color="auto"/>
            <w:bottom w:val="none" w:sz="0" w:space="0" w:color="auto"/>
            <w:right w:val="none" w:sz="0" w:space="0" w:color="auto"/>
          </w:divBdr>
        </w:div>
        <w:div w:id="1947301302">
          <w:marLeft w:val="446"/>
          <w:marRight w:val="0"/>
          <w:marTop w:val="0"/>
          <w:marBottom w:val="160"/>
          <w:divBdr>
            <w:top w:val="none" w:sz="0" w:space="0" w:color="auto"/>
            <w:left w:val="none" w:sz="0" w:space="0" w:color="auto"/>
            <w:bottom w:val="none" w:sz="0" w:space="0" w:color="auto"/>
            <w:right w:val="none" w:sz="0" w:space="0" w:color="auto"/>
          </w:divBdr>
        </w:div>
        <w:div w:id="803625107">
          <w:marLeft w:val="446"/>
          <w:marRight w:val="0"/>
          <w:marTop w:val="0"/>
          <w:marBottom w:val="160"/>
          <w:divBdr>
            <w:top w:val="none" w:sz="0" w:space="0" w:color="auto"/>
            <w:left w:val="none" w:sz="0" w:space="0" w:color="auto"/>
            <w:bottom w:val="none" w:sz="0" w:space="0" w:color="auto"/>
            <w:right w:val="none" w:sz="0" w:space="0" w:color="auto"/>
          </w:divBdr>
        </w:div>
        <w:div w:id="817380214">
          <w:marLeft w:val="1267"/>
          <w:marRight w:val="0"/>
          <w:marTop w:val="0"/>
          <w:marBottom w:val="0"/>
          <w:divBdr>
            <w:top w:val="none" w:sz="0" w:space="0" w:color="auto"/>
            <w:left w:val="none" w:sz="0" w:space="0" w:color="auto"/>
            <w:bottom w:val="none" w:sz="0" w:space="0" w:color="auto"/>
            <w:right w:val="none" w:sz="0" w:space="0" w:color="auto"/>
          </w:divBdr>
        </w:div>
        <w:div w:id="228418035">
          <w:marLeft w:val="1267"/>
          <w:marRight w:val="0"/>
          <w:marTop w:val="0"/>
          <w:marBottom w:val="0"/>
          <w:divBdr>
            <w:top w:val="none" w:sz="0" w:space="0" w:color="auto"/>
            <w:left w:val="none" w:sz="0" w:space="0" w:color="auto"/>
            <w:bottom w:val="none" w:sz="0" w:space="0" w:color="auto"/>
            <w:right w:val="none" w:sz="0" w:space="0" w:color="auto"/>
          </w:divBdr>
        </w:div>
      </w:divsChild>
    </w:div>
    <w:div w:id="1500004976">
      <w:bodyDiv w:val="1"/>
      <w:marLeft w:val="0"/>
      <w:marRight w:val="0"/>
      <w:marTop w:val="0"/>
      <w:marBottom w:val="0"/>
      <w:divBdr>
        <w:top w:val="none" w:sz="0" w:space="0" w:color="auto"/>
        <w:left w:val="none" w:sz="0" w:space="0" w:color="auto"/>
        <w:bottom w:val="none" w:sz="0" w:space="0" w:color="auto"/>
        <w:right w:val="none" w:sz="0" w:space="0" w:color="auto"/>
      </w:divBdr>
      <w:divsChild>
        <w:div w:id="414131268">
          <w:marLeft w:val="533"/>
          <w:marRight w:val="0"/>
          <w:marTop w:val="0"/>
          <w:marBottom w:val="0"/>
          <w:divBdr>
            <w:top w:val="none" w:sz="0" w:space="0" w:color="auto"/>
            <w:left w:val="none" w:sz="0" w:space="0" w:color="auto"/>
            <w:bottom w:val="none" w:sz="0" w:space="0" w:color="auto"/>
            <w:right w:val="none" w:sz="0" w:space="0" w:color="auto"/>
          </w:divBdr>
        </w:div>
        <w:div w:id="1291328029">
          <w:marLeft w:val="533"/>
          <w:marRight w:val="0"/>
          <w:marTop w:val="0"/>
          <w:marBottom w:val="0"/>
          <w:divBdr>
            <w:top w:val="none" w:sz="0" w:space="0" w:color="auto"/>
            <w:left w:val="none" w:sz="0" w:space="0" w:color="auto"/>
            <w:bottom w:val="none" w:sz="0" w:space="0" w:color="auto"/>
            <w:right w:val="none" w:sz="0" w:space="0" w:color="auto"/>
          </w:divBdr>
        </w:div>
        <w:div w:id="301469441">
          <w:marLeft w:val="533"/>
          <w:marRight w:val="0"/>
          <w:marTop w:val="0"/>
          <w:marBottom w:val="0"/>
          <w:divBdr>
            <w:top w:val="none" w:sz="0" w:space="0" w:color="auto"/>
            <w:left w:val="none" w:sz="0" w:space="0" w:color="auto"/>
            <w:bottom w:val="none" w:sz="0" w:space="0" w:color="auto"/>
            <w:right w:val="none" w:sz="0" w:space="0" w:color="auto"/>
          </w:divBdr>
        </w:div>
        <w:div w:id="1526209447">
          <w:marLeft w:val="533"/>
          <w:marRight w:val="0"/>
          <w:marTop w:val="0"/>
          <w:marBottom w:val="0"/>
          <w:divBdr>
            <w:top w:val="none" w:sz="0" w:space="0" w:color="auto"/>
            <w:left w:val="none" w:sz="0" w:space="0" w:color="auto"/>
            <w:bottom w:val="none" w:sz="0" w:space="0" w:color="auto"/>
            <w:right w:val="none" w:sz="0" w:space="0" w:color="auto"/>
          </w:divBdr>
        </w:div>
        <w:div w:id="699860372">
          <w:marLeft w:val="850"/>
          <w:marRight w:val="0"/>
          <w:marTop w:val="0"/>
          <w:marBottom w:val="0"/>
          <w:divBdr>
            <w:top w:val="none" w:sz="0" w:space="0" w:color="auto"/>
            <w:left w:val="none" w:sz="0" w:space="0" w:color="auto"/>
            <w:bottom w:val="none" w:sz="0" w:space="0" w:color="auto"/>
            <w:right w:val="none" w:sz="0" w:space="0" w:color="auto"/>
          </w:divBdr>
        </w:div>
        <w:div w:id="1851481995">
          <w:marLeft w:val="360"/>
          <w:marRight w:val="0"/>
          <w:marTop w:val="0"/>
          <w:marBottom w:val="0"/>
          <w:divBdr>
            <w:top w:val="none" w:sz="0" w:space="0" w:color="auto"/>
            <w:left w:val="none" w:sz="0" w:space="0" w:color="auto"/>
            <w:bottom w:val="none" w:sz="0" w:space="0" w:color="auto"/>
            <w:right w:val="none" w:sz="0" w:space="0" w:color="auto"/>
          </w:divBdr>
        </w:div>
        <w:div w:id="2089687254">
          <w:marLeft w:val="360"/>
          <w:marRight w:val="0"/>
          <w:marTop w:val="0"/>
          <w:marBottom w:val="0"/>
          <w:divBdr>
            <w:top w:val="none" w:sz="0" w:space="0" w:color="auto"/>
            <w:left w:val="none" w:sz="0" w:space="0" w:color="auto"/>
            <w:bottom w:val="none" w:sz="0" w:space="0" w:color="auto"/>
            <w:right w:val="none" w:sz="0" w:space="0" w:color="auto"/>
          </w:divBdr>
        </w:div>
        <w:div w:id="151483360">
          <w:marLeft w:val="850"/>
          <w:marRight w:val="0"/>
          <w:marTop w:val="0"/>
          <w:marBottom w:val="0"/>
          <w:divBdr>
            <w:top w:val="none" w:sz="0" w:space="0" w:color="auto"/>
            <w:left w:val="none" w:sz="0" w:space="0" w:color="auto"/>
            <w:bottom w:val="none" w:sz="0" w:space="0" w:color="auto"/>
            <w:right w:val="none" w:sz="0" w:space="0" w:color="auto"/>
          </w:divBdr>
        </w:div>
        <w:div w:id="234358884">
          <w:marLeft w:val="533"/>
          <w:marRight w:val="0"/>
          <w:marTop w:val="0"/>
          <w:marBottom w:val="0"/>
          <w:divBdr>
            <w:top w:val="none" w:sz="0" w:space="0" w:color="auto"/>
            <w:left w:val="none" w:sz="0" w:space="0" w:color="auto"/>
            <w:bottom w:val="none" w:sz="0" w:space="0" w:color="auto"/>
            <w:right w:val="none" w:sz="0" w:space="0" w:color="auto"/>
          </w:divBdr>
        </w:div>
        <w:div w:id="1472357679">
          <w:marLeft w:val="533"/>
          <w:marRight w:val="0"/>
          <w:marTop w:val="0"/>
          <w:marBottom w:val="0"/>
          <w:divBdr>
            <w:top w:val="none" w:sz="0" w:space="0" w:color="auto"/>
            <w:left w:val="none" w:sz="0" w:space="0" w:color="auto"/>
            <w:bottom w:val="none" w:sz="0" w:space="0" w:color="auto"/>
            <w:right w:val="none" w:sz="0" w:space="0" w:color="auto"/>
          </w:divBdr>
        </w:div>
        <w:div w:id="835851246">
          <w:marLeft w:val="533"/>
          <w:marRight w:val="0"/>
          <w:marTop w:val="0"/>
          <w:marBottom w:val="0"/>
          <w:divBdr>
            <w:top w:val="none" w:sz="0" w:space="0" w:color="auto"/>
            <w:left w:val="none" w:sz="0" w:space="0" w:color="auto"/>
            <w:bottom w:val="none" w:sz="0" w:space="0" w:color="auto"/>
            <w:right w:val="none" w:sz="0" w:space="0" w:color="auto"/>
          </w:divBdr>
        </w:div>
        <w:div w:id="1089279109">
          <w:marLeft w:val="850"/>
          <w:marRight w:val="0"/>
          <w:marTop w:val="0"/>
          <w:marBottom w:val="0"/>
          <w:divBdr>
            <w:top w:val="none" w:sz="0" w:space="0" w:color="auto"/>
            <w:left w:val="none" w:sz="0" w:space="0" w:color="auto"/>
            <w:bottom w:val="none" w:sz="0" w:space="0" w:color="auto"/>
            <w:right w:val="none" w:sz="0" w:space="0" w:color="auto"/>
          </w:divBdr>
        </w:div>
        <w:div w:id="1427578036">
          <w:marLeft w:val="533"/>
          <w:marRight w:val="0"/>
          <w:marTop w:val="0"/>
          <w:marBottom w:val="0"/>
          <w:divBdr>
            <w:top w:val="none" w:sz="0" w:space="0" w:color="auto"/>
            <w:left w:val="none" w:sz="0" w:space="0" w:color="auto"/>
            <w:bottom w:val="none" w:sz="0" w:space="0" w:color="auto"/>
            <w:right w:val="none" w:sz="0" w:space="0" w:color="auto"/>
          </w:divBdr>
        </w:div>
        <w:div w:id="1841041988">
          <w:marLeft w:val="562"/>
          <w:marRight w:val="0"/>
          <w:marTop w:val="0"/>
          <w:marBottom w:val="0"/>
          <w:divBdr>
            <w:top w:val="none" w:sz="0" w:space="0" w:color="auto"/>
            <w:left w:val="none" w:sz="0" w:space="0" w:color="auto"/>
            <w:bottom w:val="none" w:sz="0" w:space="0" w:color="auto"/>
            <w:right w:val="none" w:sz="0" w:space="0" w:color="auto"/>
          </w:divBdr>
        </w:div>
      </w:divsChild>
    </w:div>
    <w:div w:id="1541630085">
      <w:bodyDiv w:val="1"/>
      <w:marLeft w:val="0"/>
      <w:marRight w:val="0"/>
      <w:marTop w:val="0"/>
      <w:marBottom w:val="0"/>
      <w:divBdr>
        <w:top w:val="none" w:sz="0" w:space="0" w:color="auto"/>
        <w:left w:val="none" w:sz="0" w:space="0" w:color="auto"/>
        <w:bottom w:val="none" w:sz="0" w:space="0" w:color="auto"/>
        <w:right w:val="none" w:sz="0" w:space="0" w:color="auto"/>
      </w:divBdr>
      <w:divsChild>
        <w:div w:id="2021471350">
          <w:marLeft w:val="533"/>
          <w:marRight w:val="0"/>
          <w:marTop w:val="0"/>
          <w:marBottom w:val="0"/>
          <w:divBdr>
            <w:top w:val="none" w:sz="0" w:space="0" w:color="auto"/>
            <w:left w:val="none" w:sz="0" w:space="0" w:color="auto"/>
            <w:bottom w:val="none" w:sz="0" w:space="0" w:color="auto"/>
            <w:right w:val="none" w:sz="0" w:space="0" w:color="auto"/>
          </w:divBdr>
        </w:div>
        <w:div w:id="744112288">
          <w:marLeft w:val="533"/>
          <w:marRight w:val="0"/>
          <w:marTop w:val="0"/>
          <w:marBottom w:val="0"/>
          <w:divBdr>
            <w:top w:val="none" w:sz="0" w:space="0" w:color="auto"/>
            <w:left w:val="none" w:sz="0" w:space="0" w:color="auto"/>
            <w:bottom w:val="none" w:sz="0" w:space="0" w:color="auto"/>
            <w:right w:val="none" w:sz="0" w:space="0" w:color="auto"/>
          </w:divBdr>
        </w:div>
        <w:div w:id="99111546">
          <w:marLeft w:val="533"/>
          <w:marRight w:val="0"/>
          <w:marTop w:val="0"/>
          <w:marBottom w:val="0"/>
          <w:divBdr>
            <w:top w:val="none" w:sz="0" w:space="0" w:color="auto"/>
            <w:left w:val="none" w:sz="0" w:space="0" w:color="auto"/>
            <w:bottom w:val="none" w:sz="0" w:space="0" w:color="auto"/>
            <w:right w:val="none" w:sz="0" w:space="0" w:color="auto"/>
          </w:divBdr>
        </w:div>
        <w:div w:id="893585559">
          <w:marLeft w:val="533"/>
          <w:marRight w:val="0"/>
          <w:marTop w:val="0"/>
          <w:marBottom w:val="0"/>
          <w:divBdr>
            <w:top w:val="none" w:sz="0" w:space="0" w:color="auto"/>
            <w:left w:val="none" w:sz="0" w:space="0" w:color="auto"/>
            <w:bottom w:val="none" w:sz="0" w:space="0" w:color="auto"/>
            <w:right w:val="none" w:sz="0" w:space="0" w:color="auto"/>
          </w:divBdr>
        </w:div>
        <w:div w:id="1313409504">
          <w:marLeft w:val="533"/>
          <w:marRight w:val="0"/>
          <w:marTop w:val="0"/>
          <w:marBottom w:val="0"/>
          <w:divBdr>
            <w:top w:val="none" w:sz="0" w:space="0" w:color="auto"/>
            <w:left w:val="none" w:sz="0" w:space="0" w:color="auto"/>
            <w:bottom w:val="none" w:sz="0" w:space="0" w:color="auto"/>
            <w:right w:val="none" w:sz="0" w:space="0" w:color="auto"/>
          </w:divBdr>
        </w:div>
      </w:divsChild>
    </w:div>
    <w:div w:id="1562135237">
      <w:bodyDiv w:val="1"/>
      <w:marLeft w:val="0"/>
      <w:marRight w:val="0"/>
      <w:marTop w:val="0"/>
      <w:marBottom w:val="0"/>
      <w:divBdr>
        <w:top w:val="none" w:sz="0" w:space="0" w:color="auto"/>
        <w:left w:val="none" w:sz="0" w:space="0" w:color="auto"/>
        <w:bottom w:val="none" w:sz="0" w:space="0" w:color="auto"/>
        <w:right w:val="none" w:sz="0" w:space="0" w:color="auto"/>
      </w:divBdr>
    </w:div>
    <w:div w:id="1571043163">
      <w:bodyDiv w:val="1"/>
      <w:marLeft w:val="0"/>
      <w:marRight w:val="0"/>
      <w:marTop w:val="0"/>
      <w:marBottom w:val="0"/>
      <w:divBdr>
        <w:top w:val="none" w:sz="0" w:space="0" w:color="auto"/>
        <w:left w:val="none" w:sz="0" w:space="0" w:color="auto"/>
        <w:bottom w:val="none" w:sz="0" w:space="0" w:color="auto"/>
        <w:right w:val="none" w:sz="0" w:space="0" w:color="auto"/>
      </w:divBdr>
    </w:div>
    <w:div w:id="1589463637">
      <w:bodyDiv w:val="1"/>
      <w:marLeft w:val="0"/>
      <w:marRight w:val="0"/>
      <w:marTop w:val="0"/>
      <w:marBottom w:val="0"/>
      <w:divBdr>
        <w:top w:val="none" w:sz="0" w:space="0" w:color="auto"/>
        <w:left w:val="none" w:sz="0" w:space="0" w:color="auto"/>
        <w:bottom w:val="none" w:sz="0" w:space="0" w:color="auto"/>
        <w:right w:val="none" w:sz="0" w:space="0" w:color="auto"/>
      </w:divBdr>
    </w:div>
    <w:div w:id="1664159569">
      <w:bodyDiv w:val="1"/>
      <w:marLeft w:val="0"/>
      <w:marRight w:val="0"/>
      <w:marTop w:val="0"/>
      <w:marBottom w:val="0"/>
      <w:divBdr>
        <w:top w:val="none" w:sz="0" w:space="0" w:color="auto"/>
        <w:left w:val="none" w:sz="0" w:space="0" w:color="auto"/>
        <w:bottom w:val="none" w:sz="0" w:space="0" w:color="auto"/>
        <w:right w:val="none" w:sz="0" w:space="0" w:color="auto"/>
      </w:divBdr>
    </w:div>
    <w:div w:id="1693729202">
      <w:bodyDiv w:val="1"/>
      <w:marLeft w:val="0"/>
      <w:marRight w:val="0"/>
      <w:marTop w:val="0"/>
      <w:marBottom w:val="0"/>
      <w:divBdr>
        <w:top w:val="none" w:sz="0" w:space="0" w:color="auto"/>
        <w:left w:val="none" w:sz="0" w:space="0" w:color="auto"/>
        <w:bottom w:val="none" w:sz="0" w:space="0" w:color="auto"/>
        <w:right w:val="none" w:sz="0" w:space="0" w:color="auto"/>
      </w:divBdr>
      <w:divsChild>
        <w:div w:id="1438480304">
          <w:marLeft w:val="547"/>
          <w:marRight w:val="0"/>
          <w:marTop w:val="120"/>
          <w:marBottom w:val="120"/>
          <w:divBdr>
            <w:top w:val="none" w:sz="0" w:space="0" w:color="auto"/>
            <w:left w:val="none" w:sz="0" w:space="0" w:color="auto"/>
            <w:bottom w:val="none" w:sz="0" w:space="0" w:color="auto"/>
            <w:right w:val="none" w:sz="0" w:space="0" w:color="auto"/>
          </w:divBdr>
        </w:div>
        <w:div w:id="32119591">
          <w:marLeft w:val="547"/>
          <w:marRight w:val="0"/>
          <w:marTop w:val="120"/>
          <w:marBottom w:val="120"/>
          <w:divBdr>
            <w:top w:val="none" w:sz="0" w:space="0" w:color="auto"/>
            <w:left w:val="none" w:sz="0" w:space="0" w:color="auto"/>
            <w:bottom w:val="none" w:sz="0" w:space="0" w:color="auto"/>
            <w:right w:val="none" w:sz="0" w:space="0" w:color="auto"/>
          </w:divBdr>
        </w:div>
        <w:div w:id="507251681">
          <w:marLeft w:val="547"/>
          <w:marRight w:val="0"/>
          <w:marTop w:val="120"/>
          <w:marBottom w:val="120"/>
          <w:divBdr>
            <w:top w:val="none" w:sz="0" w:space="0" w:color="auto"/>
            <w:left w:val="none" w:sz="0" w:space="0" w:color="auto"/>
            <w:bottom w:val="none" w:sz="0" w:space="0" w:color="auto"/>
            <w:right w:val="none" w:sz="0" w:space="0" w:color="auto"/>
          </w:divBdr>
        </w:div>
        <w:div w:id="386494011">
          <w:marLeft w:val="547"/>
          <w:marRight w:val="0"/>
          <w:marTop w:val="120"/>
          <w:marBottom w:val="120"/>
          <w:divBdr>
            <w:top w:val="none" w:sz="0" w:space="0" w:color="auto"/>
            <w:left w:val="none" w:sz="0" w:space="0" w:color="auto"/>
            <w:bottom w:val="none" w:sz="0" w:space="0" w:color="auto"/>
            <w:right w:val="none" w:sz="0" w:space="0" w:color="auto"/>
          </w:divBdr>
        </w:div>
      </w:divsChild>
    </w:div>
    <w:div w:id="1715233099">
      <w:bodyDiv w:val="1"/>
      <w:marLeft w:val="0"/>
      <w:marRight w:val="0"/>
      <w:marTop w:val="0"/>
      <w:marBottom w:val="0"/>
      <w:divBdr>
        <w:top w:val="none" w:sz="0" w:space="0" w:color="auto"/>
        <w:left w:val="none" w:sz="0" w:space="0" w:color="auto"/>
        <w:bottom w:val="none" w:sz="0" w:space="0" w:color="auto"/>
        <w:right w:val="none" w:sz="0" w:space="0" w:color="auto"/>
      </w:divBdr>
      <w:divsChild>
        <w:div w:id="407966387">
          <w:marLeft w:val="547"/>
          <w:marRight w:val="0"/>
          <w:marTop w:val="120"/>
          <w:marBottom w:val="120"/>
          <w:divBdr>
            <w:top w:val="none" w:sz="0" w:space="0" w:color="auto"/>
            <w:left w:val="none" w:sz="0" w:space="0" w:color="auto"/>
            <w:bottom w:val="none" w:sz="0" w:space="0" w:color="auto"/>
            <w:right w:val="none" w:sz="0" w:space="0" w:color="auto"/>
          </w:divBdr>
        </w:div>
        <w:div w:id="628363542">
          <w:marLeft w:val="547"/>
          <w:marRight w:val="0"/>
          <w:marTop w:val="120"/>
          <w:marBottom w:val="120"/>
          <w:divBdr>
            <w:top w:val="none" w:sz="0" w:space="0" w:color="auto"/>
            <w:left w:val="none" w:sz="0" w:space="0" w:color="auto"/>
            <w:bottom w:val="none" w:sz="0" w:space="0" w:color="auto"/>
            <w:right w:val="none" w:sz="0" w:space="0" w:color="auto"/>
          </w:divBdr>
        </w:div>
        <w:div w:id="2141340127">
          <w:marLeft w:val="547"/>
          <w:marRight w:val="0"/>
          <w:marTop w:val="120"/>
          <w:marBottom w:val="120"/>
          <w:divBdr>
            <w:top w:val="none" w:sz="0" w:space="0" w:color="auto"/>
            <w:left w:val="none" w:sz="0" w:space="0" w:color="auto"/>
            <w:bottom w:val="none" w:sz="0" w:space="0" w:color="auto"/>
            <w:right w:val="none" w:sz="0" w:space="0" w:color="auto"/>
          </w:divBdr>
        </w:div>
        <w:div w:id="536503279">
          <w:marLeft w:val="547"/>
          <w:marRight w:val="0"/>
          <w:marTop w:val="120"/>
          <w:marBottom w:val="120"/>
          <w:divBdr>
            <w:top w:val="none" w:sz="0" w:space="0" w:color="auto"/>
            <w:left w:val="none" w:sz="0" w:space="0" w:color="auto"/>
            <w:bottom w:val="none" w:sz="0" w:space="0" w:color="auto"/>
            <w:right w:val="none" w:sz="0" w:space="0" w:color="auto"/>
          </w:divBdr>
        </w:div>
      </w:divsChild>
    </w:div>
    <w:div w:id="1746028666">
      <w:bodyDiv w:val="1"/>
      <w:marLeft w:val="0"/>
      <w:marRight w:val="0"/>
      <w:marTop w:val="0"/>
      <w:marBottom w:val="0"/>
      <w:divBdr>
        <w:top w:val="none" w:sz="0" w:space="0" w:color="auto"/>
        <w:left w:val="none" w:sz="0" w:space="0" w:color="auto"/>
        <w:bottom w:val="none" w:sz="0" w:space="0" w:color="auto"/>
        <w:right w:val="none" w:sz="0" w:space="0" w:color="auto"/>
      </w:divBdr>
      <w:divsChild>
        <w:div w:id="1411807554">
          <w:marLeft w:val="446"/>
          <w:marRight w:val="0"/>
          <w:marTop w:val="0"/>
          <w:marBottom w:val="160"/>
          <w:divBdr>
            <w:top w:val="none" w:sz="0" w:space="0" w:color="auto"/>
            <w:left w:val="none" w:sz="0" w:space="0" w:color="auto"/>
            <w:bottom w:val="none" w:sz="0" w:space="0" w:color="auto"/>
            <w:right w:val="none" w:sz="0" w:space="0" w:color="auto"/>
          </w:divBdr>
        </w:div>
        <w:div w:id="2036150702">
          <w:marLeft w:val="446"/>
          <w:marRight w:val="0"/>
          <w:marTop w:val="0"/>
          <w:marBottom w:val="160"/>
          <w:divBdr>
            <w:top w:val="none" w:sz="0" w:space="0" w:color="auto"/>
            <w:left w:val="none" w:sz="0" w:space="0" w:color="auto"/>
            <w:bottom w:val="none" w:sz="0" w:space="0" w:color="auto"/>
            <w:right w:val="none" w:sz="0" w:space="0" w:color="auto"/>
          </w:divBdr>
        </w:div>
        <w:div w:id="1542983584">
          <w:marLeft w:val="446"/>
          <w:marRight w:val="0"/>
          <w:marTop w:val="0"/>
          <w:marBottom w:val="160"/>
          <w:divBdr>
            <w:top w:val="none" w:sz="0" w:space="0" w:color="auto"/>
            <w:left w:val="none" w:sz="0" w:space="0" w:color="auto"/>
            <w:bottom w:val="none" w:sz="0" w:space="0" w:color="auto"/>
            <w:right w:val="none" w:sz="0" w:space="0" w:color="auto"/>
          </w:divBdr>
        </w:div>
      </w:divsChild>
    </w:div>
    <w:div w:id="1770811006">
      <w:bodyDiv w:val="1"/>
      <w:marLeft w:val="0"/>
      <w:marRight w:val="0"/>
      <w:marTop w:val="0"/>
      <w:marBottom w:val="0"/>
      <w:divBdr>
        <w:top w:val="none" w:sz="0" w:space="0" w:color="auto"/>
        <w:left w:val="none" w:sz="0" w:space="0" w:color="auto"/>
        <w:bottom w:val="none" w:sz="0" w:space="0" w:color="auto"/>
        <w:right w:val="none" w:sz="0" w:space="0" w:color="auto"/>
      </w:divBdr>
      <w:divsChild>
        <w:div w:id="1659916420">
          <w:marLeft w:val="547"/>
          <w:marRight w:val="0"/>
          <w:marTop w:val="120"/>
          <w:marBottom w:val="120"/>
          <w:divBdr>
            <w:top w:val="none" w:sz="0" w:space="0" w:color="auto"/>
            <w:left w:val="none" w:sz="0" w:space="0" w:color="auto"/>
            <w:bottom w:val="none" w:sz="0" w:space="0" w:color="auto"/>
            <w:right w:val="none" w:sz="0" w:space="0" w:color="auto"/>
          </w:divBdr>
        </w:div>
      </w:divsChild>
    </w:div>
    <w:div w:id="1793094688">
      <w:bodyDiv w:val="1"/>
      <w:marLeft w:val="0"/>
      <w:marRight w:val="0"/>
      <w:marTop w:val="0"/>
      <w:marBottom w:val="0"/>
      <w:divBdr>
        <w:top w:val="none" w:sz="0" w:space="0" w:color="auto"/>
        <w:left w:val="none" w:sz="0" w:space="0" w:color="auto"/>
        <w:bottom w:val="none" w:sz="0" w:space="0" w:color="auto"/>
        <w:right w:val="none" w:sz="0" w:space="0" w:color="auto"/>
      </w:divBdr>
    </w:div>
    <w:div w:id="1844280585">
      <w:bodyDiv w:val="1"/>
      <w:marLeft w:val="0"/>
      <w:marRight w:val="0"/>
      <w:marTop w:val="0"/>
      <w:marBottom w:val="0"/>
      <w:divBdr>
        <w:top w:val="none" w:sz="0" w:space="0" w:color="auto"/>
        <w:left w:val="none" w:sz="0" w:space="0" w:color="auto"/>
        <w:bottom w:val="none" w:sz="0" w:space="0" w:color="auto"/>
        <w:right w:val="none" w:sz="0" w:space="0" w:color="auto"/>
      </w:divBdr>
      <w:divsChild>
        <w:div w:id="183515772">
          <w:marLeft w:val="446"/>
          <w:marRight w:val="0"/>
          <w:marTop w:val="120"/>
          <w:marBottom w:val="120"/>
          <w:divBdr>
            <w:top w:val="none" w:sz="0" w:space="0" w:color="auto"/>
            <w:left w:val="none" w:sz="0" w:space="0" w:color="auto"/>
            <w:bottom w:val="none" w:sz="0" w:space="0" w:color="auto"/>
            <w:right w:val="none" w:sz="0" w:space="0" w:color="auto"/>
          </w:divBdr>
        </w:div>
        <w:div w:id="1867791313">
          <w:marLeft w:val="446"/>
          <w:marRight w:val="0"/>
          <w:marTop w:val="120"/>
          <w:marBottom w:val="120"/>
          <w:divBdr>
            <w:top w:val="none" w:sz="0" w:space="0" w:color="auto"/>
            <w:left w:val="none" w:sz="0" w:space="0" w:color="auto"/>
            <w:bottom w:val="none" w:sz="0" w:space="0" w:color="auto"/>
            <w:right w:val="none" w:sz="0" w:space="0" w:color="auto"/>
          </w:divBdr>
        </w:div>
        <w:div w:id="1899634802">
          <w:marLeft w:val="864"/>
          <w:marRight w:val="0"/>
          <w:marTop w:val="120"/>
          <w:marBottom w:val="120"/>
          <w:divBdr>
            <w:top w:val="none" w:sz="0" w:space="0" w:color="auto"/>
            <w:left w:val="none" w:sz="0" w:space="0" w:color="auto"/>
            <w:bottom w:val="none" w:sz="0" w:space="0" w:color="auto"/>
            <w:right w:val="none" w:sz="0" w:space="0" w:color="auto"/>
          </w:divBdr>
        </w:div>
        <w:div w:id="1350987321">
          <w:marLeft w:val="864"/>
          <w:marRight w:val="0"/>
          <w:marTop w:val="120"/>
          <w:marBottom w:val="120"/>
          <w:divBdr>
            <w:top w:val="none" w:sz="0" w:space="0" w:color="auto"/>
            <w:left w:val="none" w:sz="0" w:space="0" w:color="auto"/>
            <w:bottom w:val="none" w:sz="0" w:space="0" w:color="auto"/>
            <w:right w:val="none" w:sz="0" w:space="0" w:color="auto"/>
          </w:divBdr>
        </w:div>
        <w:div w:id="1170946911">
          <w:marLeft w:val="864"/>
          <w:marRight w:val="0"/>
          <w:marTop w:val="120"/>
          <w:marBottom w:val="120"/>
          <w:divBdr>
            <w:top w:val="none" w:sz="0" w:space="0" w:color="auto"/>
            <w:left w:val="none" w:sz="0" w:space="0" w:color="auto"/>
            <w:bottom w:val="none" w:sz="0" w:space="0" w:color="auto"/>
            <w:right w:val="none" w:sz="0" w:space="0" w:color="auto"/>
          </w:divBdr>
        </w:div>
        <w:div w:id="1442917013">
          <w:marLeft w:val="446"/>
          <w:marRight w:val="0"/>
          <w:marTop w:val="120"/>
          <w:marBottom w:val="120"/>
          <w:divBdr>
            <w:top w:val="none" w:sz="0" w:space="0" w:color="auto"/>
            <w:left w:val="none" w:sz="0" w:space="0" w:color="auto"/>
            <w:bottom w:val="none" w:sz="0" w:space="0" w:color="auto"/>
            <w:right w:val="none" w:sz="0" w:space="0" w:color="auto"/>
          </w:divBdr>
        </w:div>
        <w:div w:id="1212039299">
          <w:marLeft w:val="446"/>
          <w:marRight w:val="0"/>
          <w:marTop w:val="120"/>
          <w:marBottom w:val="120"/>
          <w:divBdr>
            <w:top w:val="none" w:sz="0" w:space="0" w:color="auto"/>
            <w:left w:val="none" w:sz="0" w:space="0" w:color="auto"/>
            <w:bottom w:val="none" w:sz="0" w:space="0" w:color="auto"/>
            <w:right w:val="none" w:sz="0" w:space="0" w:color="auto"/>
          </w:divBdr>
        </w:div>
      </w:divsChild>
    </w:div>
    <w:div w:id="1871337372">
      <w:bodyDiv w:val="1"/>
      <w:marLeft w:val="0"/>
      <w:marRight w:val="0"/>
      <w:marTop w:val="0"/>
      <w:marBottom w:val="0"/>
      <w:divBdr>
        <w:top w:val="none" w:sz="0" w:space="0" w:color="auto"/>
        <w:left w:val="none" w:sz="0" w:space="0" w:color="auto"/>
        <w:bottom w:val="none" w:sz="0" w:space="0" w:color="auto"/>
        <w:right w:val="none" w:sz="0" w:space="0" w:color="auto"/>
      </w:divBdr>
      <w:divsChild>
        <w:div w:id="1551111110">
          <w:marLeft w:val="533"/>
          <w:marRight w:val="0"/>
          <w:marTop w:val="0"/>
          <w:marBottom w:val="0"/>
          <w:divBdr>
            <w:top w:val="none" w:sz="0" w:space="0" w:color="auto"/>
            <w:left w:val="none" w:sz="0" w:space="0" w:color="auto"/>
            <w:bottom w:val="none" w:sz="0" w:space="0" w:color="auto"/>
            <w:right w:val="none" w:sz="0" w:space="0" w:color="auto"/>
          </w:divBdr>
        </w:div>
        <w:div w:id="1956935538">
          <w:marLeft w:val="533"/>
          <w:marRight w:val="0"/>
          <w:marTop w:val="0"/>
          <w:marBottom w:val="160"/>
          <w:divBdr>
            <w:top w:val="none" w:sz="0" w:space="0" w:color="auto"/>
            <w:left w:val="none" w:sz="0" w:space="0" w:color="auto"/>
            <w:bottom w:val="none" w:sz="0" w:space="0" w:color="auto"/>
            <w:right w:val="none" w:sz="0" w:space="0" w:color="auto"/>
          </w:divBdr>
        </w:div>
      </w:divsChild>
    </w:div>
    <w:div w:id="1908221115">
      <w:bodyDiv w:val="1"/>
      <w:marLeft w:val="0"/>
      <w:marRight w:val="0"/>
      <w:marTop w:val="0"/>
      <w:marBottom w:val="0"/>
      <w:divBdr>
        <w:top w:val="none" w:sz="0" w:space="0" w:color="auto"/>
        <w:left w:val="none" w:sz="0" w:space="0" w:color="auto"/>
        <w:bottom w:val="none" w:sz="0" w:space="0" w:color="auto"/>
        <w:right w:val="none" w:sz="0" w:space="0" w:color="auto"/>
      </w:divBdr>
    </w:div>
    <w:div w:id="1954709149">
      <w:bodyDiv w:val="1"/>
      <w:marLeft w:val="0"/>
      <w:marRight w:val="0"/>
      <w:marTop w:val="0"/>
      <w:marBottom w:val="0"/>
      <w:divBdr>
        <w:top w:val="none" w:sz="0" w:space="0" w:color="auto"/>
        <w:left w:val="none" w:sz="0" w:space="0" w:color="auto"/>
        <w:bottom w:val="none" w:sz="0" w:space="0" w:color="auto"/>
        <w:right w:val="none" w:sz="0" w:space="0" w:color="auto"/>
      </w:divBdr>
    </w:div>
    <w:div w:id="1980114023">
      <w:bodyDiv w:val="1"/>
      <w:marLeft w:val="0"/>
      <w:marRight w:val="0"/>
      <w:marTop w:val="0"/>
      <w:marBottom w:val="0"/>
      <w:divBdr>
        <w:top w:val="none" w:sz="0" w:space="0" w:color="auto"/>
        <w:left w:val="none" w:sz="0" w:space="0" w:color="auto"/>
        <w:bottom w:val="none" w:sz="0" w:space="0" w:color="auto"/>
        <w:right w:val="none" w:sz="0" w:space="0" w:color="auto"/>
      </w:divBdr>
      <w:divsChild>
        <w:div w:id="2129153583">
          <w:marLeft w:val="547"/>
          <w:marRight w:val="0"/>
          <w:marTop w:val="120"/>
          <w:marBottom w:val="120"/>
          <w:divBdr>
            <w:top w:val="none" w:sz="0" w:space="0" w:color="auto"/>
            <w:left w:val="none" w:sz="0" w:space="0" w:color="auto"/>
            <w:bottom w:val="none" w:sz="0" w:space="0" w:color="auto"/>
            <w:right w:val="none" w:sz="0" w:space="0" w:color="auto"/>
          </w:divBdr>
        </w:div>
      </w:divsChild>
    </w:div>
    <w:div w:id="2098011443">
      <w:bodyDiv w:val="1"/>
      <w:marLeft w:val="0"/>
      <w:marRight w:val="0"/>
      <w:marTop w:val="0"/>
      <w:marBottom w:val="0"/>
      <w:divBdr>
        <w:top w:val="none" w:sz="0" w:space="0" w:color="auto"/>
        <w:left w:val="none" w:sz="0" w:space="0" w:color="auto"/>
        <w:bottom w:val="none" w:sz="0" w:space="0" w:color="auto"/>
        <w:right w:val="none" w:sz="0" w:space="0" w:color="auto"/>
      </w:divBdr>
      <w:divsChild>
        <w:div w:id="159539532">
          <w:marLeft w:val="533"/>
          <w:marRight w:val="0"/>
          <w:marTop w:val="0"/>
          <w:marBottom w:val="0"/>
          <w:divBdr>
            <w:top w:val="none" w:sz="0" w:space="0" w:color="auto"/>
            <w:left w:val="none" w:sz="0" w:space="0" w:color="auto"/>
            <w:bottom w:val="none" w:sz="0" w:space="0" w:color="auto"/>
            <w:right w:val="none" w:sz="0" w:space="0" w:color="auto"/>
          </w:divBdr>
        </w:div>
        <w:div w:id="1904364785">
          <w:marLeft w:val="533"/>
          <w:marRight w:val="0"/>
          <w:marTop w:val="0"/>
          <w:marBottom w:val="0"/>
          <w:divBdr>
            <w:top w:val="none" w:sz="0" w:space="0" w:color="auto"/>
            <w:left w:val="none" w:sz="0" w:space="0" w:color="auto"/>
            <w:bottom w:val="none" w:sz="0" w:space="0" w:color="auto"/>
            <w:right w:val="none" w:sz="0" w:space="0" w:color="auto"/>
          </w:divBdr>
        </w:div>
        <w:div w:id="681474581">
          <w:marLeft w:val="533"/>
          <w:marRight w:val="0"/>
          <w:marTop w:val="0"/>
          <w:marBottom w:val="0"/>
          <w:divBdr>
            <w:top w:val="none" w:sz="0" w:space="0" w:color="auto"/>
            <w:left w:val="none" w:sz="0" w:space="0" w:color="auto"/>
            <w:bottom w:val="none" w:sz="0" w:space="0" w:color="auto"/>
            <w:right w:val="none" w:sz="0" w:space="0" w:color="auto"/>
          </w:divBdr>
        </w:div>
        <w:div w:id="65614201">
          <w:marLeft w:val="533"/>
          <w:marRight w:val="0"/>
          <w:marTop w:val="0"/>
          <w:marBottom w:val="0"/>
          <w:divBdr>
            <w:top w:val="none" w:sz="0" w:space="0" w:color="auto"/>
            <w:left w:val="none" w:sz="0" w:space="0" w:color="auto"/>
            <w:bottom w:val="none" w:sz="0" w:space="0" w:color="auto"/>
            <w:right w:val="none" w:sz="0" w:space="0" w:color="auto"/>
          </w:divBdr>
        </w:div>
      </w:divsChild>
    </w:div>
    <w:div w:id="2100253788">
      <w:bodyDiv w:val="1"/>
      <w:marLeft w:val="0"/>
      <w:marRight w:val="0"/>
      <w:marTop w:val="0"/>
      <w:marBottom w:val="0"/>
      <w:divBdr>
        <w:top w:val="none" w:sz="0" w:space="0" w:color="auto"/>
        <w:left w:val="none" w:sz="0" w:space="0" w:color="auto"/>
        <w:bottom w:val="none" w:sz="0" w:space="0" w:color="auto"/>
        <w:right w:val="none" w:sz="0" w:space="0" w:color="auto"/>
      </w:divBdr>
      <w:divsChild>
        <w:div w:id="745882892">
          <w:marLeft w:val="533"/>
          <w:marRight w:val="0"/>
          <w:marTop w:val="0"/>
          <w:marBottom w:val="0"/>
          <w:divBdr>
            <w:top w:val="none" w:sz="0" w:space="0" w:color="auto"/>
            <w:left w:val="none" w:sz="0" w:space="0" w:color="auto"/>
            <w:bottom w:val="none" w:sz="0" w:space="0" w:color="auto"/>
            <w:right w:val="none" w:sz="0" w:space="0" w:color="auto"/>
          </w:divBdr>
        </w:div>
        <w:div w:id="379063038">
          <w:marLeft w:val="1166"/>
          <w:marRight w:val="0"/>
          <w:marTop w:val="0"/>
          <w:marBottom w:val="0"/>
          <w:divBdr>
            <w:top w:val="none" w:sz="0" w:space="0" w:color="auto"/>
            <w:left w:val="none" w:sz="0" w:space="0" w:color="auto"/>
            <w:bottom w:val="none" w:sz="0" w:space="0" w:color="auto"/>
            <w:right w:val="none" w:sz="0" w:space="0" w:color="auto"/>
          </w:divBdr>
        </w:div>
        <w:div w:id="1602100848">
          <w:marLeft w:val="1166"/>
          <w:marRight w:val="0"/>
          <w:marTop w:val="0"/>
          <w:marBottom w:val="0"/>
          <w:divBdr>
            <w:top w:val="none" w:sz="0" w:space="0" w:color="auto"/>
            <w:left w:val="none" w:sz="0" w:space="0" w:color="auto"/>
            <w:bottom w:val="none" w:sz="0" w:space="0" w:color="auto"/>
            <w:right w:val="none" w:sz="0" w:space="0" w:color="auto"/>
          </w:divBdr>
        </w:div>
        <w:div w:id="1371611310">
          <w:marLeft w:val="1166"/>
          <w:marRight w:val="0"/>
          <w:marTop w:val="0"/>
          <w:marBottom w:val="160"/>
          <w:divBdr>
            <w:top w:val="none" w:sz="0" w:space="0" w:color="auto"/>
            <w:left w:val="none" w:sz="0" w:space="0" w:color="auto"/>
            <w:bottom w:val="none" w:sz="0" w:space="0" w:color="auto"/>
            <w:right w:val="none" w:sz="0" w:space="0" w:color="auto"/>
          </w:divBdr>
        </w:div>
        <w:div w:id="726688371">
          <w:marLeft w:val="533"/>
          <w:marRight w:val="0"/>
          <w:marTop w:val="0"/>
          <w:marBottom w:val="0"/>
          <w:divBdr>
            <w:top w:val="none" w:sz="0" w:space="0" w:color="auto"/>
            <w:left w:val="none" w:sz="0" w:space="0" w:color="auto"/>
            <w:bottom w:val="none" w:sz="0" w:space="0" w:color="auto"/>
            <w:right w:val="none" w:sz="0" w:space="0" w:color="auto"/>
          </w:divBdr>
        </w:div>
        <w:div w:id="1593004032">
          <w:marLeft w:val="533"/>
          <w:marRight w:val="0"/>
          <w:marTop w:val="0"/>
          <w:marBottom w:val="0"/>
          <w:divBdr>
            <w:top w:val="none" w:sz="0" w:space="0" w:color="auto"/>
            <w:left w:val="none" w:sz="0" w:space="0" w:color="auto"/>
            <w:bottom w:val="none" w:sz="0" w:space="0" w:color="auto"/>
            <w:right w:val="none" w:sz="0" w:space="0" w:color="auto"/>
          </w:divBdr>
        </w:div>
        <w:div w:id="1908418382">
          <w:marLeft w:val="533"/>
          <w:marRight w:val="0"/>
          <w:marTop w:val="0"/>
          <w:marBottom w:val="0"/>
          <w:divBdr>
            <w:top w:val="none" w:sz="0" w:space="0" w:color="auto"/>
            <w:left w:val="none" w:sz="0" w:space="0" w:color="auto"/>
            <w:bottom w:val="none" w:sz="0" w:space="0" w:color="auto"/>
            <w:right w:val="none" w:sz="0" w:space="0" w:color="auto"/>
          </w:divBdr>
        </w:div>
      </w:divsChild>
    </w:div>
    <w:div w:id="211925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isplacement.iom.int/"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bit.ly/2Pe5KH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acaps.org/sites/acaps/files/resources/files/acaps_technical_brief_questionnaire_design_july_2016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64B3F-A9A7-4AE9-AE78-127AB851A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Pages>
  <Words>3191</Words>
  <Characters>18191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PAVONE Daunia</dc:creator>
  <cp:keywords/>
  <dc:description/>
  <cp:lastModifiedBy>PAVONE Daunia</cp:lastModifiedBy>
  <cp:revision>50</cp:revision>
  <dcterms:created xsi:type="dcterms:W3CDTF">2018-10-18T15:48:00Z</dcterms:created>
  <dcterms:modified xsi:type="dcterms:W3CDTF">2018-10-20T12:06:00Z</dcterms:modified>
</cp:coreProperties>
</file>