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35D787" w14:textId="196222F2" w:rsidR="002F6A4A" w:rsidRPr="00D3756B" w:rsidRDefault="006D68E1" w:rsidP="004F0B25">
      <w:pPr>
        <w:spacing w:after="0" w:line="276" w:lineRule="auto"/>
        <w:rPr>
          <w:rFonts w:ascii="Arial" w:hAnsi="Arial" w:cs="Arial"/>
        </w:rPr>
      </w:pPr>
      <w:r w:rsidRPr="00D3756B">
        <w:rPr>
          <w:rFonts w:ascii="Arial" w:hAnsi="Arial" w:cs="Arial"/>
          <w:noProof/>
          <w:lang w:eastAsia="en-GB"/>
        </w:rPr>
        <w:drawing>
          <wp:anchor distT="0" distB="0" distL="114300" distR="114300" simplePos="0" relativeHeight="251650560" behindDoc="0" locked="0" layoutInCell="1" allowOverlap="1" wp14:anchorId="145823B4" wp14:editId="5F2867F5">
            <wp:simplePos x="0" y="0"/>
            <wp:positionH relativeFrom="column">
              <wp:posOffset>4490720</wp:posOffset>
            </wp:positionH>
            <wp:positionV relativeFrom="paragraph">
              <wp:posOffset>191770</wp:posOffset>
            </wp:positionV>
            <wp:extent cx="2407920" cy="1057275"/>
            <wp:effectExtent l="0" t="0" r="0" b="9525"/>
            <wp:wrapSquare wrapText="bothSides"/>
            <wp:docPr id="2" name="Picture 2" descr="Image result for DTM IO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TM IOM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7920"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53CFE8" w14:textId="7E9E48F7" w:rsidR="006D68E1" w:rsidRPr="00D3756B" w:rsidRDefault="006D68E1" w:rsidP="004F0B25">
      <w:pPr>
        <w:spacing w:after="0" w:line="276" w:lineRule="auto"/>
        <w:rPr>
          <w:rFonts w:ascii="Arial" w:hAnsi="Arial" w:cs="Arial"/>
        </w:rPr>
      </w:pPr>
      <w:r w:rsidRPr="00D3756B">
        <w:rPr>
          <w:rFonts w:ascii="Arial" w:hAnsi="Arial" w:cs="Arial"/>
          <w:noProof/>
          <w:lang w:eastAsia="en-GB"/>
        </w:rPr>
        <w:drawing>
          <wp:inline distT="0" distB="0" distL="0" distR="0" wp14:anchorId="66085616" wp14:editId="2C290C7B">
            <wp:extent cx="4180254" cy="857250"/>
            <wp:effectExtent l="0" t="0" r="0" b="0"/>
            <wp:docPr id="1" name="Picture 1" descr="Image result for unice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nicef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43246" cy="890675"/>
                    </a:xfrm>
                    <a:prstGeom prst="rect">
                      <a:avLst/>
                    </a:prstGeom>
                    <a:noFill/>
                    <a:ln>
                      <a:noFill/>
                    </a:ln>
                  </pic:spPr>
                </pic:pic>
              </a:graphicData>
            </a:graphic>
          </wp:inline>
        </w:drawing>
      </w:r>
      <w:r w:rsidRPr="00D3756B">
        <w:rPr>
          <w:rFonts w:ascii="Arial" w:hAnsi="Arial" w:cs="Arial"/>
        </w:rPr>
        <w:t xml:space="preserve">  </w:t>
      </w:r>
    </w:p>
    <w:p w14:paraId="37925988" w14:textId="04818D7A" w:rsidR="006D68E1" w:rsidRPr="00D3756B" w:rsidRDefault="006D68E1" w:rsidP="004F0B25">
      <w:pPr>
        <w:spacing w:after="0" w:line="276" w:lineRule="auto"/>
        <w:rPr>
          <w:rFonts w:ascii="Arial" w:hAnsi="Arial" w:cs="Arial"/>
        </w:rPr>
      </w:pPr>
    </w:p>
    <w:p w14:paraId="16A3E4F5" w14:textId="3377B5D2" w:rsidR="006D68E1" w:rsidRDefault="006D68E1" w:rsidP="004F0B25">
      <w:pPr>
        <w:spacing w:after="0" w:line="276" w:lineRule="auto"/>
        <w:rPr>
          <w:rFonts w:ascii="Arial" w:hAnsi="Arial" w:cs="Arial"/>
          <w:color w:val="2F5496" w:themeColor="accent1" w:themeShade="BF"/>
          <w:sz w:val="96"/>
        </w:rPr>
      </w:pPr>
    </w:p>
    <w:p w14:paraId="4B8C7C2A" w14:textId="699EBE71" w:rsidR="00E310D3" w:rsidRDefault="00E310D3" w:rsidP="00E310D3">
      <w:pPr>
        <w:spacing w:after="0" w:line="276" w:lineRule="auto"/>
        <w:rPr>
          <w:rFonts w:ascii="Arial" w:hAnsi="Arial" w:cs="Arial"/>
          <w:color w:val="2F5496" w:themeColor="accent1" w:themeShade="BF"/>
          <w:sz w:val="96"/>
        </w:rPr>
      </w:pPr>
      <w:bookmarkStart w:id="0" w:name="_GoBack"/>
      <w:r>
        <w:rPr>
          <w:rFonts w:ascii="Arial" w:hAnsi="Arial" w:cs="Arial"/>
          <w:color w:val="2F5496" w:themeColor="accent1" w:themeShade="BF"/>
          <w:sz w:val="96"/>
        </w:rPr>
        <w:t xml:space="preserve">Sector severity and priority </w:t>
      </w:r>
      <w:r w:rsidR="00604159">
        <w:rPr>
          <w:rFonts w:ascii="Arial" w:hAnsi="Arial" w:cs="Arial"/>
          <w:color w:val="2F5496" w:themeColor="accent1" w:themeShade="BF"/>
          <w:sz w:val="96"/>
        </w:rPr>
        <w:t xml:space="preserve">IDP </w:t>
      </w:r>
      <w:r>
        <w:rPr>
          <w:rFonts w:ascii="Arial" w:hAnsi="Arial" w:cs="Arial"/>
          <w:color w:val="2F5496" w:themeColor="accent1" w:themeShade="BF"/>
          <w:sz w:val="96"/>
        </w:rPr>
        <w:t>locations with DTM data</w:t>
      </w:r>
    </w:p>
    <w:p w14:paraId="67843DC2" w14:textId="77777777" w:rsidR="00E310D3" w:rsidRDefault="00E310D3" w:rsidP="00E310D3">
      <w:pPr>
        <w:spacing w:after="0" w:line="276" w:lineRule="auto"/>
        <w:rPr>
          <w:rFonts w:ascii="Arial" w:hAnsi="Arial" w:cs="Arial"/>
          <w:color w:val="2F5496" w:themeColor="accent1" w:themeShade="BF"/>
          <w:sz w:val="48"/>
        </w:rPr>
      </w:pPr>
    </w:p>
    <w:p w14:paraId="574227E6" w14:textId="77777777" w:rsidR="00E310D3" w:rsidRDefault="00E310D3" w:rsidP="00E310D3">
      <w:pPr>
        <w:spacing w:after="0" w:line="276" w:lineRule="auto"/>
        <w:rPr>
          <w:rFonts w:ascii="Arial" w:hAnsi="Arial" w:cs="Arial"/>
          <w:color w:val="2F5496" w:themeColor="accent1" w:themeShade="BF"/>
          <w:sz w:val="48"/>
        </w:rPr>
      </w:pPr>
    </w:p>
    <w:p w14:paraId="20017607" w14:textId="4E3F9140" w:rsidR="00E310D3" w:rsidRPr="00E77275" w:rsidRDefault="00E310D3" w:rsidP="00E310D3">
      <w:pPr>
        <w:spacing w:after="0" w:line="276" w:lineRule="auto"/>
        <w:rPr>
          <w:rFonts w:ascii="Arial" w:hAnsi="Arial" w:cs="Arial"/>
          <w:color w:val="2F5496" w:themeColor="accent1" w:themeShade="BF"/>
          <w:sz w:val="48"/>
        </w:rPr>
      </w:pPr>
      <w:r w:rsidRPr="00E77275">
        <w:rPr>
          <w:rFonts w:ascii="Arial" w:hAnsi="Arial" w:cs="Arial"/>
          <w:color w:val="2F5496" w:themeColor="accent1" w:themeShade="BF"/>
          <w:sz w:val="48"/>
        </w:rPr>
        <w:t xml:space="preserve">A </w:t>
      </w:r>
      <w:r w:rsidR="00B8527F">
        <w:rPr>
          <w:rFonts w:ascii="Arial" w:hAnsi="Arial" w:cs="Arial"/>
          <w:color w:val="2F5496" w:themeColor="accent1" w:themeShade="BF"/>
          <w:sz w:val="48"/>
        </w:rPr>
        <w:t xml:space="preserve">UNICEF </w:t>
      </w:r>
      <w:r>
        <w:rPr>
          <w:rFonts w:ascii="Arial" w:hAnsi="Arial" w:cs="Arial"/>
          <w:color w:val="2F5496" w:themeColor="accent1" w:themeShade="BF"/>
          <w:sz w:val="48"/>
        </w:rPr>
        <w:t xml:space="preserve">step-by-step </w:t>
      </w:r>
      <w:r w:rsidRPr="00E77275">
        <w:rPr>
          <w:rFonts w:ascii="Arial" w:hAnsi="Arial" w:cs="Arial"/>
          <w:color w:val="2F5496" w:themeColor="accent1" w:themeShade="BF"/>
          <w:sz w:val="48"/>
        </w:rPr>
        <w:t xml:space="preserve">guide </w:t>
      </w:r>
      <w:bookmarkEnd w:id="0"/>
      <w:r w:rsidRPr="00E77275">
        <w:rPr>
          <w:rFonts w:ascii="Arial" w:hAnsi="Arial" w:cs="Arial"/>
          <w:color w:val="2F5496" w:themeColor="accent1" w:themeShade="BF"/>
          <w:sz w:val="48"/>
        </w:rPr>
        <w:t xml:space="preserve">for </w:t>
      </w:r>
      <w:r>
        <w:rPr>
          <w:rFonts w:ascii="Arial" w:hAnsi="Arial" w:cs="Arial"/>
          <w:color w:val="2F5496" w:themeColor="accent1" w:themeShade="BF"/>
          <w:sz w:val="48"/>
        </w:rPr>
        <w:t>C</w:t>
      </w:r>
      <w:r w:rsidRPr="00E77275">
        <w:rPr>
          <w:rFonts w:ascii="Arial" w:hAnsi="Arial" w:cs="Arial"/>
          <w:color w:val="2F5496" w:themeColor="accent1" w:themeShade="BF"/>
          <w:sz w:val="48"/>
        </w:rPr>
        <w:t xml:space="preserve">hild </w:t>
      </w:r>
      <w:r>
        <w:rPr>
          <w:rFonts w:ascii="Arial" w:hAnsi="Arial" w:cs="Arial"/>
          <w:color w:val="2F5496" w:themeColor="accent1" w:themeShade="BF"/>
          <w:sz w:val="48"/>
        </w:rPr>
        <w:t>P</w:t>
      </w:r>
      <w:r w:rsidRPr="00E77275">
        <w:rPr>
          <w:rFonts w:ascii="Arial" w:hAnsi="Arial" w:cs="Arial"/>
          <w:color w:val="2F5496" w:themeColor="accent1" w:themeShade="BF"/>
          <w:sz w:val="48"/>
        </w:rPr>
        <w:t>rotection, WASH and Education</w:t>
      </w:r>
      <w:r>
        <w:rPr>
          <w:rFonts w:ascii="Arial" w:hAnsi="Arial" w:cs="Arial"/>
          <w:color w:val="2F5496" w:themeColor="accent1" w:themeShade="BF"/>
          <w:sz w:val="48"/>
        </w:rPr>
        <w:t xml:space="preserve"> Cluster Coordinators and IMOs</w:t>
      </w:r>
    </w:p>
    <w:p w14:paraId="3795BE78" w14:textId="77777777" w:rsidR="00E77275" w:rsidRDefault="00E77275" w:rsidP="004F0B25">
      <w:pPr>
        <w:spacing w:after="0" w:line="276" w:lineRule="auto"/>
        <w:jc w:val="right"/>
        <w:rPr>
          <w:rFonts w:ascii="Arial" w:hAnsi="Arial" w:cs="Arial"/>
          <w:color w:val="2F5496" w:themeColor="accent1" w:themeShade="BF"/>
          <w:sz w:val="48"/>
        </w:rPr>
      </w:pPr>
    </w:p>
    <w:p w14:paraId="78DEB000" w14:textId="77777777" w:rsidR="00E77275" w:rsidRDefault="00E77275" w:rsidP="004F0B25">
      <w:pPr>
        <w:spacing w:after="0" w:line="276" w:lineRule="auto"/>
        <w:jc w:val="right"/>
        <w:rPr>
          <w:rFonts w:ascii="Arial" w:hAnsi="Arial" w:cs="Arial"/>
          <w:color w:val="2F5496" w:themeColor="accent1" w:themeShade="BF"/>
          <w:sz w:val="48"/>
        </w:rPr>
      </w:pPr>
    </w:p>
    <w:p w14:paraId="40E3E38B" w14:textId="2FA532B5" w:rsidR="006D68E1" w:rsidRPr="00D3756B" w:rsidRDefault="00290307" w:rsidP="004F0B25">
      <w:pPr>
        <w:spacing w:after="0" w:line="276" w:lineRule="auto"/>
        <w:jc w:val="right"/>
        <w:rPr>
          <w:rFonts w:ascii="Arial" w:hAnsi="Arial" w:cs="Arial"/>
          <w:color w:val="2F5496" w:themeColor="accent1" w:themeShade="BF"/>
          <w:sz w:val="48"/>
        </w:rPr>
      </w:pPr>
      <w:r>
        <w:rPr>
          <w:rFonts w:ascii="Arial" w:hAnsi="Arial" w:cs="Arial"/>
          <w:color w:val="2F5496" w:themeColor="accent1" w:themeShade="BF"/>
          <w:sz w:val="48"/>
        </w:rPr>
        <w:t>November</w:t>
      </w:r>
      <w:r w:rsidR="006D68E1" w:rsidRPr="00D3756B">
        <w:rPr>
          <w:rFonts w:ascii="Arial" w:hAnsi="Arial" w:cs="Arial"/>
          <w:color w:val="2F5496" w:themeColor="accent1" w:themeShade="BF"/>
          <w:sz w:val="48"/>
        </w:rPr>
        <w:t xml:space="preserve"> 2018</w:t>
      </w:r>
    </w:p>
    <w:p w14:paraId="63880DCA" w14:textId="13A33330" w:rsidR="006D68E1" w:rsidRPr="00D3756B" w:rsidRDefault="006D68E1" w:rsidP="004F0B25">
      <w:pPr>
        <w:spacing w:after="0" w:line="276" w:lineRule="auto"/>
        <w:rPr>
          <w:rFonts w:ascii="Arial" w:hAnsi="Arial" w:cs="Arial"/>
          <w:color w:val="2F5496" w:themeColor="accent1" w:themeShade="BF"/>
          <w:sz w:val="24"/>
        </w:rPr>
      </w:pPr>
    </w:p>
    <w:p w14:paraId="76EF6AA3" w14:textId="54E587F2" w:rsidR="009C01E6" w:rsidRDefault="009C01E6" w:rsidP="004F0B25">
      <w:pPr>
        <w:spacing w:after="0" w:line="276" w:lineRule="auto"/>
        <w:rPr>
          <w:rFonts w:ascii="Arial" w:hAnsi="Arial" w:cs="Arial"/>
          <w:color w:val="2F5496" w:themeColor="accent1" w:themeShade="BF"/>
          <w:sz w:val="24"/>
        </w:rPr>
      </w:pPr>
    </w:p>
    <w:p w14:paraId="049D4514" w14:textId="626292B6" w:rsidR="00D3756B" w:rsidRDefault="00D3756B" w:rsidP="004F0B25">
      <w:pPr>
        <w:spacing w:after="0" w:line="276" w:lineRule="auto"/>
        <w:rPr>
          <w:rFonts w:ascii="Arial" w:hAnsi="Arial" w:cs="Arial"/>
          <w:color w:val="2F5496" w:themeColor="accent1" w:themeShade="BF"/>
          <w:sz w:val="24"/>
        </w:rPr>
      </w:pPr>
    </w:p>
    <w:p w14:paraId="7AA332A5" w14:textId="61DADEAC" w:rsidR="00C8017D" w:rsidRDefault="00C8017D" w:rsidP="004F0B25">
      <w:pPr>
        <w:spacing w:after="0" w:line="276" w:lineRule="auto"/>
        <w:rPr>
          <w:rFonts w:ascii="Arial" w:hAnsi="Arial" w:cs="Arial"/>
          <w:color w:val="2F5496" w:themeColor="accent1" w:themeShade="BF"/>
          <w:sz w:val="24"/>
        </w:rPr>
      </w:pPr>
    </w:p>
    <w:p w14:paraId="249D5AB5" w14:textId="43AD8CA6" w:rsidR="00C8017D" w:rsidRDefault="00C8017D" w:rsidP="004F0B25">
      <w:pPr>
        <w:spacing w:after="0" w:line="276" w:lineRule="auto"/>
        <w:rPr>
          <w:rFonts w:ascii="Arial" w:hAnsi="Arial" w:cs="Arial"/>
          <w:color w:val="2F5496" w:themeColor="accent1" w:themeShade="BF"/>
          <w:sz w:val="24"/>
        </w:rPr>
      </w:pPr>
    </w:p>
    <w:p w14:paraId="73F98D4D" w14:textId="47AEAA60" w:rsidR="00C8017D" w:rsidRDefault="00C8017D" w:rsidP="004F0B25">
      <w:pPr>
        <w:spacing w:after="0" w:line="276" w:lineRule="auto"/>
        <w:rPr>
          <w:rFonts w:ascii="Arial" w:hAnsi="Arial" w:cs="Arial"/>
          <w:color w:val="2F5496" w:themeColor="accent1" w:themeShade="BF"/>
          <w:sz w:val="24"/>
        </w:rPr>
      </w:pPr>
    </w:p>
    <w:p w14:paraId="12CAF1D4" w14:textId="0EAC1A66" w:rsidR="00C8017D" w:rsidRDefault="00C8017D" w:rsidP="004F0B25">
      <w:pPr>
        <w:spacing w:after="0" w:line="276" w:lineRule="auto"/>
        <w:rPr>
          <w:rFonts w:ascii="Arial" w:hAnsi="Arial" w:cs="Arial"/>
          <w:color w:val="2F5496" w:themeColor="accent1" w:themeShade="BF"/>
          <w:sz w:val="24"/>
        </w:rPr>
      </w:pPr>
    </w:p>
    <w:p w14:paraId="7B7D805C" w14:textId="18B24A4D" w:rsidR="00C8017D" w:rsidRDefault="00C8017D" w:rsidP="004F0B25">
      <w:pPr>
        <w:spacing w:after="0" w:line="276" w:lineRule="auto"/>
        <w:rPr>
          <w:rFonts w:ascii="Arial" w:hAnsi="Arial" w:cs="Arial"/>
          <w:color w:val="2F5496" w:themeColor="accent1" w:themeShade="BF"/>
          <w:sz w:val="24"/>
        </w:rPr>
      </w:pPr>
    </w:p>
    <w:p w14:paraId="0AD92FA3" w14:textId="49053484" w:rsidR="00C8017D" w:rsidRDefault="00C8017D" w:rsidP="004F0B25">
      <w:pPr>
        <w:spacing w:after="0" w:line="276" w:lineRule="auto"/>
        <w:rPr>
          <w:rFonts w:ascii="Arial" w:hAnsi="Arial" w:cs="Arial"/>
          <w:color w:val="2F5496" w:themeColor="accent1" w:themeShade="BF"/>
          <w:sz w:val="24"/>
        </w:rPr>
      </w:pPr>
    </w:p>
    <w:p w14:paraId="67BC7D8C" w14:textId="0036422E" w:rsidR="00C8017D" w:rsidRDefault="00C8017D" w:rsidP="004F0B25">
      <w:pPr>
        <w:spacing w:after="0" w:line="276" w:lineRule="auto"/>
        <w:rPr>
          <w:rFonts w:ascii="Arial" w:hAnsi="Arial" w:cs="Arial"/>
          <w:color w:val="2F5496" w:themeColor="accent1" w:themeShade="BF"/>
          <w:sz w:val="24"/>
        </w:rPr>
      </w:pPr>
    </w:p>
    <w:p w14:paraId="3C959A0E" w14:textId="5243DF88" w:rsidR="0006042E" w:rsidRDefault="0006042E" w:rsidP="004F0B25">
      <w:pPr>
        <w:spacing w:after="0" w:line="276" w:lineRule="auto"/>
        <w:rPr>
          <w:rFonts w:ascii="Arial" w:hAnsi="Arial" w:cs="Arial"/>
          <w:color w:val="2F5496" w:themeColor="accent1" w:themeShade="BF"/>
          <w:sz w:val="24"/>
        </w:rPr>
      </w:pPr>
    </w:p>
    <w:p w14:paraId="10E34178" w14:textId="08FF0450" w:rsidR="0006042E" w:rsidRDefault="0006042E" w:rsidP="004F0B25">
      <w:pPr>
        <w:spacing w:after="0" w:line="276" w:lineRule="auto"/>
        <w:rPr>
          <w:rFonts w:ascii="Arial" w:hAnsi="Arial" w:cs="Arial"/>
          <w:color w:val="2F5496" w:themeColor="accent1" w:themeShade="BF"/>
          <w:sz w:val="24"/>
        </w:rPr>
      </w:pPr>
      <w:r>
        <w:rPr>
          <w:rFonts w:ascii="Arial" w:hAnsi="Arial" w:cs="Arial"/>
          <w:color w:val="2F5496" w:themeColor="accent1" w:themeShade="BF"/>
          <w:sz w:val="24"/>
        </w:rPr>
        <w:t>Table of content</w:t>
      </w:r>
    </w:p>
    <w:p w14:paraId="0F09B8A4" w14:textId="02FD238E" w:rsidR="0006042E" w:rsidRDefault="0006042E" w:rsidP="004F0B25">
      <w:pPr>
        <w:spacing w:after="0" w:line="276" w:lineRule="auto"/>
        <w:rPr>
          <w:rFonts w:ascii="Arial" w:hAnsi="Arial" w:cs="Arial"/>
          <w:color w:val="2F5496" w:themeColor="accent1" w:themeShade="BF"/>
          <w:sz w:val="24"/>
        </w:rPr>
      </w:pPr>
    </w:p>
    <w:p w14:paraId="4449A600" w14:textId="77777777" w:rsidR="0006042E" w:rsidRDefault="0006042E" w:rsidP="004F0B25">
      <w:pPr>
        <w:spacing w:after="0" w:line="276" w:lineRule="auto"/>
        <w:rPr>
          <w:rFonts w:ascii="Arial" w:hAnsi="Arial" w:cs="Arial"/>
          <w:color w:val="2F5496" w:themeColor="accent1" w:themeShade="BF"/>
          <w:sz w:val="24"/>
        </w:rPr>
      </w:pPr>
    </w:p>
    <w:p w14:paraId="3C481259" w14:textId="0AFA5E4F" w:rsidR="00D874D4" w:rsidRDefault="00463547">
      <w:pPr>
        <w:pStyle w:val="TOC1"/>
        <w:tabs>
          <w:tab w:val="left" w:pos="440"/>
          <w:tab w:val="right" w:leader="dot" w:pos="10762"/>
        </w:tabs>
        <w:rPr>
          <w:rFonts w:eastAsiaTheme="minorEastAsia"/>
          <w:noProof/>
          <w:lang w:eastAsia="en-GB"/>
        </w:rPr>
      </w:pPr>
      <w:r w:rsidRPr="00D3756B">
        <w:rPr>
          <w:rFonts w:ascii="Arial" w:hAnsi="Arial" w:cs="Arial"/>
        </w:rPr>
        <w:fldChar w:fldCharType="begin"/>
      </w:r>
      <w:r w:rsidRPr="00D3756B">
        <w:rPr>
          <w:rFonts w:ascii="Arial" w:hAnsi="Arial" w:cs="Arial"/>
        </w:rPr>
        <w:instrText xml:space="preserve"> TOC \o "1-4" \h \z \u </w:instrText>
      </w:r>
      <w:r w:rsidRPr="00D3756B">
        <w:rPr>
          <w:rFonts w:ascii="Arial" w:hAnsi="Arial" w:cs="Arial"/>
        </w:rPr>
        <w:fldChar w:fldCharType="separate"/>
      </w:r>
      <w:hyperlink w:anchor="_Toc529891718" w:history="1">
        <w:r w:rsidR="00D874D4" w:rsidRPr="002153E6">
          <w:rPr>
            <w:rStyle w:val="Hyperlink"/>
            <w:rFonts w:ascii="Arial" w:hAnsi="Arial" w:cs="Arial"/>
            <w:noProof/>
          </w:rPr>
          <w:t>1.</w:t>
        </w:r>
        <w:r w:rsidR="00D874D4">
          <w:rPr>
            <w:rFonts w:eastAsiaTheme="minorEastAsia"/>
            <w:noProof/>
            <w:lang w:eastAsia="en-GB"/>
          </w:rPr>
          <w:tab/>
        </w:r>
        <w:r w:rsidR="00D874D4" w:rsidRPr="002153E6">
          <w:rPr>
            <w:rStyle w:val="Hyperlink"/>
            <w:rFonts w:ascii="Arial" w:hAnsi="Arial" w:cs="Arial"/>
            <w:noProof/>
          </w:rPr>
          <w:t>Purpose and scope of the guidance</w:t>
        </w:r>
        <w:r w:rsidR="00D874D4">
          <w:rPr>
            <w:noProof/>
            <w:webHidden/>
          </w:rPr>
          <w:tab/>
        </w:r>
        <w:r w:rsidR="00D874D4">
          <w:rPr>
            <w:noProof/>
            <w:webHidden/>
          </w:rPr>
          <w:fldChar w:fldCharType="begin"/>
        </w:r>
        <w:r w:rsidR="00D874D4">
          <w:rPr>
            <w:noProof/>
            <w:webHidden/>
          </w:rPr>
          <w:instrText xml:space="preserve"> PAGEREF _Toc529891718 \h </w:instrText>
        </w:r>
        <w:r w:rsidR="00D874D4">
          <w:rPr>
            <w:noProof/>
            <w:webHidden/>
          </w:rPr>
        </w:r>
        <w:r w:rsidR="00D874D4">
          <w:rPr>
            <w:noProof/>
            <w:webHidden/>
          </w:rPr>
          <w:fldChar w:fldCharType="separate"/>
        </w:r>
        <w:r w:rsidR="00D874D4">
          <w:rPr>
            <w:noProof/>
            <w:webHidden/>
          </w:rPr>
          <w:t>3</w:t>
        </w:r>
        <w:r w:rsidR="00D874D4">
          <w:rPr>
            <w:noProof/>
            <w:webHidden/>
          </w:rPr>
          <w:fldChar w:fldCharType="end"/>
        </w:r>
      </w:hyperlink>
    </w:p>
    <w:p w14:paraId="33F4B168" w14:textId="310B22C3" w:rsidR="00D874D4" w:rsidRDefault="0059104A">
      <w:pPr>
        <w:pStyle w:val="TOC1"/>
        <w:tabs>
          <w:tab w:val="left" w:pos="440"/>
          <w:tab w:val="right" w:leader="dot" w:pos="10762"/>
        </w:tabs>
        <w:rPr>
          <w:rFonts w:eastAsiaTheme="minorEastAsia"/>
          <w:noProof/>
          <w:lang w:eastAsia="en-GB"/>
        </w:rPr>
      </w:pPr>
      <w:hyperlink w:anchor="_Toc529891719" w:history="1">
        <w:r w:rsidR="00D874D4" w:rsidRPr="002153E6">
          <w:rPr>
            <w:rStyle w:val="Hyperlink"/>
            <w:rFonts w:ascii="Arial" w:hAnsi="Arial" w:cs="Arial"/>
            <w:noProof/>
          </w:rPr>
          <w:t>2.</w:t>
        </w:r>
        <w:r w:rsidR="00D874D4">
          <w:rPr>
            <w:rFonts w:eastAsiaTheme="minorEastAsia"/>
            <w:noProof/>
            <w:lang w:eastAsia="en-GB"/>
          </w:rPr>
          <w:tab/>
        </w:r>
        <w:r w:rsidR="00D874D4" w:rsidRPr="002153E6">
          <w:rPr>
            <w:rStyle w:val="Hyperlink"/>
            <w:rFonts w:ascii="Arial" w:hAnsi="Arial" w:cs="Arial"/>
            <w:noProof/>
          </w:rPr>
          <w:t>Approach</w:t>
        </w:r>
        <w:r w:rsidR="00D874D4">
          <w:rPr>
            <w:noProof/>
            <w:webHidden/>
          </w:rPr>
          <w:tab/>
        </w:r>
        <w:r w:rsidR="00D874D4">
          <w:rPr>
            <w:noProof/>
            <w:webHidden/>
          </w:rPr>
          <w:fldChar w:fldCharType="begin"/>
        </w:r>
        <w:r w:rsidR="00D874D4">
          <w:rPr>
            <w:noProof/>
            <w:webHidden/>
          </w:rPr>
          <w:instrText xml:space="preserve"> PAGEREF _Toc529891719 \h </w:instrText>
        </w:r>
        <w:r w:rsidR="00D874D4">
          <w:rPr>
            <w:noProof/>
            <w:webHidden/>
          </w:rPr>
        </w:r>
        <w:r w:rsidR="00D874D4">
          <w:rPr>
            <w:noProof/>
            <w:webHidden/>
          </w:rPr>
          <w:fldChar w:fldCharType="separate"/>
        </w:r>
        <w:r w:rsidR="00D874D4">
          <w:rPr>
            <w:noProof/>
            <w:webHidden/>
          </w:rPr>
          <w:t>5</w:t>
        </w:r>
        <w:r w:rsidR="00D874D4">
          <w:rPr>
            <w:noProof/>
            <w:webHidden/>
          </w:rPr>
          <w:fldChar w:fldCharType="end"/>
        </w:r>
      </w:hyperlink>
    </w:p>
    <w:p w14:paraId="4D46AAC9" w14:textId="38474705" w:rsidR="00D874D4" w:rsidRDefault="0059104A">
      <w:pPr>
        <w:pStyle w:val="TOC2"/>
        <w:tabs>
          <w:tab w:val="left" w:pos="660"/>
          <w:tab w:val="right" w:leader="dot" w:pos="10762"/>
        </w:tabs>
        <w:rPr>
          <w:rFonts w:cstheme="minorBidi"/>
          <w:noProof/>
          <w:lang w:val="en-GB" w:eastAsia="en-GB"/>
        </w:rPr>
      </w:pPr>
      <w:hyperlink w:anchor="_Toc529891720" w:history="1">
        <w:r w:rsidR="00D874D4" w:rsidRPr="002153E6">
          <w:rPr>
            <w:rStyle w:val="Hyperlink"/>
            <w:noProof/>
          </w:rPr>
          <w:t>A)</w:t>
        </w:r>
        <w:r w:rsidR="00D874D4">
          <w:rPr>
            <w:rFonts w:cstheme="minorBidi"/>
            <w:noProof/>
            <w:lang w:val="en-GB" w:eastAsia="en-GB"/>
          </w:rPr>
          <w:tab/>
        </w:r>
        <w:r w:rsidR="00D874D4" w:rsidRPr="002153E6">
          <w:rPr>
            <w:rStyle w:val="Hyperlink"/>
            <w:noProof/>
          </w:rPr>
          <w:t>Information needs</w:t>
        </w:r>
        <w:r w:rsidR="00D874D4">
          <w:rPr>
            <w:noProof/>
            <w:webHidden/>
          </w:rPr>
          <w:tab/>
        </w:r>
        <w:r w:rsidR="00D874D4">
          <w:rPr>
            <w:noProof/>
            <w:webHidden/>
          </w:rPr>
          <w:fldChar w:fldCharType="begin"/>
        </w:r>
        <w:r w:rsidR="00D874D4">
          <w:rPr>
            <w:noProof/>
            <w:webHidden/>
          </w:rPr>
          <w:instrText xml:space="preserve"> PAGEREF _Toc529891720 \h </w:instrText>
        </w:r>
        <w:r w:rsidR="00D874D4">
          <w:rPr>
            <w:noProof/>
            <w:webHidden/>
          </w:rPr>
        </w:r>
        <w:r w:rsidR="00D874D4">
          <w:rPr>
            <w:noProof/>
            <w:webHidden/>
          </w:rPr>
          <w:fldChar w:fldCharType="separate"/>
        </w:r>
        <w:r w:rsidR="00D874D4">
          <w:rPr>
            <w:noProof/>
            <w:webHidden/>
          </w:rPr>
          <w:t>5</w:t>
        </w:r>
        <w:r w:rsidR="00D874D4">
          <w:rPr>
            <w:noProof/>
            <w:webHidden/>
          </w:rPr>
          <w:fldChar w:fldCharType="end"/>
        </w:r>
      </w:hyperlink>
    </w:p>
    <w:p w14:paraId="2B12D037" w14:textId="38516063" w:rsidR="00D874D4" w:rsidRDefault="0059104A">
      <w:pPr>
        <w:pStyle w:val="TOC2"/>
        <w:tabs>
          <w:tab w:val="left" w:pos="660"/>
          <w:tab w:val="right" w:leader="dot" w:pos="10762"/>
        </w:tabs>
        <w:rPr>
          <w:rFonts w:cstheme="minorBidi"/>
          <w:noProof/>
          <w:lang w:val="en-GB" w:eastAsia="en-GB"/>
        </w:rPr>
      </w:pPr>
      <w:hyperlink w:anchor="_Toc529891721" w:history="1">
        <w:r w:rsidR="00D874D4" w:rsidRPr="002153E6">
          <w:rPr>
            <w:rStyle w:val="Hyperlink"/>
            <w:noProof/>
          </w:rPr>
          <w:t>B)</w:t>
        </w:r>
        <w:r w:rsidR="00D874D4">
          <w:rPr>
            <w:rFonts w:cstheme="minorBidi"/>
            <w:noProof/>
            <w:lang w:val="en-GB" w:eastAsia="en-GB"/>
          </w:rPr>
          <w:tab/>
        </w:r>
        <w:r w:rsidR="00D874D4" w:rsidRPr="002153E6">
          <w:rPr>
            <w:rStyle w:val="Hyperlink"/>
            <w:noProof/>
          </w:rPr>
          <w:t>Process and Responsibilities</w:t>
        </w:r>
        <w:r w:rsidR="00D874D4">
          <w:rPr>
            <w:noProof/>
            <w:webHidden/>
          </w:rPr>
          <w:tab/>
        </w:r>
        <w:r w:rsidR="00D874D4">
          <w:rPr>
            <w:noProof/>
            <w:webHidden/>
          </w:rPr>
          <w:fldChar w:fldCharType="begin"/>
        </w:r>
        <w:r w:rsidR="00D874D4">
          <w:rPr>
            <w:noProof/>
            <w:webHidden/>
          </w:rPr>
          <w:instrText xml:space="preserve"> PAGEREF _Toc529891721 \h </w:instrText>
        </w:r>
        <w:r w:rsidR="00D874D4">
          <w:rPr>
            <w:noProof/>
            <w:webHidden/>
          </w:rPr>
        </w:r>
        <w:r w:rsidR="00D874D4">
          <w:rPr>
            <w:noProof/>
            <w:webHidden/>
          </w:rPr>
          <w:fldChar w:fldCharType="separate"/>
        </w:r>
        <w:r w:rsidR="00D874D4">
          <w:rPr>
            <w:noProof/>
            <w:webHidden/>
          </w:rPr>
          <w:t>8</w:t>
        </w:r>
        <w:r w:rsidR="00D874D4">
          <w:rPr>
            <w:noProof/>
            <w:webHidden/>
          </w:rPr>
          <w:fldChar w:fldCharType="end"/>
        </w:r>
      </w:hyperlink>
    </w:p>
    <w:p w14:paraId="0BCA96BD" w14:textId="0529D8F1" w:rsidR="00D874D4" w:rsidRDefault="0059104A">
      <w:pPr>
        <w:pStyle w:val="TOC1"/>
        <w:tabs>
          <w:tab w:val="left" w:pos="440"/>
          <w:tab w:val="right" w:leader="dot" w:pos="10762"/>
        </w:tabs>
        <w:rPr>
          <w:rFonts w:eastAsiaTheme="minorEastAsia"/>
          <w:noProof/>
          <w:lang w:eastAsia="en-GB"/>
        </w:rPr>
      </w:pPr>
      <w:hyperlink w:anchor="_Toc529891722" w:history="1">
        <w:r w:rsidR="00D874D4" w:rsidRPr="002153E6">
          <w:rPr>
            <w:rStyle w:val="Hyperlink"/>
            <w:rFonts w:ascii="Arial" w:hAnsi="Arial" w:cs="Arial"/>
            <w:noProof/>
          </w:rPr>
          <w:t>3.</w:t>
        </w:r>
        <w:r w:rsidR="00D874D4">
          <w:rPr>
            <w:rFonts w:eastAsiaTheme="minorEastAsia"/>
            <w:noProof/>
            <w:lang w:eastAsia="en-GB"/>
          </w:rPr>
          <w:tab/>
        </w:r>
        <w:r w:rsidR="00D874D4" w:rsidRPr="002153E6">
          <w:rPr>
            <w:rStyle w:val="Hyperlink"/>
            <w:rFonts w:ascii="Arial" w:hAnsi="Arial" w:cs="Arial"/>
            <w:noProof/>
          </w:rPr>
          <w:t>Data Processing and Analysis Tips</w:t>
        </w:r>
        <w:r w:rsidR="00D874D4">
          <w:rPr>
            <w:noProof/>
            <w:webHidden/>
          </w:rPr>
          <w:tab/>
        </w:r>
        <w:r w:rsidR="00D874D4">
          <w:rPr>
            <w:noProof/>
            <w:webHidden/>
          </w:rPr>
          <w:fldChar w:fldCharType="begin"/>
        </w:r>
        <w:r w:rsidR="00D874D4">
          <w:rPr>
            <w:noProof/>
            <w:webHidden/>
          </w:rPr>
          <w:instrText xml:space="preserve"> PAGEREF _Toc529891722 \h </w:instrText>
        </w:r>
        <w:r w:rsidR="00D874D4">
          <w:rPr>
            <w:noProof/>
            <w:webHidden/>
          </w:rPr>
        </w:r>
        <w:r w:rsidR="00D874D4">
          <w:rPr>
            <w:noProof/>
            <w:webHidden/>
          </w:rPr>
          <w:fldChar w:fldCharType="separate"/>
        </w:r>
        <w:r w:rsidR="00D874D4">
          <w:rPr>
            <w:noProof/>
            <w:webHidden/>
          </w:rPr>
          <w:t>10</w:t>
        </w:r>
        <w:r w:rsidR="00D874D4">
          <w:rPr>
            <w:noProof/>
            <w:webHidden/>
          </w:rPr>
          <w:fldChar w:fldCharType="end"/>
        </w:r>
      </w:hyperlink>
    </w:p>
    <w:p w14:paraId="76059272" w14:textId="0351A57F" w:rsidR="00D874D4" w:rsidRDefault="0059104A">
      <w:pPr>
        <w:pStyle w:val="TOC3"/>
        <w:tabs>
          <w:tab w:val="left" w:pos="880"/>
          <w:tab w:val="right" w:leader="dot" w:pos="10762"/>
        </w:tabs>
        <w:rPr>
          <w:rFonts w:cstheme="minorBidi"/>
          <w:noProof/>
          <w:lang w:val="en-GB" w:eastAsia="en-GB"/>
        </w:rPr>
      </w:pPr>
      <w:hyperlink w:anchor="_Toc529891723" w:history="1">
        <w:r w:rsidR="00D874D4" w:rsidRPr="002153E6">
          <w:rPr>
            <w:rStyle w:val="Hyperlink"/>
            <w:noProof/>
          </w:rPr>
          <w:t>1.</w:t>
        </w:r>
        <w:r w:rsidR="00D874D4">
          <w:rPr>
            <w:rFonts w:cstheme="minorBidi"/>
            <w:noProof/>
            <w:lang w:val="en-GB" w:eastAsia="en-GB"/>
          </w:rPr>
          <w:tab/>
        </w:r>
        <w:r w:rsidR="00D874D4" w:rsidRPr="002153E6">
          <w:rPr>
            <w:rStyle w:val="Hyperlink"/>
            <w:noProof/>
          </w:rPr>
          <w:t>Screening questions</w:t>
        </w:r>
        <w:r w:rsidR="00D874D4">
          <w:rPr>
            <w:noProof/>
            <w:webHidden/>
          </w:rPr>
          <w:tab/>
        </w:r>
        <w:r w:rsidR="00D874D4">
          <w:rPr>
            <w:noProof/>
            <w:webHidden/>
          </w:rPr>
          <w:fldChar w:fldCharType="begin"/>
        </w:r>
        <w:r w:rsidR="00D874D4">
          <w:rPr>
            <w:noProof/>
            <w:webHidden/>
          </w:rPr>
          <w:instrText xml:space="preserve"> PAGEREF _Toc529891723 \h </w:instrText>
        </w:r>
        <w:r w:rsidR="00D874D4">
          <w:rPr>
            <w:noProof/>
            <w:webHidden/>
          </w:rPr>
        </w:r>
        <w:r w:rsidR="00D874D4">
          <w:rPr>
            <w:noProof/>
            <w:webHidden/>
          </w:rPr>
          <w:fldChar w:fldCharType="separate"/>
        </w:r>
        <w:r w:rsidR="00D874D4">
          <w:rPr>
            <w:noProof/>
            <w:webHidden/>
          </w:rPr>
          <w:t>10</w:t>
        </w:r>
        <w:r w:rsidR="00D874D4">
          <w:rPr>
            <w:noProof/>
            <w:webHidden/>
          </w:rPr>
          <w:fldChar w:fldCharType="end"/>
        </w:r>
      </w:hyperlink>
    </w:p>
    <w:p w14:paraId="4ED00BAF" w14:textId="40C3E7EC" w:rsidR="00D874D4" w:rsidRDefault="0059104A">
      <w:pPr>
        <w:pStyle w:val="TOC3"/>
        <w:tabs>
          <w:tab w:val="left" w:pos="880"/>
          <w:tab w:val="right" w:leader="dot" w:pos="10762"/>
        </w:tabs>
        <w:rPr>
          <w:rFonts w:cstheme="minorBidi"/>
          <w:noProof/>
          <w:lang w:val="en-GB" w:eastAsia="en-GB"/>
        </w:rPr>
      </w:pPr>
      <w:hyperlink w:anchor="_Toc529891724" w:history="1">
        <w:r w:rsidR="00D874D4" w:rsidRPr="002153E6">
          <w:rPr>
            <w:rStyle w:val="Hyperlink"/>
            <w:noProof/>
          </w:rPr>
          <w:t>2.</w:t>
        </w:r>
        <w:r w:rsidR="00D874D4">
          <w:rPr>
            <w:rFonts w:cstheme="minorBidi"/>
            <w:noProof/>
            <w:lang w:val="en-GB" w:eastAsia="en-GB"/>
          </w:rPr>
          <w:tab/>
        </w:r>
        <w:r w:rsidR="00D874D4" w:rsidRPr="002153E6">
          <w:rPr>
            <w:rStyle w:val="Hyperlink"/>
            <w:noProof/>
          </w:rPr>
          <w:t>Severity question</w:t>
        </w:r>
        <w:r w:rsidR="00D874D4">
          <w:rPr>
            <w:noProof/>
            <w:webHidden/>
          </w:rPr>
          <w:tab/>
        </w:r>
        <w:r w:rsidR="00D874D4">
          <w:rPr>
            <w:noProof/>
            <w:webHidden/>
          </w:rPr>
          <w:fldChar w:fldCharType="begin"/>
        </w:r>
        <w:r w:rsidR="00D874D4">
          <w:rPr>
            <w:noProof/>
            <w:webHidden/>
          </w:rPr>
          <w:instrText xml:space="preserve"> PAGEREF _Toc529891724 \h </w:instrText>
        </w:r>
        <w:r w:rsidR="00D874D4">
          <w:rPr>
            <w:noProof/>
            <w:webHidden/>
          </w:rPr>
        </w:r>
        <w:r w:rsidR="00D874D4">
          <w:rPr>
            <w:noProof/>
            <w:webHidden/>
          </w:rPr>
          <w:fldChar w:fldCharType="separate"/>
        </w:r>
        <w:r w:rsidR="00D874D4">
          <w:rPr>
            <w:noProof/>
            <w:webHidden/>
          </w:rPr>
          <w:t>15</w:t>
        </w:r>
        <w:r w:rsidR="00D874D4">
          <w:rPr>
            <w:noProof/>
            <w:webHidden/>
          </w:rPr>
          <w:fldChar w:fldCharType="end"/>
        </w:r>
      </w:hyperlink>
    </w:p>
    <w:p w14:paraId="1E5D248C" w14:textId="1BCDF641" w:rsidR="00D874D4" w:rsidRDefault="0059104A">
      <w:pPr>
        <w:pStyle w:val="TOC3"/>
        <w:tabs>
          <w:tab w:val="left" w:pos="880"/>
          <w:tab w:val="right" w:leader="dot" w:pos="10762"/>
        </w:tabs>
        <w:rPr>
          <w:rFonts w:cstheme="minorBidi"/>
          <w:noProof/>
          <w:lang w:val="en-GB" w:eastAsia="en-GB"/>
        </w:rPr>
      </w:pPr>
      <w:hyperlink w:anchor="_Toc529891725" w:history="1">
        <w:r w:rsidR="00D874D4" w:rsidRPr="002153E6">
          <w:rPr>
            <w:rStyle w:val="Hyperlink"/>
            <w:noProof/>
          </w:rPr>
          <w:t>3.</w:t>
        </w:r>
        <w:r w:rsidR="00D874D4">
          <w:rPr>
            <w:rFonts w:cstheme="minorBidi"/>
            <w:noProof/>
            <w:lang w:val="en-GB" w:eastAsia="en-GB"/>
          </w:rPr>
          <w:tab/>
        </w:r>
        <w:r w:rsidR="00D874D4" w:rsidRPr="002153E6">
          <w:rPr>
            <w:rStyle w:val="Hyperlink"/>
            <w:noProof/>
          </w:rPr>
          <w:t>Underlying factors</w:t>
        </w:r>
        <w:r w:rsidR="00D874D4">
          <w:rPr>
            <w:noProof/>
            <w:webHidden/>
          </w:rPr>
          <w:tab/>
        </w:r>
        <w:r w:rsidR="00D874D4">
          <w:rPr>
            <w:noProof/>
            <w:webHidden/>
          </w:rPr>
          <w:fldChar w:fldCharType="begin"/>
        </w:r>
        <w:r w:rsidR="00D874D4">
          <w:rPr>
            <w:noProof/>
            <w:webHidden/>
          </w:rPr>
          <w:instrText xml:space="preserve"> PAGEREF _Toc529891725 \h </w:instrText>
        </w:r>
        <w:r w:rsidR="00D874D4">
          <w:rPr>
            <w:noProof/>
            <w:webHidden/>
          </w:rPr>
        </w:r>
        <w:r w:rsidR="00D874D4">
          <w:rPr>
            <w:noProof/>
            <w:webHidden/>
          </w:rPr>
          <w:fldChar w:fldCharType="separate"/>
        </w:r>
        <w:r w:rsidR="00D874D4">
          <w:rPr>
            <w:noProof/>
            <w:webHidden/>
          </w:rPr>
          <w:t>18</w:t>
        </w:r>
        <w:r w:rsidR="00D874D4">
          <w:rPr>
            <w:noProof/>
            <w:webHidden/>
          </w:rPr>
          <w:fldChar w:fldCharType="end"/>
        </w:r>
      </w:hyperlink>
    </w:p>
    <w:p w14:paraId="764FDEE1" w14:textId="207B49B8" w:rsidR="00D874D4" w:rsidRDefault="0059104A">
      <w:pPr>
        <w:pStyle w:val="TOC3"/>
        <w:tabs>
          <w:tab w:val="left" w:pos="880"/>
          <w:tab w:val="right" w:leader="dot" w:pos="10762"/>
        </w:tabs>
        <w:rPr>
          <w:rFonts w:cstheme="minorBidi"/>
          <w:noProof/>
          <w:lang w:val="en-GB" w:eastAsia="en-GB"/>
        </w:rPr>
      </w:pPr>
      <w:hyperlink w:anchor="_Toc529891726" w:history="1">
        <w:r w:rsidR="00D874D4" w:rsidRPr="002153E6">
          <w:rPr>
            <w:rStyle w:val="Hyperlink"/>
            <w:noProof/>
          </w:rPr>
          <w:t>4.</w:t>
        </w:r>
        <w:r w:rsidR="00D874D4">
          <w:rPr>
            <w:rFonts w:cstheme="minorBidi"/>
            <w:noProof/>
            <w:lang w:val="en-GB" w:eastAsia="en-GB"/>
          </w:rPr>
          <w:tab/>
        </w:r>
        <w:r w:rsidR="00D874D4" w:rsidRPr="002153E6">
          <w:rPr>
            <w:rStyle w:val="Hyperlink"/>
            <w:noProof/>
          </w:rPr>
          <w:t>Priority Concerns</w:t>
        </w:r>
        <w:r w:rsidR="00D874D4">
          <w:rPr>
            <w:noProof/>
            <w:webHidden/>
          </w:rPr>
          <w:tab/>
        </w:r>
        <w:r w:rsidR="00D874D4">
          <w:rPr>
            <w:noProof/>
            <w:webHidden/>
          </w:rPr>
          <w:fldChar w:fldCharType="begin"/>
        </w:r>
        <w:r w:rsidR="00D874D4">
          <w:rPr>
            <w:noProof/>
            <w:webHidden/>
          </w:rPr>
          <w:instrText xml:space="preserve"> PAGEREF _Toc529891726 \h </w:instrText>
        </w:r>
        <w:r w:rsidR="00D874D4">
          <w:rPr>
            <w:noProof/>
            <w:webHidden/>
          </w:rPr>
        </w:r>
        <w:r w:rsidR="00D874D4">
          <w:rPr>
            <w:noProof/>
            <w:webHidden/>
          </w:rPr>
          <w:fldChar w:fldCharType="separate"/>
        </w:r>
        <w:r w:rsidR="00D874D4">
          <w:rPr>
            <w:noProof/>
            <w:webHidden/>
          </w:rPr>
          <w:t>23</w:t>
        </w:r>
        <w:r w:rsidR="00D874D4">
          <w:rPr>
            <w:noProof/>
            <w:webHidden/>
          </w:rPr>
          <w:fldChar w:fldCharType="end"/>
        </w:r>
      </w:hyperlink>
    </w:p>
    <w:p w14:paraId="71265DA3" w14:textId="0C5BB95F" w:rsidR="00D874D4" w:rsidRDefault="0059104A">
      <w:pPr>
        <w:pStyle w:val="TOC3"/>
        <w:tabs>
          <w:tab w:val="left" w:pos="880"/>
          <w:tab w:val="right" w:leader="dot" w:pos="10762"/>
        </w:tabs>
        <w:rPr>
          <w:rFonts w:cstheme="minorBidi"/>
          <w:noProof/>
          <w:lang w:val="en-GB" w:eastAsia="en-GB"/>
        </w:rPr>
      </w:pPr>
      <w:hyperlink w:anchor="_Toc529891727" w:history="1">
        <w:r w:rsidR="00D874D4" w:rsidRPr="002153E6">
          <w:rPr>
            <w:rStyle w:val="Hyperlink"/>
            <w:noProof/>
          </w:rPr>
          <w:t>5.</w:t>
        </w:r>
        <w:r w:rsidR="00D874D4">
          <w:rPr>
            <w:rFonts w:cstheme="minorBidi"/>
            <w:noProof/>
            <w:lang w:val="en-GB" w:eastAsia="en-GB"/>
          </w:rPr>
          <w:tab/>
        </w:r>
        <w:r w:rsidR="00D874D4" w:rsidRPr="002153E6">
          <w:rPr>
            <w:rStyle w:val="Hyperlink"/>
            <w:noProof/>
          </w:rPr>
          <w:t>Priority Groups</w:t>
        </w:r>
        <w:r w:rsidR="00D874D4">
          <w:rPr>
            <w:noProof/>
            <w:webHidden/>
          </w:rPr>
          <w:tab/>
        </w:r>
        <w:r w:rsidR="00D874D4">
          <w:rPr>
            <w:noProof/>
            <w:webHidden/>
          </w:rPr>
          <w:fldChar w:fldCharType="begin"/>
        </w:r>
        <w:r w:rsidR="00D874D4">
          <w:rPr>
            <w:noProof/>
            <w:webHidden/>
          </w:rPr>
          <w:instrText xml:space="preserve"> PAGEREF _Toc529891727 \h </w:instrText>
        </w:r>
        <w:r w:rsidR="00D874D4">
          <w:rPr>
            <w:noProof/>
            <w:webHidden/>
          </w:rPr>
        </w:r>
        <w:r w:rsidR="00D874D4">
          <w:rPr>
            <w:noProof/>
            <w:webHidden/>
          </w:rPr>
          <w:fldChar w:fldCharType="separate"/>
        </w:r>
        <w:r w:rsidR="00D874D4">
          <w:rPr>
            <w:noProof/>
            <w:webHidden/>
          </w:rPr>
          <w:t>26</w:t>
        </w:r>
        <w:r w:rsidR="00D874D4">
          <w:rPr>
            <w:noProof/>
            <w:webHidden/>
          </w:rPr>
          <w:fldChar w:fldCharType="end"/>
        </w:r>
      </w:hyperlink>
    </w:p>
    <w:p w14:paraId="67E338D0" w14:textId="2163B6ED" w:rsidR="00D874D4" w:rsidRDefault="0059104A">
      <w:pPr>
        <w:pStyle w:val="TOC1"/>
        <w:tabs>
          <w:tab w:val="left" w:pos="440"/>
          <w:tab w:val="right" w:leader="dot" w:pos="10762"/>
        </w:tabs>
        <w:rPr>
          <w:rFonts w:eastAsiaTheme="minorEastAsia"/>
          <w:noProof/>
          <w:lang w:eastAsia="en-GB"/>
        </w:rPr>
      </w:pPr>
      <w:hyperlink w:anchor="_Toc529891728" w:history="1">
        <w:r w:rsidR="00D874D4" w:rsidRPr="002153E6">
          <w:rPr>
            <w:rStyle w:val="Hyperlink"/>
            <w:rFonts w:ascii="Arial" w:hAnsi="Arial" w:cs="Arial"/>
            <w:noProof/>
          </w:rPr>
          <w:t>4.</w:t>
        </w:r>
        <w:r w:rsidR="00D874D4">
          <w:rPr>
            <w:rFonts w:eastAsiaTheme="minorEastAsia"/>
            <w:noProof/>
            <w:lang w:eastAsia="en-GB"/>
          </w:rPr>
          <w:tab/>
        </w:r>
        <w:r w:rsidR="00D874D4" w:rsidRPr="002153E6">
          <w:rPr>
            <w:rStyle w:val="Hyperlink"/>
            <w:rFonts w:ascii="Arial" w:hAnsi="Arial" w:cs="Arial"/>
            <w:noProof/>
          </w:rPr>
          <w:t>Annex Analysis 101</w:t>
        </w:r>
        <w:r w:rsidR="00D874D4">
          <w:rPr>
            <w:noProof/>
            <w:webHidden/>
          </w:rPr>
          <w:tab/>
        </w:r>
        <w:r w:rsidR="00D874D4">
          <w:rPr>
            <w:noProof/>
            <w:webHidden/>
          </w:rPr>
          <w:fldChar w:fldCharType="begin"/>
        </w:r>
        <w:r w:rsidR="00D874D4">
          <w:rPr>
            <w:noProof/>
            <w:webHidden/>
          </w:rPr>
          <w:instrText xml:space="preserve"> PAGEREF _Toc529891728 \h </w:instrText>
        </w:r>
        <w:r w:rsidR="00D874D4">
          <w:rPr>
            <w:noProof/>
            <w:webHidden/>
          </w:rPr>
        </w:r>
        <w:r w:rsidR="00D874D4">
          <w:rPr>
            <w:noProof/>
            <w:webHidden/>
          </w:rPr>
          <w:fldChar w:fldCharType="separate"/>
        </w:r>
        <w:r w:rsidR="00D874D4">
          <w:rPr>
            <w:noProof/>
            <w:webHidden/>
          </w:rPr>
          <w:t>29</w:t>
        </w:r>
        <w:r w:rsidR="00D874D4">
          <w:rPr>
            <w:noProof/>
            <w:webHidden/>
          </w:rPr>
          <w:fldChar w:fldCharType="end"/>
        </w:r>
      </w:hyperlink>
    </w:p>
    <w:p w14:paraId="1307747C" w14:textId="388FE0C5" w:rsidR="00D874D4" w:rsidRDefault="0059104A">
      <w:pPr>
        <w:pStyle w:val="TOC1"/>
        <w:tabs>
          <w:tab w:val="left" w:pos="440"/>
          <w:tab w:val="right" w:leader="dot" w:pos="10762"/>
        </w:tabs>
        <w:rPr>
          <w:rFonts w:eastAsiaTheme="minorEastAsia"/>
          <w:noProof/>
          <w:lang w:eastAsia="en-GB"/>
        </w:rPr>
      </w:pPr>
      <w:hyperlink w:anchor="_Toc529891729" w:history="1">
        <w:r w:rsidR="00D874D4" w:rsidRPr="002153E6">
          <w:rPr>
            <w:rStyle w:val="Hyperlink"/>
            <w:rFonts w:ascii="Arial" w:hAnsi="Arial" w:cs="Arial"/>
            <w:noProof/>
          </w:rPr>
          <w:t>5.</w:t>
        </w:r>
        <w:r w:rsidR="00D874D4">
          <w:rPr>
            <w:rFonts w:eastAsiaTheme="minorEastAsia"/>
            <w:noProof/>
            <w:lang w:eastAsia="en-GB"/>
          </w:rPr>
          <w:tab/>
        </w:r>
        <w:r w:rsidR="00D874D4" w:rsidRPr="002153E6">
          <w:rPr>
            <w:rStyle w:val="Hyperlink"/>
            <w:rFonts w:ascii="Arial" w:hAnsi="Arial" w:cs="Arial"/>
            <w:noProof/>
          </w:rPr>
          <w:t>Annex WASH</w:t>
        </w:r>
        <w:r w:rsidR="00D874D4">
          <w:rPr>
            <w:noProof/>
            <w:webHidden/>
          </w:rPr>
          <w:tab/>
        </w:r>
        <w:r w:rsidR="00D874D4">
          <w:rPr>
            <w:noProof/>
            <w:webHidden/>
          </w:rPr>
          <w:fldChar w:fldCharType="begin"/>
        </w:r>
        <w:r w:rsidR="00D874D4">
          <w:rPr>
            <w:noProof/>
            <w:webHidden/>
          </w:rPr>
          <w:instrText xml:space="preserve"> PAGEREF _Toc529891729 \h </w:instrText>
        </w:r>
        <w:r w:rsidR="00D874D4">
          <w:rPr>
            <w:noProof/>
            <w:webHidden/>
          </w:rPr>
        </w:r>
        <w:r w:rsidR="00D874D4">
          <w:rPr>
            <w:noProof/>
            <w:webHidden/>
          </w:rPr>
          <w:fldChar w:fldCharType="separate"/>
        </w:r>
        <w:r w:rsidR="00D874D4">
          <w:rPr>
            <w:noProof/>
            <w:webHidden/>
          </w:rPr>
          <w:t>32</w:t>
        </w:r>
        <w:r w:rsidR="00D874D4">
          <w:rPr>
            <w:noProof/>
            <w:webHidden/>
          </w:rPr>
          <w:fldChar w:fldCharType="end"/>
        </w:r>
      </w:hyperlink>
    </w:p>
    <w:p w14:paraId="200C6242" w14:textId="7F011CB4" w:rsidR="00D874D4" w:rsidRDefault="0059104A">
      <w:pPr>
        <w:pStyle w:val="TOC2"/>
        <w:tabs>
          <w:tab w:val="left" w:pos="660"/>
          <w:tab w:val="right" w:leader="dot" w:pos="10762"/>
        </w:tabs>
        <w:rPr>
          <w:rFonts w:cstheme="minorBidi"/>
          <w:noProof/>
          <w:lang w:val="en-GB" w:eastAsia="en-GB"/>
        </w:rPr>
      </w:pPr>
      <w:hyperlink w:anchor="_Toc529891730" w:history="1">
        <w:r w:rsidR="00D874D4" w:rsidRPr="002153E6">
          <w:rPr>
            <w:rStyle w:val="Hyperlink"/>
            <w:noProof/>
          </w:rPr>
          <w:t>A)</w:t>
        </w:r>
        <w:r w:rsidR="00D874D4">
          <w:rPr>
            <w:rFonts w:cstheme="minorBidi"/>
            <w:noProof/>
            <w:lang w:val="en-GB" w:eastAsia="en-GB"/>
          </w:rPr>
          <w:tab/>
        </w:r>
        <w:r w:rsidR="00D874D4" w:rsidRPr="002153E6">
          <w:rPr>
            <w:rStyle w:val="Hyperlink"/>
            <w:noProof/>
          </w:rPr>
          <w:t>WASH Analysis Framework</w:t>
        </w:r>
        <w:r w:rsidR="00D874D4">
          <w:rPr>
            <w:noProof/>
            <w:webHidden/>
          </w:rPr>
          <w:tab/>
        </w:r>
        <w:r w:rsidR="00D874D4">
          <w:rPr>
            <w:noProof/>
            <w:webHidden/>
          </w:rPr>
          <w:fldChar w:fldCharType="begin"/>
        </w:r>
        <w:r w:rsidR="00D874D4">
          <w:rPr>
            <w:noProof/>
            <w:webHidden/>
          </w:rPr>
          <w:instrText xml:space="preserve"> PAGEREF _Toc529891730 \h </w:instrText>
        </w:r>
        <w:r w:rsidR="00D874D4">
          <w:rPr>
            <w:noProof/>
            <w:webHidden/>
          </w:rPr>
        </w:r>
        <w:r w:rsidR="00D874D4">
          <w:rPr>
            <w:noProof/>
            <w:webHidden/>
          </w:rPr>
          <w:fldChar w:fldCharType="separate"/>
        </w:r>
        <w:r w:rsidR="00D874D4">
          <w:rPr>
            <w:noProof/>
            <w:webHidden/>
          </w:rPr>
          <w:t>32</w:t>
        </w:r>
        <w:r w:rsidR="00D874D4">
          <w:rPr>
            <w:noProof/>
            <w:webHidden/>
          </w:rPr>
          <w:fldChar w:fldCharType="end"/>
        </w:r>
      </w:hyperlink>
    </w:p>
    <w:p w14:paraId="16225412" w14:textId="7470B84F" w:rsidR="00D874D4" w:rsidRDefault="0059104A">
      <w:pPr>
        <w:pStyle w:val="TOC2"/>
        <w:tabs>
          <w:tab w:val="left" w:pos="660"/>
          <w:tab w:val="right" w:leader="dot" w:pos="10762"/>
        </w:tabs>
        <w:rPr>
          <w:rFonts w:cstheme="minorBidi"/>
          <w:noProof/>
          <w:lang w:val="en-GB" w:eastAsia="en-GB"/>
        </w:rPr>
      </w:pPr>
      <w:hyperlink w:anchor="_Toc529891731" w:history="1">
        <w:r w:rsidR="00D874D4" w:rsidRPr="002153E6">
          <w:rPr>
            <w:rStyle w:val="Hyperlink"/>
            <w:noProof/>
          </w:rPr>
          <w:t>A)</w:t>
        </w:r>
        <w:r w:rsidR="00D874D4">
          <w:rPr>
            <w:rFonts w:cstheme="minorBidi"/>
            <w:noProof/>
            <w:lang w:val="en-GB" w:eastAsia="en-GB"/>
          </w:rPr>
          <w:tab/>
        </w:r>
        <w:r w:rsidR="00D874D4" w:rsidRPr="002153E6">
          <w:rPr>
            <w:rStyle w:val="Hyperlink"/>
            <w:noProof/>
          </w:rPr>
          <w:t>WASH Questions</w:t>
        </w:r>
        <w:r w:rsidR="00D874D4">
          <w:rPr>
            <w:noProof/>
            <w:webHidden/>
          </w:rPr>
          <w:tab/>
        </w:r>
        <w:r w:rsidR="00D874D4">
          <w:rPr>
            <w:noProof/>
            <w:webHidden/>
          </w:rPr>
          <w:fldChar w:fldCharType="begin"/>
        </w:r>
        <w:r w:rsidR="00D874D4">
          <w:rPr>
            <w:noProof/>
            <w:webHidden/>
          </w:rPr>
          <w:instrText xml:space="preserve"> PAGEREF _Toc529891731 \h </w:instrText>
        </w:r>
        <w:r w:rsidR="00D874D4">
          <w:rPr>
            <w:noProof/>
            <w:webHidden/>
          </w:rPr>
        </w:r>
        <w:r w:rsidR="00D874D4">
          <w:rPr>
            <w:noProof/>
            <w:webHidden/>
          </w:rPr>
          <w:fldChar w:fldCharType="separate"/>
        </w:r>
        <w:r w:rsidR="00D874D4">
          <w:rPr>
            <w:noProof/>
            <w:webHidden/>
          </w:rPr>
          <w:t>33</w:t>
        </w:r>
        <w:r w:rsidR="00D874D4">
          <w:rPr>
            <w:noProof/>
            <w:webHidden/>
          </w:rPr>
          <w:fldChar w:fldCharType="end"/>
        </w:r>
      </w:hyperlink>
    </w:p>
    <w:p w14:paraId="3E000510" w14:textId="623AF945" w:rsidR="00D874D4" w:rsidRDefault="0059104A">
      <w:pPr>
        <w:pStyle w:val="TOC2"/>
        <w:tabs>
          <w:tab w:val="left" w:pos="660"/>
          <w:tab w:val="right" w:leader="dot" w:pos="10762"/>
        </w:tabs>
        <w:rPr>
          <w:rFonts w:cstheme="minorBidi"/>
          <w:noProof/>
          <w:lang w:val="en-GB" w:eastAsia="en-GB"/>
        </w:rPr>
      </w:pPr>
      <w:hyperlink w:anchor="_Toc529891732" w:history="1">
        <w:r w:rsidR="00D874D4" w:rsidRPr="002153E6">
          <w:rPr>
            <w:rStyle w:val="Hyperlink"/>
            <w:noProof/>
          </w:rPr>
          <w:t>B)</w:t>
        </w:r>
        <w:r w:rsidR="00D874D4">
          <w:rPr>
            <w:rFonts w:cstheme="minorBidi"/>
            <w:noProof/>
            <w:lang w:val="en-GB" w:eastAsia="en-GB"/>
          </w:rPr>
          <w:tab/>
        </w:r>
        <w:r w:rsidR="00D874D4" w:rsidRPr="002153E6">
          <w:rPr>
            <w:rStyle w:val="Hyperlink"/>
            <w:noProof/>
          </w:rPr>
          <w:t>WASH Example of Report Using DTM Data</w:t>
        </w:r>
        <w:r w:rsidR="00D874D4">
          <w:rPr>
            <w:noProof/>
            <w:webHidden/>
          </w:rPr>
          <w:tab/>
        </w:r>
        <w:r w:rsidR="00D874D4">
          <w:rPr>
            <w:noProof/>
            <w:webHidden/>
          </w:rPr>
          <w:fldChar w:fldCharType="begin"/>
        </w:r>
        <w:r w:rsidR="00D874D4">
          <w:rPr>
            <w:noProof/>
            <w:webHidden/>
          </w:rPr>
          <w:instrText xml:space="preserve"> PAGEREF _Toc529891732 \h </w:instrText>
        </w:r>
        <w:r w:rsidR="00D874D4">
          <w:rPr>
            <w:noProof/>
            <w:webHidden/>
          </w:rPr>
        </w:r>
        <w:r w:rsidR="00D874D4">
          <w:rPr>
            <w:noProof/>
            <w:webHidden/>
          </w:rPr>
          <w:fldChar w:fldCharType="separate"/>
        </w:r>
        <w:r w:rsidR="00D874D4">
          <w:rPr>
            <w:noProof/>
            <w:webHidden/>
          </w:rPr>
          <w:t>37</w:t>
        </w:r>
        <w:r w:rsidR="00D874D4">
          <w:rPr>
            <w:noProof/>
            <w:webHidden/>
          </w:rPr>
          <w:fldChar w:fldCharType="end"/>
        </w:r>
      </w:hyperlink>
    </w:p>
    <w:p w14:paraId="21CF1E71" w14:textId="073E165A" w:rsidR="00D874D4" w:rsidRDefault="0059104A">
      <w:pPr>
        <w:pStyle w:val="TOC1"/>
        <w:tabs>
          <w:tab w:val="left" w:pos="440"/>
          <w:tab w:val="right" w:leader="dot" w:pos="10762"/>
        </w:tabs>
        <w:rPr>
          <w:rFonts w:eastAsiaTheme="minorEastAsia"/>
          <w:noProof/>
          <w:lang w:eastAsia="en-GB"/>
        </w:rPr>
      </w:pPr>
      <w:hyperlink w:anchor="_Toc529891733" w:history="1">
        <w:r w:rsidR="00D874D4" w:rsidRPr="002153E6">
          <w:rPr>
            <w:rStyle w:val="Hyperlink"/>
            <w:rFonts w:ascii="Arial" w:hAnsi="Arial" w:cs="Arial"/>
            <w:noProof/>
          </w:rPr>
          <w:t>6.</w:t>
        </w:r>
        <w:r w:rsidR="00D874D4">
          <w:rPr>
            <w:rFonts w:eastAsiaTheme="minorEastAsia"/>
            <w:noProof/>
            <w:lang w:eastAsia="en-GB"/>
          </w:rPr>
          <w:tab/>
        </w:r>
        <w:r w:rsidR="00D874D4" w:rsidRPr="002153E6">
          <w:rPr>
            <w:rStyle w:val="Hyperlink"/>
            <w:rFonts w:ascii="Arial" w:hAnsi="Arial" w:cs="Arial"/>
            <w:noProof/>
          </w:rPr>
          <w:t>Annex Child Protection</w:t>
        </w:r>
        <w:r w:rsidR="00D874D4">
          <w:rPr>
            <w:noProof/>
            <w:webHidden/>
          </w:rPr>
          <w:tab/>
        </w:r>
        <w:r w:rsidR="00D874D4">
          <w:rPr>
            <w:noProof/>
            <w:webHidden/>
          </w:rPr>
          <w:fldChar w:fldCharType="begin"/>
        </w:r>
        <w:r w:rsidR="00D874D4">
          <w:rPr>
            <w:noProof/>
            <w:webHidden/>
          </w:rPr>
          <w:instrText xml:space="preserve"> PAGEREF _Toc529891733 \h </w:instrText>
        </w:r>
        <w:r w:rsidR="00D874D4">
          <w:rPr>
            <w:noProof/>
            <w:webHidden/>
          </w:rPr>
        </w:r>
        <w:r w:rsidR="00D874D4">
          <w:rPr>
            <w:noProof/>
            <w:webHidden/>
          </w:rPr>
          <w:fldChar w:fldCharType="separate"/>
        </w:r>
        <w:r w:rsidR="00D874D4">
          <w:rPr>
            <w:noProof/>
            <w:webHidden/>
          </w:rPr>
          <w:t>39</w:t>
        </w:r>
        <w:r w:rsidR="00D874D4">
          <w:rPr>
            <w:noProof/>
            <w:webHidden/>
          </w:rPr>
          <w:fldChar w:fldCharType="end"/>
        </w:r>
      </w:hyperlink>
    </w:p>
    <w:p w14:paraId="21CF908C" w14:textId="710947A2" w:rsidR="00D874D4" w:rsidRDefault="0059104A">
      <w:pPr>
        <w:pStyle w:val="TOC2"/>
        <w:tabs>
          <w:tab w:val="left" w:pos="660"/>
          <w:tab w:val="right" w:leader="dot" w:pos="10762"/>
        </w:tabs>
        <w:rPr>
          <w:rFonts w:cstheme="minorBidi"/>
          <w:noProof/>
          <w:lang w:val="en-GB" w:eastAsia="en-GB"/>
        </w:rPr>
      </w:pPr>
      <w:hyperlink w:anchor="_Toc529891734" w:history="1">
        <w:r w:rsidR="00D874D4" w:rsidRPr="002153E6">
          <w:rPr>
            <w:rStyle w:val="Hyperlink"/>
            <w:noProof/>
          </w:rPr>
          <w:t>A)</w:t>
        </w:r>
        <w:r w:rsidR="00D874D4">
          <w:rPr>
            <w:rFonts w:cstheme="minorBidi"/>
            <w:noProof/>
            <w:lang w:val="en-GB" w:eastAsia="en-GB"/>
          </w:rPr>
          <w:tab/>
        </w:r>
        <w:r w:rsidR="00D874D4" w:rsidRPr="002153E6">
          <w:rPr>
            <w:rStyle w:val="Hyperlink"/>
            <w:noProof/>
          </w:rPr>
          <w:t>Child Protection Analysis Framework</w:t>
        </w:r>
        <w:r w:rsidR="00D874D4">
          <w:rPr>
            <w:noProof/>
            <w:webHidden/>
          </w:rPr>
          <w:tab/>
        </w:r>
        <w:r w:rsidR="00D874D4">
          <w:rPr>
            <w:noProof/>
            <w:webHidden/>
          </w:rPr>
          <w:fldChar w:fldCharType="begin"/>
        </w:r>
        <w:r w:rsidR="00D874D4">
          <w:rPr>
            <w:noProof/>
            <w:webHidden/>
          </w:rPr>
          <w:instrText xml:space="preserve"> PAGEREF _Toc529891734 \h </w:instrText>
        </w:r>
        <w:r w:rsidR="00D874D4">
          <w:rPr>
            <w:noProof/>
            <w:webHidden/>
          </w:rPr>
        </w:r>
        <w:r w:rsidR="00D874D4">
          <w:rPr>
            <w:noProof/>
            <w:webHidden/>
          </w:rPr>
          <w:fldChar w:fldCharType="separate"/>
        </w:r>
        <w:r w:rsidR="00D874D4">
          <w:rPr>
            <w:noProof/>
            <w:webHidden/>
          </w:rPr>
          <w:t>39</w:t>
        </w:r>
        <w:r w:rsidR="00D874D4">
          <w:rPr>
            <w:noProof/>
            <w:webHidden/>
          </w:rPr>
          <w:fldChar w:fldCharType="end"/>
        </w:r>
      </w:hyperlink>
    </w:p>
    <w:p w14:paraId="32E906E1" w14:textId="3A218483" w:rsidR="00D874D4" w:rsidRDefault="0059104A">
      <w:pPr>
        <w:pStyle w:val="TOC2"/>
        <w:tabs>
          <w:tab w:val="left" w:pos="660"/>
          <w:tab w:val="right" w:leader="dot" w:pos="10762"/>
        </w:tabs>
        <w:rPr>
          <w:rFonts w:cstheme="minorBidi"/>
          <w:noProof/>
          <w:lang w:val="en-GB" w:eastAsia="en-GB"/>
        </w:rPr>
      </w:pPr>
      <w:hyperlink w:anchor="_Toc529891735" w:history="1">
        <w:r w:rsidR="00D874D4" w:rsidRPr="002153E6">
          <w:rPr>
            <w:rStyle w:val="Hyperlink"/>
            <w:noProof/>
          </w:rPr>
          <w:t>B)</w:t>
        </w:r>
        <w:r w:rsidR="00D874D4">
          <w:rPr>
            <w:rFonts w:cstheme="minorBidi"/>
            <w:noProof/>
            <w:lang w:val="en-GB" w:eastAsia="en-GB"/>
          </w:rPr>
          <w:tab/>
        </w:r>
        <w:r w:rsidR="00D874D4" w:rsidRPr="002153E6">
          <w:rPr>
            <w:rStyle w:val="Hyperlink"/>
            <w:noProof/>
          </w:rPr>
          <w:t>Child Protection Questions</w:t>
        </w:r>
        <w:r w:rsidR="00D874D4">
          <w:rPr>
            <w:noProof/>
            <w:webHidden/>
          </w:rPr>
          <w:tab/>
        </w:r>
        <w:r w:rsidR="00D874D4">
          <w:rPr>
            <w:noProof/>
            <w:webHidden/>
          </w:rPr>
          <w:fldChar w:fldCharType="begin"/>
        </w:r>
        <w:r w:rsidR="00D874D4">
          <w:rPr>
            <w:noProof/>
            <w:webHidden/>
          </w:rPr>
          <w:instrText xml:space="preserve"> PAGEREF _Toc529891735 \h </w:instrText>
        </w:r>
        <w:r w:rsidR="00D874D4">
          <w:rPr>
            <w:noProof/>
            <w:webHidden/>
          </w:rPr>
        </w:r>
        <w:r w:rsidR="00D874D4">
          <w:rPr>
            <w:noProof/>
            <w:webHidden/>
          </w:rPr>
          <w:fldChar w:fldCharType="separate"/>
        </w:r>
        <w:r w:rsidR="00D874D4">
          <w:rPr>
            <w:noProof/>
            <w:webHidden/>
          </w:rPr>
          <w:t>40</w:t>
        </w:r>
        <w:r w:rsidR="00D874D4">
          <w:rPr>
            <w:noProof/>
            <w:webHidden/>
          </w:rPr>
          <w:fldChar w:fldCharType="end"/>
        </w:r>
      </w:hyperlink>
    </w:p>
    <w:p w14:paraId="30B9AC2C" w14:textId="324DFA2F" w:rsidR="00D874D4" w:rsidRDefault="0059104A">
      <w:pPr>
        <w:pStyle w:val="TOC2"/>
        <w:tabs>
          <w:tab w:val="left" w:pos="660"/>
          <w:tab w:val="right" w:leader="dot" w:pos="10762"/>
        </w:tabs>
        <w:rPr>
          <w:rFonts w:cstheme="minorBidi"/>
          <w:noProof/>
          <w:lang w:val="en-GB" w:eastAsia="en-GB"/>
        </w:rPr>
      </w:pPr>
      <w:hyperlink w:anchor="_Toc529891736" w:history="1">
        <w:r w:rsidR="00D874D4" w:rsidRPr="002153E6">
          <w:rPr>
            <w:rStyle w:val="Hyperlink"/>
            <w:noProof/>
          </w:rPr>
          <w:t>C)</w:t>
        </w:r>
        <w:r w:rsidR="00D874D4">
          <w:rPr>
            <w:rFonts w:cstheme="minorBidi"/>
            <w:noProof/>
            <w:lang w:val="en-GB" w:eastAsia="en-GB"/>
          </w:rPr>
          <w:tab/>
        </w:r>
        <w:r w:rsidR="00D874D4" w:rsidRPr="002153E6">
          <w:rPr>
            <w:rStyle w:val="Hyperlink"/>
            <w:noProof/>
          </w:rPr>
          <w:t>Child Protection Example of Report Using DTM Data</w:t>
        </w:r>
        <w:r w:rsidR="00D874D4">
          <w:rPr>
            <w:noProof/>
            <w:webHidden/>
          </w:rPr>
          <w:tab/>
        </w:r>
        <w:r w:rsidR="00D874D4">
          <w:rPr>
            <w:noProof/>
            <w:webHidden/>
          </w:rPr>
          <w:fldChar w:fldCharType="begin"/>
        </w:r>
        <w:r w:rsidR="00D874D4">
          <w:rPr>
            <w:noProof/>
            <w:webHidden/>
          </w:rPr>
          <w:instrText xml:space="preserve"> PAGEREF _Toc529891736 \h </w:instrText>
        </w:r>
        <w:r w:rsidR="00D874D4">
          <w:rPr>
            <w:noProof/>
            <w:webHidden/>
          </w:rPr>
        </w:r>
        <w:r w:rsidR="00D874D4">
          <w:rPr>
            <w:noProof/>
            <w:webHidden/>
          </w:rPr>
          <w:fldChar w:fldCharType="separate"/>
        </w:r>
        <w:r w:rsidR="00D874D4">
          <w:rPr>
            <w:noProof/>
            <w:webHidden/>
          </w:rPr>
          <w:t>45</w:t>
        </w:r>
        <w:r w:rsidR="00D874D4">
          <w:rPr>
            <w:noProof/>
            <w:webHidden/>
          </w:rPr>
          <w:fldChar w:fldCharType="end"/>
        </w:r>
      </w:hyperlink>
    </w:p>
    <w:p w14:paraId="5E0EE3EE" w14:textId="4751F35E" w:rsidR="00D874D4" w:rsidRDefault="0059104A">
      <w:pPr>
        <w:pStyle w:val="TOC1"/>
        <w:tabs>
          <w:tab w:val="left" w:pos="440"/>
          <w:tab w:val="right" w:leader="dot" w:pos="10762"/>
        </w:tabs>
        <w:rPr>
          <w:rFonts w:eastAsiaTheme="minorEastAsia"/>
          <w:noProof/>
          <w:lang w:eastAsia="en-GB"/>
        </w:rPr>
      </w:pPr>
      <w:hyperlink w:anchor="_Toc529891737" w:history="1">
        <w:r w:rsidR="00D874D4" w:rsidRPr="002153E6">
          <w:rPr>
            <w:rStyle w:val="Hyperlink"/>
            <w:rFonts w:ascii="Arial" w:hAnsi="Arial" w:cs="Arial"/>
            <w:noProof/>
          </w:rPr>
          <w:t>7.</w:t>
        </w:r>
        <w:r w:rsidR="00D874D4">
          <w:rPr>
            <w:rFonts w:eastAsiaTheme="minorEastAsia"/>
            <w:noProof/>
            <w:lang w:eastAsia="en-GB"/>
          </w:rPr>
          <w:tab/>
        </w:r>
        <w:r w:rsidR="00D874D4" w:rsidRPr="002153E6">
          <w:rPr>
            <w:rStyle w:val="Hyperlink"/>
            <w:rFonts w:ascii="Arial" w:hAnsi="Arial" w:cs="Arial"/>
            <w:noProof/>
          </w:rPr>
          <w:t>Annex Education in Emergencies</w:t>
        </w:r>
        <w:r w:rsidR="00D874D4">
          <w:rPr>
            <w:noProof/>
            <w:webHidden/>
          </w:rPr>
          <w:tab/>
        </w:r>
        <w:r w:rsidR="00D874D4">
          <w:rPr>
            <w:noProof/>
            <w:webHidden/>
          </w:rPr>
          <w:fldChar w:fldCharType="begin"/>
        </w:r>
        <w:r w:rsidR="00D874D4">
          <w:rPr>
            <w:noProof/>
            <w:webHidden/>
          </w:rPr>
          <w:instrText xml:space="preserve"> PAGEREF _Toc529891737 \h </w:instrText>
        </w:r>
        <w:r w:rsidR="00D874D4">
          <w:rPr>
            <w:noProof/>
            <w:webHidden/>
          </w:rPr>
        </w:r>
        <w:r w:rsidR="00D874D4">
          <w:rPr>
            <w:noProof/>
            <w:webHidden/>
          </w:rPr>
          <w:fldChar w:fldCharType="separate"/>
        </w:r>
        <w:r w:rsidR="00D874D4">
          <w:rPr>
            <w:noProof/>
            <w:webHidden/>
          </w:rPr>
          <w:t>47</w:t>
        </w:r>
        <w:r w:rsidR="00D874D4">
          <w:rPr>
            <w:noProof/>
            <w:webHidden/>
          </w:rPr>
          <w:fldChar w:fldCharType="end"/>
        </w:r>
      </w:hyperlink>
    </w:p>
    <w:p w14:paraId="7C4B1A64" w14:textId="0A8F90D2" w:rsidR="00D874D4" w:rsidRDefault="0059104A">
      <w:pPr>
        <w:pStyle w:val="TOC2"/>
        <w:tabs>
          <w:tab w:val="left" w:pos="660"/>
          <w:tab w:val="right" w:leader="dot" w:pos="10762"/>
        </w:tabs>
        <w:rPr>
          <w:rFonts w:cstheme="minorBidi"/>
          <w:noProof/>
          <w:lang w:val="en-GB" w:eastAsia="en-GB"/>
        </w:rPr>
      </w:pPr>
      <w:hyperlink w:anchor="_Toc529891738" w:history="1">
        <w:r w:rsidR="00D874D4" w:rsidRPr="002153E6">
          <w:rPr>
            <w:rStyle w:val="Hyperlink"/>
            <w:noProof/>
          </w:rPr>
          <w:t>A)</w:t>
        </w:r>
        <w:r w:rsidR="00D874D4">
          <w:rPr>
            <w:rFonts w:cstheme="minorBidi"/>
            <w:noProof/>
            <w:lang w:val="en-GB" w:eastAsia="en-GB"/>
          </w:rPr>
          <w:tab/>
        </w:r>
        <w:r w:rsidR="00D874D4" w:rsidRPr="002153E6">
          <w:rPr>
            <w:rStyle w:val="Hyperlink"/>
            <w:noProof/>
          </w:rPr>
          <w:t>Education in Emergencies Analysis Framework</w:t>
        </w:r>
        <w:r w:rsidR="00D874D4">
          <w:rPr>
            <w:noProof/>
            <w:webHidden/>
          </w:rPr>
          <w:tab/>
        </w:r>
        <w:r w:rsidR="00D874D4">
          <w:rPr>
            <w:noProof/>
            <w:webHidden/>
          </w:rPr>
          <w:fldChar w:fldCharType="begin"/>
        </w:r>
        <w:r w:rsidR="00D874D4">
          <w:rPr>
            <w:noProof/>
            <w:webHidden/>
          </w:rPr>
          <w:instrText xml:space="preserve"> PAGEREF _Toc529891738 \h </w:instrText>
        </w:r>
        <w:r w:rsidR="00D874D4">
          <w:rPr>
            <w:noProof/>
            <w:webHidden/>
          </w:rPr>
        </w:r>
        <w:r w:rsidR="00D874D4">
          <w:rPr>
            <w:noProof/>
            <w:webHidden/>
          </w:rPr>
          <w:fldChar w:fldCharType="separate"/>
        </w:r>
        <w:r w:rsidR="00D874D4">
          <w:rPr>
            <w:noProof/>
            <w:webHidden/>
          </w:rPr>
          <w:t>47</w:t>
        </w:r>
        <w:r w:rsidR="00D874D4">
          <w:rPr>
            <w:noProof/>
            <w:webHidden/>
          </w:rPr>
          <w:fldChar w:fldCharType="end"/>
        </w:r>
      </w:hyperlink>
    </w:p>
    <w:p w14:paraId="684074F9" w14:textId="7379E883" w:rsidR="00D874D4" w:rsidRDefault="0059104A">
      <w:pPr>
        <w:pStyle w:val="TOC2"/>
        <w:tabs>
          <w:tab w:val="left" w:pos="660"/>
          <w:tab w:val="right" w:leader="dot" w:pos="10762"/>
        </w:tabs>
        <w:rPr>
          <w:rFonts w:cstheme="minorBidi"/>
          <w:noProof/>
          <w:lang w:val="en-GB" w:eastAsia="en-GB"/>
        </w:rPr>
      </w:pPr>
      <w:hyperlink w:anchor="_Toc529891739" w:history="1">
        <w:r w:rsidR="00D874D4" w:rsidRPr="002153E6">
          <w:rPr>
            <w:rStyle w:val="Hyperlink"/>
            <w:noProof/>
          </w:rPr>
          <w:t>B)</w:t>
        </w:r>
        <w:r w:rsidR="00D874D4">
          <w:rPr>
            <w:rFonts w:cstheme="minorBidi"/>
            <w:noProof/>
            <w:lang w:val="en-GB" w:eastAsia="en-GB"/>
          </w:rPr>
          <w:tab/>
        </w:r>
        <w:r w:rsidR="00D874D4" w:rsidRPr="002153E6">
          <w:rPr>
            <w:rStyle w:val="Hyperlink"/>
            <w:noProof/>
          </w:rPr>
          <w:t>Education Questions</w:t>
        </w:r>
        <w:r w:rsidR="00D874D4">
          <w:rPr>
            <w:noProof/>
            <w:webHidden/>
          </w:rPr>
          <w:tab/>
        </w:r>
        <w:r w:rsidR="00D874D4">
          <w:rPr>
            <w:noProof/>
            <w:webHidden/>
          </w:rPr>
          <w:fldChar w:fldCharType="begin"/>
        </w:r>
        <w:r w:rsidR="00D874D4">
          <w:rPr>
            <w:noProof/>
            <w:webHidden/>
          </w:rPr>
          <w:instrText xml:space="preserve"> PAGEREF _Toc529891739 \h </w:instrText>
        </w:r>
        <w:r w:rsidR="00D874D4">
          <w:rPr>
            <w:noProof/>
            <w:webHidden/>
          </w:rPr>
        </w:r>
        <w:r w:rsidR="00D874D4">
          <w:rPr>
            <w:noProof/>
            <w:webHidden/>
          </w:rPr>
          <w:fldChar w:fldCharType="separate"/>
        </w:r>
        <w:r w:rsidR="00D874D4">
          <w:rPr>
            <w:noProof/>
            <w:webHidden/>
          </w:rPr>
          <w:t>48</w:t>
        </w:r>
        <w:r w:rsidR="00D874D4">
          <w:rPr>
            <w:noProof/>
            <w:webHidden/>
          </w:rPr>
          <w:fldChar w:fldCharType="end"/>
        </w:r>
      </w:hyperlink>
    </w:p>
    <w:p w14:paraId="0BD45E09" w14:textId="0D10729D" w:rsidR="00D874D4" w:rsidRDefault="0059104A">
      <w:pPr>
        <w:pStyle w:val="TOC2"/>
        <w:tabs>
          <w:tab w:val="left" w:pos="660"/>
          <w:tab w:val="right" w:leader="dot" w:pos="10762"/>
        </w:tabs>
        <w:rPr>
          <w:rFonts w:cstheme="minorBidi"/>
          <w:noProof/>
          <w:lang w:val="en-GB" w:eastAsia="en-GB"/>
        </w:rPr>
      </w:pPr>
      <w:hyperlink w:anchor="_Toc529891740" w:history="1">
        <w:r w:rsidR="00D874D4" w:rsidRPr="002153E6">
          <w:rPr>
            <w:rStyle w:val="Hyperlink"/>
            <w:noProof/>
          </w:rPr>
          <w:t>C)</w:t>
        </w:r>
        <w:r w:rsidR="00D874D4">
          <w:rPr>
            <w:rFonts w:cstheme="minorBidi"/>
            <w:noProof/>
            <w:lang w:val="en-GB" w:eastAsia="en-GB"/>
          </w:rPr>
          <w:tab/>
        </w:r>
        <w:r w:rsidR="00D874D4" w:rsidRPr="002153E6">
          <w:rPr>
            <w:rStyle w:val="Hyperlink"/>
            <w:noProof/>
          </w:rPr>
          <w:t>Education Example of Report Using DTM Data</w:t>
        </w:r>
        <w:r w:rsidR="00D874D4">
          <w:rPr>
            <w:noProof/>
            <w:webHidden/>
          </w:rPr>
          <w:tab/>
        </w:r>
        <w:r w:rsidR="00D874D4">
          <w:rPr>
            <w:noProof/>
            <w:webHidden/>
          </w:rPr>
          <w:fldChar w:fldCharType="begin"/>
        </w:r>
        <w:r w:rsidR="00D874D4">
          <w:rPr>
            <w:noProof/>
            <w:webHidden/>
          </w:rPr>
          <w:instrText xml:space="preserve"> PAGEREF _Toc529891740 \h </w:instrText>
        </w:r>
        <w:r w:rsidR="00D874D4">
          <w:rPr>
            <w:noProof/>
            <w:webHidden/>
          </w:rPr>
        </w:r>
        <w:r w:rsidR="00D874D4">
          <w:rPr>
            <w:noProof/>
            <w:webHidden/>
          </w:rPr>
          <w:fldChar w:fldCharType="separate"/>
        </w:r>
        <w:r w:rsidR="00D874D4">
          <w:rPr>
            <w:noProof/>
            <w:webHidden/>
          </w:rPr>
          <w:t>52</w:t>
        </w:r>
        <w:r w:rsidR="00D874D4">
          <w:rPr>
            <w:noProof/>
            <w:webHidden/>
          </w:rPr>
          <w:fldChar w:fldCharType="end"/>
        </w:r>
      </w:hyperlink>
    </w:p>
    <w:p w14:paraId="6D28301F" w14:textId="5091D882" w:rsidR="00D874D4" w:rsidRDefault="0059104A">
      <w:pPr>
        <w:pStyle w:val="TOC1"/>
        <w:tabs>
          <w:tab w:val="left" w:pos="440"/>
          <w:tab w:val="right" w:leader="dot" w:pos="10762"/>
        </w:tabs>
        <w:rPr>
          <w:rFonts w:eastAsiaTheme="minorEastAsia"/>
          <w:noProof/>
          <w:lang w:eastAsia="en-GB"/>
        </w:rPr>
      </w:pPr>
      <w:hyperlink w:anchor="_Toc529891741" w:history="1">
        <w:r w:rsidR="00D874D4" w:rsidRPr="002153E6">
          <w:rPr>
            <w:rStyle w:val="Hyperlink"/>
            <w:rFonts w:ascii="Arial" w:hAnsi="Arial" w:cs="Arial"/>
            <w:noProof/>
          </w:rPr>
          <w:t>8.</w:t>
        </w:r>
        <w:r w:rsidR="00D874D4">
          <w:rPr>
            <w:rFonts w:eastAsiaTheme="minorEastAsia"/>
            <w:noProof/>
            <w:lang w:eastAsia="en-GB"/>
          </w:rPr>
          <w:tab/>
        </w:r>
        <w:r w:rsidR="00D874D4" w:rsidRPr="002153E6">
          <w:rPr>
            <w:rStyle w:val="Hyperlink"/>
            <w:rFonts w:ascii="Arial" w:hAnsi="Arial" w:cs="Arial"/>
            <w:noProof/>
          </w:rPr>
          <w:t>Annex Demo workbook</w:t>
        </w:r>
        <w:r w:rsidR="00D874D4">
          <w:rPr>
            <w:noProof/>
            <w:webHidden/>
          </w:rPr>
          <w:tab/>
        </w:r>
        <w:r w:rsidR="00D874D4">
          <w:rPr>
            <w:noProof/>
            <w:webHidden/>
          </w:rPr>
          <w:fldChar w:fldCharType="begin"/>
        </w:r>
        <w:r w:rsidR="00D874D4">
          <w:rPr>
            <w:noProof/>
            <w:webHidden/>
          </w:rPr>
          <w:instrText xml:space="preserve"> PAGEREF _Toc529891741 \h </w:instrText>
        </w:r>
        <w:r w:rsidR="00D874D4">
          <w:rPr>
            <w:noProof/>
            <w:webHidden/>
          </w:rPr>
        </w:r>
        <w:r w:rsidR="00D874D4">
          <w:rPr>
            <w:noProof/>
            <w:webHidden/>
          </w:rPr>
          <w:fldChar w:fldCharType="separate"/>
        </w:r>
        <w:r w:rsidR="00D874D4">
          <w:rPr>
            <w:noProof/>
            <w:webHidden/>
          </w:rPr>
          <w:t>54</w:t>
        </w:r>
        <w:r w:rsidR="00D874D4">
          <w:rPr>
            <w:noProof/>
            <w:webHidden/>
          </w:rPr>
          <w:fldChar w:fldCharType="end"/>
        </w:r>
      </w:hyperlink>
    </w:p>
    <w:p w14:paraId="7AAE05C6" w14:textId="2467C6F3" w:rsidR="009C01E6" w:rsidRDefault="00463547" w:rsidP="004F0B25">
      <w:pPr>
        <w:spacing w:after="0" w:line="276" w:lineRule="auto"/>
        <w:rPr>
          <w:rFonts w:ascii="Arial" w:hAnsi="Arial" w:cs="Arial"/>
        </w:rPr>
      </w:pPr>
      <w:r w:rsidRPr="00D3756B">
        <w:rPr>
          <w:rFonts w:ascii="Arial" w:hAnsi="Arial" w:cs="Arial"/>
        </w:rPr>
        <w:fldChar w:fldCharType="end"/>
      </w:r>
    </w:p>
    <w:p w14:paraId="0CCB6E36" w14:textId="0EAB1AE1" w:rsidR="0006042E" w:rsidRDefault="0006042E" w:rsidP="004F0B25">
      <w:pPr>
        <w:spacing w:after="0" w:line="276" w:lineRule="auto"/>
        <w:rPr>
          <w:rFonts w:ascii="Arial" w:hAnsi="Arial" w:cs="Arial"/>
        </w:rPr>
      </w:pPr>
    </w:p>
    <w:p w14:paraId="5532F351" w14:textId="1EAD5281" w:rsidR="0006042E" w:rsidRDefault="0006042E" w:rsidP="004F0B25">
      <w:pPr>
        <w:spacing w:after="0" w:line="276" w:lineRule="auto"/>
        <w:rPr>
          <w:rFonts w:ascii="Arial" w:hAnsi="Arial" w:cs="Arial"/>
        </w:rPr>
      </w:pPr>
    </w:p>
    <w:p w14:paraId="7A42DDCD" w14:textId="7243F17D" w:rsidR="0006042E" w:rsidRDefault="0006042E" w:rsidP="004F0B25">
      <w:pPr>
        <w:spacing w:after="0" w:line="276" w:lineRule="auto"/>
        <w:rPr>
          <w:rFonts w:ascii="Arial" w:hAnsi="Arial" w:cs="Arial"/>
        </w:rPr>
      </w:pPr>
    </w:p>
    <w:p w14:paraId="33943788" w14:textId="58231E44" w:rsidR="0006042E" w:rsidRDefault="0006042E" w:rsidP="004F0B25">
      <w:pPr>
        <w:spacing w:after="0" w:line="276" w:lineRule="auto"/>
        <w:rPr>
          <w:rFonts w:ascii="Arial" w:hAnsi="Arial" w:cs="Arial"/>
        </w:rPr>
      </w:pPr>
    </w:p>
    <w:p w14:paraId="564D09F1" w14:textId="64834A53" w:rsidR="0006042E" w:rsidRDefault="0006042E" w:rsidP="004F0B25">
      <w:pPr>
        <w:spacing w:after="0" w:line="276" w:lineRule="auto"/>
        <w:rPr>
          <w:rFonts w:ascii="Arial" w:hAnsi="Arial" w:cs="Arial"/>
        </w:rPr>
      </w:pPr>
    </w:p>
    <w:p w14:paraId="1BC741F3" w14:textId="4639BB0E" w:rsidR="0006042E" w:rsidRDefault="0006042E" w:rsidP="004F0B25">
      <w:pPr>
        <w:spacing w:after="0" w:line="276" w:lineRule="auto"/>
        <w:rPr>
          <w:rFonts w:ascii="Arial" w:hAnsi="Arial" w:cs="Arial"/>
        </w:rPr>
      </w:pPr>
    </w:p>
    <w:p w14:paraId="2FC9CF45" w14:textId="6C2152F8" w:rsidR="0006042E" w:rsidRDefault="0006042E" w:rsidP="004F0B25">
      <w:pPr>
        <w:spacing w:after="0" w:line="276" w:lineRule="auto"/>
        <w:rPr>
          <w:rFonts w:ascii="Arial" w:hAnsi="Arial" w:cs="Arial"/>
        </w:rPr>
      </w:pPr>
    </w:p>
    <w:p w14:paraId="5578EA2E" w14:textId="1ABCCABE" w:rsidR="0006042E" w:rsidRDefault="0006042E" w:rsidP="004F0B25">
      <w:pPr>
        <w:spacing w:after="0" w:line="276" w:lineRule="auto"/>
        <w:rPr>
          <w:rFonts w:ascii="Arial" w:hAnsi="Arial" w:cs="Arial"/>
        </w:rPr>
      </w:pPr>
    </w:p>
    <w:p w14:paraId="57BAA14E" w14:textId="2DCB15B6" w:rsidR="0006042E" w:rsidRDefault="0006042E" w:rsidP="004F0B25">
      <w:pPr>
        <w:spacing w:after="0" w:line="276" w:lineRule="auto"/>
        <w:rPr>
          <w:rFonts w:ascii="Arial" w:hAnsi="Arial" w:cs="Arial"/>
        </w:rPr>
      </w:pPr>
    </w:p>
    <w:p w14:paraId="630CC1EE" w14:textId="7B78A6FE" w:rsidR="0006042E" w:rsidRDefault="0006042E" w:rsidP="004F0B25">
      <w:pPr>
        <w:spacing w:after="0" w:line="276" w:lineRule="auto"/>
        <w:rPr>
          <w:rFonts w:ascii="Arial" w:hAnsi="Arial" w:cs="Arial"/>
        </w:rPr>
      </w:pPr>
    </w:p>
    <w:p w14:paraId="5EAB4ED0" w14:textId="6CFB7B2B" w:rsidR="0006042E" w:rsidRDefault="0006042E" w:rsidP="004F0B25">
      <w:pPr>
        <w:spacing w:after="0" w:line="276" w:lineRule="auto"/>
        <w:rPr>
          <w:rFonts w:ascii="Arial" w:hAnsi="Arial" w:cs="Arial"/>
        </w:rPr>
      </w:pPr>
    </w:p>
    <w:p w14:paraId="06B11942" w14:textId="5322BD89" w:rsidR="0006042E" w:rsidRDefault="0006042E" w:rsidP="004F0B25">
      <w:pPr>
        <w:spacing w:after="0" w:line="276" w:lineRule="auto"/>
        <w:rPr>
          <w:rFonts w:ascii="Arial" w:hAnsi="Arial" w:cs="Arial"/>
        </w:rPr>
      </w:pPr>
    </w:p>
    <w:p w14:paraId="76CE1253" w14:textId="5AA1E706" w:rsidR="0006042E" w:rsidRDefault="0006042E" w:rsidP="004F0B25">
      <w:pPr>
        <w:spacing w:after="0" w:line="276" w:lineRule="auto"/>
        <w:rPr>
          <w:rFonts w:ascii="Arial" w:hAnsi="Arial" w:cs="Arial"/>
        </w:rPr>
      </w:pPr>
    </w:p>
    <w:p w14:paraId="1028A82D" w14:textId="02C87568" w:rsidR="0006042E" w:rsidRDefault="0006042E" w:rsidP="004F0B25">
      <w:pPr>
        <w:spacing w:after="0" w:line="276" w:lineRule="auto"/>
        <w:rPr>
          <w:rFonts w:ascii="Arial" w:hAnsi="Arial" w:cs="Arial"/>
        </w:rPr>
      </w:pPr>
    </w:p>
    <w:p w14:paraId="5F4CCCF4" w14:textId="205F92FF" w:rsidR="0006042E" w:rsidRDefault="0006042E" w:rsidP="004F0B25">
      <w:pPr>
        <w:spacing w:after="0" w:line="276" w:lineRule="auto"/>
        <w:rPr>
          <w:rFonts w:ascii="Arial" w:hAnsi="Arial" w:cs="Arial"/>
        </w:rPr>
      </w:pPr>
    </w:p>
    <w:p w14:paraId="4C28EA79" w14:textId="0A588014" w:rsidR="0006042E" w:rsidRPr="0006042E" w:rsidRDefault="0006042E" w:rsidP="004F0B25">
      <w:pPr>
        <w:spacing w:after="0" w:line="276" w:lineRule="auto"/>
        <w:rPr>
          <w:rFonts w:ascii="Arial" w:hAnsi="Arial" w:cs="Arial"/>
          <w:color w:val="2F5496" w:themeColor="accent1" w:themeShade="BF"/>
          <w:sz w:val="24"/>
        </w:rPr>
      </w:pPr>
      <w:r w:rsidRPr="0006042E">
        <w:rPr>
          <w:rFonts w:ascii="Arial" w:hAnsi="Arial" w:cs="Arial"/>
          <w:color w:val="2F5496" w:themeColor="accent1" w:themeShade="BF"/>
          <w:sz w:val="24"/>
        </w:rPr>
        <w:lastRenderedPageBreak/>
        <w:t>Table of Figures</w:t>
      </w:r>
    </w:p>
    <w:p w14:paraId="0BD0FCED" w14:textId="481F61F1" w:rsidR="00372AFD" w:rsidRDefault="00372AFD" w:rsidP="004F0B25">
      <w:pPr>
        <w:spacing w:after="0" w:line="276" w:lineRule="auto"/>
        <w:rPr>
          <w:lang w:val="en-US"/>
        </w:rPr>
      </w:pPr>
    </w:p>
    <w:p w14:paraId="13620697" w14:textId="5230655B" w:rsidR="00E85CC7" w:rsidRDefault="00065A48">
      <w:pPr>
        <w:pStyle w:val="TableofFigures"/>
        <w:tabs>
          <w:tab w:val="right" w:leader="dot" w:pos="10762"/>
        </w:tabs>
        <w:rPr>
          <w:rFonts w:eastAsiaTheme="minorEastAsia"/>
          <w:noProof/>
          <w:lang w:eastAsia="en-GB"/>
        </w:rPr>
      </w:pPr>
      <w:r>
        <w:rPr>
          <w:lang w:val="en-US"/>
        </w:rPr>
        <w:fldChar w:fldCharType="begin"/>
      </w:r>
      <w:r>
        <w:rPr>
          <w:lang w:val="en-US"/>
        </w:rPr>
        <w:instrText xml:space="preserve"> TOC \h \z \c "Figure" </w:instrText>
      </w:r>
      <w:r>
        <w:rPr>
          <w:lang w:val="en-US"/>
        </w:rPr>
        <w:fldChar w:fldCharType="separate"/>
      </w:r>
      <w:hyperlink w:anchor="_Toc529892345" w:history="1">
        <w:r w:rsidR="00E85CC7" w:rsidRPr="00630923">
          <w:rPr>
            <w:rStyle w:val="Hyperlink"/>
            <w:rFonts w:ascii="Arial" w:hAnsi="Arial" w:cs="Arial"/>
            <w:noProof/>
          </w:rPr>
          <w:t>Figure 1 Sample extract of the database for WASH screening questions</w:t>
        </w:r>
        <w:r w:rsidR="00E85CC7">
          <w:rPr>
            <w:noProof/>
            <w:webHidden/>
          </w:rPr>
          <w:tab/>
        </w:r>
        <w:r w:rsidR="00E85CC7">
          <w:rPr>
            <w:noProof/>
            <w:webHidden/>
          </w:rPr>
          <w:fldChar w:fldCharType="begin"/>
        </w:r>
        <w:r w:rsidR="00E85CC7">
          <w:rPr>
            <w:noProof/>
            <w:webHidden/>
          </w:rPr>
          <w:instrText xml:space="preserve"> PAGEREF _Toc529892345 \h </w:instrText>
        </w:r>
        <w:r w:rsidR="00E85CC7">
          <w:rPr>
            <w:noProof/>
            <w:webHidden/>
          </w:rPr>
        </w:r>
        <w:r w:rsidR="00E85CC7">
          <w:rPr>
            <w:noProof/>
            <w:webHidden/>
          </w:rPr>
          <w:fldChar w:fldCharType="separate"/>
        </w:r>
        <w:r w:rsidR="00E85CC7">
          <w:rPr>
            <w:noProof/>
            <w:webHidden/>
          </w:rPr>
          <w:t>11</w:t>
        </w:r>
        <w:r w:rsidR="00E85CC7">
          <w:rPr>
            <w:noProof/>
            <w:webHidden/>
          </w:rPr>
          <w:fldChar w:fldCharType="end"/>
        </w:r>
      </w:hyperlink>
    </w:p>
    <w:p w14:paraId="32A38182" w14:textId="242D324D" w:rsidR="00E85CC7" w:rsidRDefault="0059104A">
      <w:pPr>
        <w:pStyle w:val="TableofFigures"/>
        <w:tabs>
          <w:tab w:val="right" w:leader="dot" w:pos="10762"/>
        </w:tabs>
        <w:rPr>
          <w:rFonts w:eastAsiaTheme="minorEastAsia"/>
          <w:noProof/>
          <w:lang w:eastAsia="en-GB"/>
        </w:rPr>
      </w:pPr>
      <w:hyperlink w:anchor="_Toc529892346" w:history="1">
        <w:r w:rsidR="00E85CC7" w:rsidRPr="00630923">
          <w:rPr>
            <w:rStyle w:val="Hyperlink"/>
            <w:rFonts w:ascii="Arial" w:hAnsi="Arial" w:cs="Arial"/>
            <w:noProof/>
          </w:rPr>
          <w:t>Figure 2 Example of processing sub and final deprivation score for WASH screening questions</w:t>
        </w:r>
        <w:r w:rsidR="00E85CC7">
          <w:rPr>
            <w:noProof/>
            <w:webHidden/>
          </w:rPr>
          <w:tab/>
        </w:r>
        <w:r w:rsidR="00E85CC7">
          <w:rPr>
            <w:noProof/>
            <w:webHidden/>
          </w:rPr>
          <w:fldChar w:fldCharType="begin"/>
        </w:r>
        <w:r w:rsidR="00E85CC7">
          <w:rPr>
            <w:noProof/>
            <w:webHidden/>
          </w:rPr>
          <w:instrText xml:space="preserve"> PAGEREF _Toc529892346 \h </w:instrText>
        </w:r>
        <w:r w:rsidR="00E85CC7">
          <w:rPr>
            <w:noProof/>
            <w:webHidden/>
          </w:rPr>
        </w:r>
        <w:r w:rsidR="00E85CC7">
          <w:rPr>
            <w:noProof/>
            <w:webHidden/>
          </w:rPr>
          <w:fldChar w:fldCharType="separate"/>
        </w:r>
        <w:r w:rsidR="00E85CC7">
          <w:rPr>
            <w:noProof/>
            <w:webHidden/>
          </w:rPr>
          <w:t>12</w:t>
        </w:r>
        <w:r w:rsidR="00E85CC7">
          <w:rPr>
            <w:noProof/>
            <w:webHidden/>
          </w:rPr>
          <w:fldChar w:fldCharType="end"/>
        </w:r>
      </w:hyperlink>
    </w:p>
    <w:p w14:paraId="45AC29F9" w14:textId="22A47FE1" w:rsidR="00E85CC7" w:rsidRDefault="0059104A">
      <w:pPr>
        <w:pStyle w:val="TableofFigures"/>
        <w:tabs>
          <w:tab w:val="right" w:leader="dot" w:pos="10762"/>
        </w:tabs>
        <w:rPr>
          <w:rFonts w:eastAsiaTheme="minorEastAsia"/>
          <w:noProof/>
          <w:lang w:eastAsia="en-GB"/>
        </w:rPr>
      </w:pPr>
      <w:hyperlink w:anchor="_Toc529892347" w:history="1">
        <w:r w:rsidR="00E85CC7" w:rsidRPr="00630923">
          <w:rPr>
            <w:rStyle w:val="Hyperlink"/>
            <w:rFonts w:ascii="Arial" w:hAnsi="Arial" w:cs="Arial"/>
            <w:noProof/>
          </w:rPr>
          <w:t>Figure 3 Example of visualization of deprivation scores for each issue and geographic area</w:t>
        </w:r>
        <w:r w:rsidR="00E85CC7">
          <w:rPr>
            <w:noProof/>
            <w:webHidden/>
          </w:rPr>
          <w:tab/>
        </w:r>
        <w:r w:rsidR="00E85CC7">
          <w:rPr>
            <w:noProof/>
            <w:webHidden/>
          </w:rPr>
          <w:fldChar w:fldCharType="begin"/>
        </w:r>
        <w:r w:rsidR="00E85CC7">
          <w:rPr>
            <w:noProof/>
            <w:webHidden/>
          </w:rPr>
          <w:instrText xml:space="preserve"> PAGEREF _Toc529892347 \h </w:instrText>
        </w:r>
        <w:r w:rsidR="00E85CC7">
          <w:rPr>
            <w:noProof/>
            <w:webHidden/>
          </w:rPr>
        </w:r>
        <w:r w:rsidR="00E85CC7">
          <w:rPr>
            <w:noProof/>
            <w:webHidden/>
          </w:rPr>
          <w:fldChar w:fldCharType="separate"/>
        </w:r>
        <w:r w:rsidR="00E85CC7">
          <w:rPr>
            <w:noProof/>
            <w:webHidden/>
          </w:rPr>
          <w:t>13</w:t>
        </w:r>
        <w:r w:rsidR="00E85CC7">
          <w:rPr>
            <w:noProof/>
            <w:webHidden/>
          </w:rPr>
          <w:fldChar w:fldCharType="end"/>
        </w:r>
      </w:hyperlink>
    </w:p>
    <w:p w14:paraId="78D315D0" w14:textId="1CEF36C5" w:rsidR="00E85CC7" w:rsidRDefault="0059104A">
      <w:pPr>
        <w:pStyle w:val="TableofFigures"/>
        <w:tabs>
          <w:tab w:val="right" w:leader="dot" w:pos="10762"/>
        </w:tabs>
        <w:rPr>
          <w:rFonts w:eastAsiaTheme="minorEastAsia"/>
          <w:noProof/>
          <w:lang w:eastAsia="en-GB"/>
        </w:rPr>
      </w:pPr>
      <w:hyperlink w:anchor="_Toc529892348" w:history="1">
        <w:r w:rsidR="00E85CC7" w:rsidRPr="00630923">
          <w:rPr>
            <w:rStyle w:val="Hyperlink"/>
            <w:rFonts w:ascii="Arial" w:hAnsi="Arial" w:cs="Arial"/>
            <w:noProof/>
          </w:rPr>
          <w:t>Figure 4 Example of visualization of deprivation scores by sub-sector and geographic area</w:t>
        </w:r>
        <w:r w:rsidR="00E85CC7">
          <w:rPr>
            <w:noProof/>
            <w:webHidden/>
          </w:rPr>
          <w:tab/>
        </w:r>
        <w:r w:rsidR="00E85CC7">
          <w:rPr>
            <w:noProof/>
            <w:webHidden/>
          </w:rPr>
          <w:fldChar w:fldCharType="begin"/>
        </w:r>
        <w:r w:rsidR="00E85CC7">
          <w:rPr>
            <w:noProof/>
            <w:webHidden/>
          </w:rPr>
          <w:instrText xml:space="preserve"> PAGEREF _Toc529892348 \h </w:instrText>
        </w:r>
        <w:r w:rsidR="00E85CC7">
          <w:rPr>
            <w:noProof/>
            <w:webHidden/>
          </w:rPr>
        </w:r>
        <w:r w:rsidR="00E85CC7">
          <w:rPr>
            <w:noProof/>
            <w:webHidden/>
          </w:rPr>
          <w:fldChar w:fldCharType="separate"/>
        </w:r>
        <w:r w:rsidR="00E85CC7">
          <w:rPr>
            <w:noProof/>
            <w:webHidden/>
          </w:rPr>
          <w:t>13</w:t>
        </w:r>
        <w:r w:rsidR="00E85CC7">
          <w:rPr>
            <w:noProof/>
            <w:webHidden/>
          </w:rPr>
          <w:fldChar w:fldCharType="end"/>
        </w:r>
      </w:hyperlink>
    </w:p>
    <w:p w14:paraId="54F8BD07" w14:textId="0A49F232" w:rsidR="00E85CC7" w:rsidRDefault="0059104A">
      <w:pPr>
        <w:pStyle w:val="TableofFigures"/>
        <w:tabs>
          <w:tab w:val="right" w:leader="dot" w:pos="10762"/>
        </w:tabs>
        <w:rPr>
          <w:rFonts w:eastAsiaTheme="minorEastAsia"/>
          <w:noProof/>
          <w:lang w:eastAsia="en-GB"/>
        </w:rPr>
      </w:pPr>
      <w:hyperlink w:anchor="_Toc529892349" w:history="1">
        <w:r w:rsidR="00E85CC7" w:rsidRPr="00630923">
          <w:rPr>
            <w:rStyle w:val="Hyperlink"/>
            <w:rFonts w:ascii="Arial" w:hAnsi="Arial" w:cs="Arial"/>
            <w:noProof/>
          </w:rPr>
          <w:t>Figure 5 Example of weighting scheme used for screening questions</w:t>
        </w:r>
        <w:r w:rsidR="00E85CC7">
          <w:rPr>
            <w:noProof/>
            <w:webHidden/>
          </w:rPr>
          <w:tab/>
        </w:r>
        <w:r w:rsidR="00E85CC7">
          <w:rPr>
            <w:noProof/>
            <w:webHidden/>
          </w:rPr>
          <w:fldChar w:fldCharType="begin"/>
        </w:r>
        <w:r w:rsidR="00E85CC7">
          <w:rPr>
            <w:noProof/>
            <w:webHidden/>
          </w:rPr>
          <w:instrText xml:space="preserve"> PAGEREF _Toc529892349 \h </w:instrText>
        </w:r>
        <w:r w:rsidR="00E85CC7">
          <w:rPr>
            <w:noProof/>
            <w:webHidden/>
          </w:rPr>
        </w:r>
        <w:r w:rsidR="00E85CC7">
          <w:rPr>
            <w:noProof/>
            <w:webHidden/>
          </w:rPr>
          <w:fldChar w:fldCharType="separate"/>
        </w:r>
        <w:r w:rsidR="00E85CC7">
          <w:rPr>
            <w:noProof/>
            <w:webHidden/>
          </w:rPr>
          <w:t>14</w:t>
        </w:r>
        <w:r w:rsidR="00E85CC7">
          <w:rPr>
            <w:noProof/>
            <w:webHidden/>
          </w:rPr>
          <w:fldChar w:fldCharType="end"/>
        </w:r>
      </w:hyperlink>
    </w:p>
    <w:p w14:paraId="6578A81B" w14:textId="77F37E1C" w:rsidR="00E85CC7" w:rsidRDefault="0059104A">
      <w:pPr>
        <w:pStyle w:val="TableofFigures"/>
        <w:tabs>
          <w:tab w:val="right" w:leader="dot" w:pos="10762"/>
        </w:tabs>
        <w:rPr>
          <w:rFonts w:eastAsiaTheme="minorEastAsia"/>
          <w:noProof/>
          <w:lang w:eastAsia="en-GB"/>
        </w:rPr>
      </w:pPr>
      <w:hyperlink w:anchor="_Toc529892350" w:history="1">
        <w:r w:rsidR="00E85CC7" w:rsidRPr="00630923">
          <w:rPr>
            <w:rStyle w:val="Hyperlink"/>
            <w:rFonts w:ascii="Arial" w:hAnsi="Arial" w:cs="Arial"/>
            <w:noProof/>
          </w:rPr>
          <w:t>Figure 6 Example of severity scale transformation from 5 to 7 points for the WASH sector</w:t>
        </w:r>
        <w:r w:rsidR="00E85CC7">
          <w:rPr>
            <w:noProof/>
            <w:webHidden/>
          </w:rPr>
          <w:tab/>
        </w:r>
        <w:r w:rsidR="00E85CC7">
          <w:rPr>
            <w:noProof/>
            <w:webHidden/>
          </w:rPr>
          <w:fldChar w:fldCharType="begin"/>
        </w:r>
        <w:r w:rsidR="00E85CC7">
          <w:rPr>
            <w:noProof/>
            <w:webHidden/>
          </w:rPr>
          <w:instrText xml:space="preserve"> PAGEREF _Toc529892350 \h </w:instrText>
        </w:r>
        <w:r w:rsidR="00E85CC7">
          <w:rPr>
            <w:noProof/>
            <w:webHidden/>
          </w:rPr>
        </w:r>
        <w:r w:rsidR="00E85CC7">
          <w:rPr>
            <w:noProof/>
            <w:webHidden/>
          </w:rPr>
          <w:fldChar w:fldCharType="separate"/>
        </w:r>
        <w:r w:rsidR="00E85CC7">
          <w:rPr>
            <w:noProof/>
            <w:webHidden/>
          </w:rPr>
          <w:t>16</w:t>
        </w:r>
        <w:r w:rsidR="00E85CC7">
          <w:rPr>
            <w:noProof/>
            <w:webHidden/>
          </w:rPr>
          <w:fldChar w:fldCharType="end"/>
        </w:r>
      </w:hyperlink>
    </w:p>
    <w:p w14:paraId="60D60998" w14:textId="55B96200" w:rsidR="00E85CC7" w:rsidRDefault="0059104A">
      <w:pPr>
        <w:pStyle w:val="TableofFigures"/>
        <w:tabs>
          <w:tab w:val="right" w:leader="dot" w:pos="10762"/>
        </w:tabs>
        <w:rPr>
          <w:rFonts w:eastAsiaTheme="minorEastAsia"/>
          <w:noProof/>
          <w:lang w:eastAsia="en-GB"/>
        </w:rPr>
      </w:pPr>
      <w:hyperlink w:anchor="_Toc529892351" w:history="1">
        <w:r w:rsidR="00E85CC7" w:rsidRPr="00630923">
          <w:rPr>
            <w:rStyle w:val="Hyperlink"/>
            <w:rFonts w:ascii="Arial" w:hAnsi="Arial" w:cs="Arial"/>
            <w:noProof/>
          </w:rPr>
          <w:t>Figure 7 Example of the WASH dataset with the severity and deprivation score side-by-side</w:t>
        </w:r>
        <w:r w:rsidR="00E85CC7">
          <w:rPr>
            <w:noProof/>
            <w:webHidden/>
          </w:rPr>
          <w:tab/>
        </w:r>
        <w:r w:rsidR="00E85CC7">
          <w:rPr>
            <w:noProof/>
            <w:webHidden/>
          </w:rPr>
          <w:fldChar w:fldCharType="begin"/>
        </w:r>
        <w:r w:rsidR="00E85CC7">
          <w:rPr>
            <w:noProof/>
            <w:webHidden/>
          </w:rPr>
          <w:instrText xml:space="preserve"> PAGEREF _Toc529892351 \h </w:instrText>
        </w:r>
        <w:r w:rsidR="00E85CC7">
          <w:rPr>
            <w:noProof/>
            <w:webHidden/>
          </w:rPr>
        </w:r>
        <w:r w:rsidR="00E85CC7">
          <w:rPr>
            <w:noProof/>
            <w:webHidden/>
          </w:rPr>
          <w:fldChar w:fldCharType="separate"/>
        </w:r>
        <w:r w:rsidR="00E85CC7">
          <w:rPr>
            <w:noProof/>
            <w:webHidden/>
          </w:rPr>
          <w:t>16</w:t>
        </w:r>
        <w:r w:rsidR="00E85CC7">
          <w:rPr>
            <w:noProof/>
            <w:webHidden/>
          </w:rPr>
          <w:fldChar w:fldCharType="end"/>
        </w:r>
      </w:hyperlink>
    </w:p>
    <w:p w14:paraId="0E3AFABE" w14:textId="00948661" w:rsidR="00E85CC7" w:rsidRDefault="0059104A">
      <w:pPr>
        <w:pStyle w:val="TableofFigures"/>
        <w:tabs>
          <w:tab w:val="right" w:leader="dot" w:pos="10762"/>
        </w:tabs>
        <w:rPr>
          <w:rFonts w:eastAsiaTheme="minorEastAsia"/>
          <w:noProof/>
          <w:lang w:eastAsia="en-GB"/>
        </w:rPr>
      </w:pPr>
      <w:hyperlink w:anchor="_Toc529892352" w:history="1">
        <w:r w:rsidR="00E85CC7" w:rsidRPr="00630923">
          <w:rPr>
            <w:rStyle w:val="Hyperlink"/>
            <w:rFonts w:ascii="Arial" w:hAnsi="Arial" w:cs="Arial"/>
            <w:noProof/>
          </w:rPr>
          <w:t>Figure 8 Example of use of severity question to calculate percentage and number of IDPs in each WASH severity class</w:t>
        </w:r>
        <w:r w:rsidR="00E85CC7">
          <w:rPr>
            <w:noProof/>
            <w:webHidden/>
          </w:rPr>
          <w:tab/>
        </w:r>
        <w:r w:rsidR="00E85CC7">
          <w:rPr>
            <w:noProof/>
            <w:webHidden/>
          </w:rPr>
          <w:fldChar w:fldCharType="begin"/>
        </w:r>
        <w:r w:rsidR="00E85CC7">
          <w:rPr>
            <w:noProof/>
            <w:webHidden/>
          </w:rPr>
          <w:instrText xml:space="preserve"> PAGEREF _Toc529892352 \h </w:instrText>
        </w:r>
        <w:r w:rsidR="00E85CC7">
          <w:rPr>
            <w:noProof/>
            <w:webHidden/>
          </w:rPr>
        </w:r>
        <w:r w:rsidR="00E85CC7">
          <w:rPr>
            <w:noProof/>
            <w:webHidden/>
          </w:rPr>
          <w:fldChar w:fldCharType="separate"/>
        </w:r>
        <w:r w:rsidR="00E85CC7">
          <w:rPr>
            <w:noProof/>
            <w:webHidden/>
          </w:rPr>
          <w:t>17</w:t>
        </w:r>
        <w:r w:rsidR="00E85CC7">
          <w:rPr>
            <w:noProof/>
            <w:webHidden/>
          </w:rPr>
          <w:fldChar w:fldCharType="end"/>
        </w:r>
      </w:hyperlink>
    </w:p>
    <w:p w14:paraId="07B1FB6E" w14:textId="404469F4" w:rsidR="00E85CC7" w:rsidRDefault="0059104A">
      <w:pPr>
        <w:pStyle w:val="TableofFigures"/>
        <w:tabs>
          <w:tab w:val="right" w:leader="dot" w:pos="10762"/>
        </w:tabs>
        <w:rPr>
          <w:rFonts w:eastAsiaTheme="minorEastAsia"/>
          <w:noProof/>
          <w:lang w:eastAsia="en-GB"/>
        </w:rPr>
      </w:pPr>
      <w:hyperlink w:anchor="_Toc529892353" w:history="1">
        <w:r w:rsidR="00E85CC7" w:rsidRPr="00630923">
          <w:rPr>
            <w:rStyle w:val="Hyperlink"/>
            <w:rFonts w:ascii="Arial" w:hAnsi="Arial" w:cs="Arial"/>
            <w:noProof/>
          </w:rPr>
          <w:t>Figure 9 Example of use of WASH median severity scores to indicate degree of severity by settlement type</w:t>
        </w:r>
        <w:r w:rsidR="00E85CC7">
          <w:rPr>
            <w:noProof/>
            <w:webHidden/>
          </w:rPr>
          <w:tab/>
        </w:r>
        <w:r w:rsidR="00E85CC7">
          <w:rPr>
            <w:noProof/>
            <w:webHidden/>
          </w:rPr>
          <w:fldChar w:fldCharType="begin"/>
        </w:r>
        <w:r w:rsidR="00E85CC7">
          <w:rPr>
            <w:noProof/>
            <w:webHidden/>
          </w:rPr>
          <w:instrText xml:space="preserve"> PAGEREF _Toc529892353 \h </w:instrText>
        </w:r>
        <w:r w:rsidR="00E85CC7">
          <w:rPr>
            <w:noProof/>
            <w:webHidden/>
          </w:rPr>
        </w:r>
        <w:r w:rsidR="00E85CC7">
          <w:rPr>
            <w:noProof/>
            <w:webHidden/>
          </w:rPr>
          <w:fldChar w:fldCharType="separate"/>
        </w:r>
        <w:r w:rsidR="00E85CC7">
          <w:rPr>
            <w:noProof/>
            <w:webHidden/>
          </w:rPr>
          <w:t>17</w:t>
        </w:r>
        <w:r w:rsidR="00E85CC7">
          <w:rPr>
            <w:noProof/>
            <w:webHidden/>
          </w:rPr>
          <w:fldChar w:fldCharType="end"/>
        </w:r>
      </w:hyperlink>
    </w:p>
    <w:p w14:paraId="52076B79" w14:textId="68842BB1" w:rsidR="00E85CC7" w:rsidRDefault="0059104A">
      <w:pPr>
        <w:pStyle w:val="TableofFigures"/>
        <w:tabs>
          <w:tab w:val="right" w:leader="dot" w:pos="10762"/>
        </w:tabs>
        <w:rPr>
          <w:rFonts w:eastAsiaTheme="minorEastAsia"/>
          <w:noProof/>
          <w:lang w:eastAsia="en-GB"/>
        </w:rPr>
      </w:pPr>
      <w:hyperlink w:anchor="_Toc529892354" w:history="1">
        <w:r w:rsidR="00E85CC7" w:rsidRPr="00630923">
          <w:rPr>
            <w:rStyle w:val="Hyperlink"/>
            <w:rFonts w:ascii="Arial" w:hAnsi="Arial" w:cs="Arial"/>
            <w:noProof/>
          </w:rPr>
          <w:t>Figure 10 Categorisation of underlying factors</w:t>
        </w:r>
        <w:r w:rsidR="00E85CC7">
          <w:rPr>
            <w:noProof/>
            <w:webHidden/>
          </w:rPr>
          <w:tab/>
        </w:r>
        <w:r w:rsidR="00E85CC7">
          <w:rPr>
            <w:noProof/>
            <w:webHidden/>
          </w:rPr>
          <w:fldChar w:fldCharType="begin"/>
        </w:r>
        <w:r w:rsidR="00E85CC7">
          <w:rPr>
            <w:noProof/>
            <w:webHidden/>
          </w:rPr>
          <w:instrText xml:space="preserve"> PAGEREF _Toc529892354 \h </w:instrText>
        </w:r>
        <w:r w:rsidR="00E85CC7">
          <w:rPr>
            <w:noProof/>
            <w:webHidden/>
          </w:rPr>
        </w:r>
        <w:r w:rsidR="00E85CC7">
          <w:rPr>
            <w:noProof/>
            <w:webHidden/>
          </w:rPr>
          <w:fldChar w:fldCharType="separate"/>
        </w:r>
        <w:r w:rsidR="00E85CC7">
          <w:rPr>
            <w:noProof/>
            <w:webHidden/>
          </w:rPr>
          <w:t>18</w:t>
        </w:r>
        <w:r w:rsidR="00E85CC7">
          <w:rPr>
            <w:noProof/>
            <w:webHidden/>
          </w:rPr>
          <w:fldChar w:fldCharType="end"/>
        </w:r>
      </w:hyperlink>
    </w:p>
    <w:p w14:paraId="01B2E9DC" w14:textId="504EBE18" w:rsidR="00E85CC7" w:rsidRDefault="0059104A">
      <w:pPr>
        <w:pStyle w:val="TableofFigures"/>
        <w:tabs>
          <w:tab w:val="right" w:leader="dot" w:pos="10762"/>
        </w:tabs>
        <w:rPr>
          <w:rFonts w:eastAsiaTheme="minorEastAsia"/>
          <w:noProof/>
          <w:lang w:eastAsia="en-GB"/>
        </w:rPr>
      </w:pPr>
      <w:hyperlink w:anchor="_Toc529892355" w:history="1">
        <w:r w:rsidR="00E85CC7" w:rsidRPr="00630923">
          <w:rPr>
            <w:rStyle w:val="Hyperlink"/>
            <w:rFonts w:ascii="Arial" w:hAnsi="Arial" w:cs="Arial"/>
            <w:noProof/>
          </w:rPr>
          <w:t>Figure 11 Sample WASH underlying factor dataset using “Select top three” response option</w:t>
        </w:r>
        <w:r w:rsidR="00E85CC7">
          <w:rPr>
            <w:noProof/>
            <w:webHidden/>
          </w:rPr>
          <w:tab/>
        </w:r>
        <w:r w:rsidR="00E85CC7">
          <w:rPr>
            <w:noProof/>
            <w:webHidden/>
          </w:rPr>
          <w:fldChar w:fldCharType="begin"/>
        </w:r>
        <w:r w:rsidR="00E85CC7">
          <w:rPr>
            <w:noProof/>
            <w:webHidden/>
          </w:rPr>
          <w:instrText xml:space="preserve"> PAGEREF _Toc529892355 \h </w:instrText>
        </w:r>
        <w:r w:rsidR="00E85CC7">
          <w:rPr>
            <w:noProof/>
            <w:webHidden/>
          </w:rPr>
        </w:r>
        <w:r w:rsidR="00E85CC7">
          <w:rPr>
            <w:noProof/>
            <w:webHidden/>
          </w:rPr>
          <w:fldChar w:fldCharType="separate"/>
        </w:r>
        <w:r w:rsidR="00E85CC7">
          <w:rPr>
            <w:noProof/>
            <w:webHidden/>
          </w:rPr>
          <w:t>20</w:t>
        </w:r>
        <w:r w:rsidR="00E85CC7">
          <w:rPr>
            <w:noProof/>
            <w:webHidden/>
          </w:rPr>
          <w:fldChar w:fldCharType="end"/>
        </w:r>
      </w:hyperlink>
    </w:p>
    <w:p w14:paraId="47C25BC9" w14:textId="5A6F8E5F" w:rsidR="00E85CC7" w:rsidRDefault="0059104A">
      <w:pPr>
        <w:pStyle w:val="TableofFigures"/>
        <w:tabs>
          <w:tab w:val="right" w:leader="dot" w:pos="10762"/>
        </w:tabs>
        <w:rPr>
          <w:rFonts w:eastAsiaTheme="minorEastAsia"/>
          <w:noProof/>
          <w:lang w:eastAsia="en-GB"/>
        </w:rPr>
      </w:pPr>
      <w:hyperlink w:anchor="_Toc529892356" w:history="1">
        <w:r w:rsidR="00E85CC7" w:rsidRPr="00630923">
          <w:rPr>
            <w:rStyle w:val="Hyperlink"/>
            <w:rFonts w:ascii="Arial" w:hAnsi="Arial" w:cs="Arial"/>
            <w:noProof/>
          </w:rPr>
          <w:t>Figure 12 Sample WASH underlying factor dataset using “Rank to three” response option</w:t>
        </w:r>
        <w:r w:rsidR="00E85CC7">
          <w:rPr>
            <w:noProof/>
            <w:webHidden/>
          </w:rPr>
          <w:tab/>
        </w:r>
        <w:r w:rsidR="00E85CC7">
          <w:rPr>
            <w:noProof/>
            <w:webHidden/>
          </w:rPr>
          <w:fldChar w:fldCharType="begin"/>
        </w:r>
        <w:r w:rsidR="00E85CC7">
          <w:rPr>
            <w:noProof/>
            <w:webHidden/>
          </w:rPr>
          <w:instrText xml:space="preserve"> PAGEREF _Toc529892356 \h </w:instrText>
        </w:r>
        <w:r w:rsidR="00E85CC7">
          <w:rPr>
            <w:noProof/>
            <w:webHidden/>
          </w:rPr>
        </w:r>
        <w:r w:rsidR="00E85CC7">
          <w:rPr>
            <w:noProof/>
            <w:webHidden/>
          </w:rPr>
          <w:fldChar w:fldCharType="separate"/>
        </w:r>
        <w:r w:rsidR="00E85CC7">
          <w:rPr>
            <w:noProof/>
            <w:webHidden/>
          </w:rPr>
          <w:t>20</w:t>
        </w:r>
        <w:r w:rsidR="00E85CC7">
          <w:rPr>
            <w:noProof/>
            <w:webHidden/>
          </w:rPr>
          <w:fldChar w:fldCharType="end"/>
        </w:r>
      </w:hyperlink>
    </w:p>
    <w:p w14:paraId="06481713" w14:textId="1EBADCB3" w:rsidR="00E85CC7" w:rsidRDefault="0059104A">
      <w:pPr>
        <w:pStyle w:val="TableofFigures"/>
        <w:tabs>
          <w:tab w:val="right" w:leader="dot" w:pos="10762"/>
        </w:tabs>
        <w:rPr>
          <w:rFonts w:eastAsiaTheme="minorEastAsia"/>
          <w:noProof/>
          <w:lang w:eastAsia="en-GB"/>
        </w:rPr>
      </w:pPr>
      <w:hyperlink w:anchor="_Toc529892357" w:history="1">
        <w:r w:rsidR="00E85CC7" w:rsidRPr="00630923">
          <w:rPr>
            <w:rStyle w:val="Hyperlink"/>
            <w:rFonts w:ascii="Arial" w:hAnsi="Arial" w:cs="Arial"/>
            <w:noProof/>
          </w:rPr>
          <w:t>Figure 13 Example of Borda count to calculate main underlying factors contributing to WASH humanitarian conditions</w:t>
        </w:r>
        <w:r w:rsidR="00E85CC7">
          <w:rPr>
            <w:noProof/>
            <w:webHidden/>
          </w:rPr>
          <w:tab/>
        </w:r>
        <w:r w:rsidR="00E85CC7">
          <w:rPr>
            <w:noProof/>
            <w:webHidden/>
          </w:rPr>
          <w:fldChar w:fldCharType="begin"/>
        </w:r>
        <w:r w:rsidR="00E85CC7">
          <w:rPr>
            <w:noProof/>
            <w:webHidden/>
          </w:rPr>
          <w:instrText xml:space="preserve"> PAGEREF _Toc529892357 \h </w:instrText>
        </w:r>
        <w:r w:rsidR="00E85CC7">
          <w:rPr>
            <w:noProof/>
            <w:webHidden/>
          </w:rPr>
        </w:r>
        <w:r w:rsidR="00E85CC7">
          <w:rPr>
            <w:noProof/>
            <w:webHidden/>
          </w:rPr>
          <w:fldChar w:fldCharType="separate"/>
        </w:r>
        <w:r w:rsidR="00E85CC7">
          <w:rPr>
            <w:noProof/>
            <w:webHidden/>
          </w:rPr>
          <w:t>21</w:t>
        </w:r>
        <w:r w:rsidR="00E85CC7">
          <w:rPr>
            <w:noProof/>
            <w:webHidden/>
          </w:rPr>
          <w:fldChar w:fldCharType="end"/>
        </w:r>
      </w:hyperlink>
    </w:p>
    <w:p w14:paraId="16A9F159" w14:textId="028A3305" w:rsidR="00E85CC7" w:rsidRDefault="0059104A">
      <w:pPr>
        <w:pStyle w:val="TableofFigures"/>
        <w:tabs>
          <w:tab w:val="right" w:leader="dot" w:pos="10762"/>
        </w:tabs>
        <w:rPr>
          <w:rFonts w:eastAsiaTheme="minorEastAsia"/>
          <w:noProof/>
          <w:lang w:eastAsia="en-GB"/>
        </w:rPr>
      </w:pPr>
      <w:hyperlink w:anchor="_Toc529892358" w:history="1">
        <w:r w:rsidR="00E85CC7" w:rsidRPr="00630923">
          <w:rPr>
            <w:rStyle w:val="Hyperlink"/>
            <w:rFonts w:ascii="Arial" w:hAnsi="Arial" w:cs="Arial"/>
            <w:noProof/>
          </w:rPr>
          <w:t>Figure 14 Example of heat table showing frequency count of underlying factors</w:t>
        </w:r>
        <w:r w:rsidR="00E85CC7">
          <w:rPr>
            <w:noProof/>
            <w:webHidden/>
          </w:rPr>
          <w:tab/>
        </w:r>
        <w:r w:rsidR="00E85CC7">
          <w:rPr>
            <w:noProof/>
            <w:webHidden/>
          </w:rPr>
          <w:fldChar w:fldCharType="begin"/>
        </w:r>
        <w:r w:rsidR="00E85CC7">
          <w:rPr>
            <w:noProof/>
            <w:webHidden/>
          </w:rPr>
          <w:instrText xml:space="preserve"> PAGEREF _Toc529892358 \h </w:instrText>
        </w:r>
        <w:r w:rsidR="00E85CC7">
          <w:rPr>
            <w:noProof/>
            <w:webHidden/>
          </w:rPr>
        </w:r>
        <w:r w:rsidR="00E85CC7">
          <w:rPr>
            <w:noProof/>
            <w:webHidden/>
          </w:rPr>
          <w:fldChar w:fldCharType="separate"/>
        </w:r>
        <w:r w:rsidR="00E85CC7">
          <w:rPr>
            <w:noProof/>
            <w:webHidden/>
          </w:rPr>
          <w:t>22</w:t>
        </w:r>
        <w:r w:rsidR="00E85CC7">
          <w:rPr>
            <w:noProof/>
            <w:webHidden/>
          </w:rPr>
          <w:fldChar w:fldCharType="end"/>
        </w:r>
      </w:hyperlink>
    </w:p>
    <w:p w14:paraId="109C94B7" w14:textId="20986EE2" w:rsidR="00E85CC7" w:rsidRDefault="0059104A">
      <w:pPr>
        <w:pStyle w:val="TableofFigures"/>
        <w:tabs>
          <w:tab w:val="right" w:leader="dot" w:pos="10762"/>
        </w:tabs>
        <w:rPr>
          <w:rFonts w:eastAsiaTheme="minorEastAsia"/>
          <w:noProof/>
          <w:lang w:eastAsia="en-GB"/>
        </w:rPr>
      </w:pPr>
      <w:hyperlink w:anchor="_Toc529892359" w:history="1">
        <w:r w:rsidR="00E85CC7" w:rsidRPr="00630923">
          <w:rPr>
            <w:rStyle w:val="Hyperlink"/>
            <w:rFonts w:ascii="Arial" w:hAnsi="Arial" w:cs="Arial"/>
            <w:noProof/>
          </w:rPr>
          <w:t>Figure 15 Example of heat table showing frequency count of underlying factors by category and geographical area</w:t>
        </w:r>
        <w:r w:rsidR="00E85CC7">
          <w:rPr>
            <w:noProof/>
            <w:webHidden/>
          </w:rPr>
          <w:tab/>
        </w:r>
        <w:r w:rsidR="00E85CC7">
          <w:rPr>
            <w:noProof/>
            <w:webHidden/>
          </w:rPr>
          <w:fldChar w:fldCharType="begin"/>
        </w:r>
        <w:r w:rsidR="00E85CC7">
          <w:rPr>
            <w:noProof/>
            <w:webHidden/>
          </w:rPr>
          <w:instrText xml:space="preserve"> PAGEREF _Toc529892359 \h </w:instrText>
        </w:r>
        <w:r w:rsidR="00E85CC7">
          <w:rPr>
            <w:noProof/>
            <w:webHidden/>
          </w:rPr>
        </w:r>
        <w:r w:rsidR="00E85CC7">
          <w:rPr>
            <w:noProof/>
            <w:webHidden/>
          </w:rPr>
          <w:fldChar w:fldCharType="separate"/>
        </w:r>
        <w:r w:rsidR="00E85CC7">
          <w:rPr>
            <w:noProof/>
            <w:webHidden/>
          </w:rPr>
          <w:t>22</w:t>
        </w:r>
        <w:r w:rsidR="00E85CC7">
          <w:rPr>
            <w:noProof/>
            <w:webHidden/>
          </w:rPr>
          <w:fldChar w:fldCharType="end"/>
        </w:r>
      </w:hyperlink>
    </w:p>
    <w:p w14:paraId="6201D87E" w14:textId="3BF55FA2" w:rsidR="00E85CC7" w:rsidRDefault="0059104A">
      <w:pPr>
        <w:pStyle w:val="TableofFigures"/>
        <w:tabs>
          <w:tab w:val="right" w:leader="dot" w:pos="10762"/>
        </w:tabs>
        <w:rPr>
          <w:rFonts w:eastAsiaTheme="minorEastAsia"/>
          <w:noProof/>
          <w:lang w:eastAsia="en-GB"/>
        </w:rPr>
      </w:pPr>
      <w:hyperlink w:anchor="_Toc529892360" w:history="1">
        <w:r w:rsidR="00E85CC7" w:rsidRPr="00630923">
          <w:rPr>
            <w:rStyle w:val="Hyperlink"/>
            <w:rFonts w:ascii="Arial" w:hAnsi="Arial" w:cs="Arial"/>
            <w:noProof/>
          </w:rPr>
          <w:t>Figure 16 Sample WASH priority concerns dataset using “Select top three” response option</w:t>
        </w:r>
        <w:r w:rsidR="00E85CC7">
          <w:rPr>
            <w:noProof/>
            <w:webHidden/>
          </w:rPr>
          <w:tab/>
        </w:r>
        <w:r w:rsidR="00E85CC7">
          <w:rPr>
            <w:noProof/>
            <w:webHidden/>
          </w:rPr>
          <w:fldChar w:fldCharType="begin"/>
        </w:r>
        <w:r w:rsidR="00E85CC7">
          <w:rPr>
            <w:noProof/>
            <w:webHidden/>
          </w:rPr>
          <w:instrText xml:space="preserve"> PAGEREF _Toc529892360 \h </w:instrText>
        </w:r>
        <w:r w:rsidR="00E85CC7">
          <w:rPr>
            <w:noProof/>
            <w:webHidden/>
          </w:rPr>
        </w:r>
        <w:r w:rsidR="00E85CC7">
          <w:rPr>
            <w:noProof/>
            <w:webHidden/>
          </w:rPr>
          <w:fldChar w:fldCharType="separate"/>
        </w:r>
        <w:r w:rsidR="00E85CC7">
          <w:rPr>
            <w:noProof/>
            <w:webHidden/>
          </w:rPr>
          <w:t>24</w:t>
        </w:r>
        <w:r w:rsidR="00E85CC7">
          <w:rPr>
            <w:noProof/>
            <w:webHidden/>
          </w:rPr>
          <w:fldChar w:fldCharType="end"/>
        </w:r>
      </w:hyperlink>
    </w:p>
    <w:p w14:paraId="7BDB3376" w14:textId="70659F1A" w:rsidR="00E85CC7" w:rsidRDefault="0059104A">
      <w:pPr>
        <w:pStyle w:val="TableofFigures"/>
        <w:tabs>
          <w:tab w:val="right" w:leader="dot" w:pos="10762"/>
        </w:tabs>
        <w:rPr>
          <w:rFonts w:eastAsiaTheme="minorEastAsia"/>
          <w:noProof/>
          <w:lang w:eastAsia="en-GB"/>
        </w:rPr>
      </w:pPr>
      <w:hyperlink w:anchor="_Toc529892361" w:history="1">
        <w:r w:rsidR="00E85CC7" w:rsidRPr="00630923">
          <w:rPr>
            <w:rStyle w:val="Hyperlink"/>
            <w:rFonts w:ascii="Arial" w:hAnsi="Arial" w:cs="Arial"/>
            <w:noProof/>
          </w:rPr>
          <w:t>Figure 17 Sample WASH priority concerns dataset using “Rank to three” response option</w:t>
        </w:r>
        <w:r w:rsidR="00E85CC7">
          <w:rPr>
            <w:noProof/>
            <w:webHidden/>
          </w:rPr>
          <w:tab/>
        </w:r>
        <w:r w:rsidR="00E85CC7">
          <w:rPr>
            <w:noProof/>
            <w:webHidden/>
          </w:rPr>
          <w:fldChar w:fldCharType="begin"/>
        </w:r>
        <w:r w:rsidR="00E85CC7">
          <w:rPr>
            <w:noProof/>
            <w:webHidden/>
          </w:rPr>
          <w:instrText xml:space="preserve"> PAGEREF _Toc529892361 \h </w:instrText>
        </w:r>
        <w:r w:rsidR="00E85CC7">
          <w:rPr>
            <w:noProof/>
            <w:webHidden/>
          </w:rPr>
        </w:r>
        <w:r w:rsidR="00E85CC7">
          <w:rPr>
            <w:noProof/>
            <w:webHidden/>
          </w:rPr>
          <w:fldChar w:fldCharType="separate"/>
        </w:r>
        <w:r w:rsidR="00E85CC7">
          <w:rPr>
            <w:noProof/>
            <w:webHidden/>
          </w:rPr>
          <w:t>24</w:t>
        </w:r>
        <w:r w:rsidR="00E85CC7">
          <w:rPr>
            <w:noProof/>
            <w:webHidden/>
          </w:rPr>
          <w:fldChar w:fldCharType="end"/>
        </w:r>
      </w:hyperlink>
    </w:p>
    <w:p w14:paraId="23521FF8" w14:textId="7D29C21C" w:rsidR="00E85CC7" w:rsidRDefault="0059104A">
      <w:pPr>
        <w:pStyle w:val="TableofFigures"/>
        <w:tabs>
          <w:tab w:val="right" w:leader="dot" w:pos="10762"/>
        </w:tabs>
        <w:rPr>
          <w:rFonts w:eastAsiaTheme="minorEastAsia"/>
          <w:noProof/>
          <w:lang w:eastAsia="en-GB"/>
        </w:rPr>
      </w:pPr>
      <w:hyperlink w:anchor="_Toc529892362" w:history="1">
        <w:r w:rsidR="00E85CC7" w:rsidRPr="00630923">
          <w:rPr>
            <w:rStyle w:val="Hyperlink"/>
            <w:rFonts w:ascii="Arial" w:hAnsi="Arial" w:cs="Arial"/>
            <w:noProof/>
          </w:rPr>
          <w:t>Figure 18 Example of heat table for WASH priority concerns</w:t>
        </w:r>
        <w:r w:rsidR="00E85CC7">
          <w:rPr>
            <w:noProof/>
            <w:webHidden/>
          </w:rPr>
          <w:tab/>
        </w:r>
        <w:r w:rsidR="00E85CC7">
          <w:rPr>
            <w:noProof/>
            <w:webHidden/>
          </w:rPr>
          <w:fldChar w:fldCharType="begin"/>
        </w:r>
        <w:r w:rsidR="00E85CC7">
          <w:rPr>
            <w:noProof/>
            <w:webHidden/>
          </w:rPr>
          <w:instrText xml:space="preserve"> PAGEREF _Toc529892362 \h </w:instrText>
        </w:r>
        <w:r w:rsidR="00E85CC7">
          <w:rPr>
            <w:noProof/>
            <w:webHidden/>
          </w:rPr>
        </w:r>
        <w:r w:rsidR="00E85CC7">
          <w:rPr>
            <w:noProof/>
            <w:webHidden/>
          </w:rPr>
          <w:fldChar w:fldCharType="separate"/>
        </w:r>
        <w:r w:rsidR="00E85CC7">
          <w:rPr>
            <w:noProof/>
            <w:webHidden/>
          </w:rPr>
          <w:t>25</w:t>
        </w:r>
        <w:r w:rsidR="00E85CC7">
          <w:rPr>
            <w:noProof/>
            <w:webHidden/>
          </w:rPr>
          <w:fldChar w:fldCharType="end"/>
        </w:r>
      </w:hyperlink>
    </w:p>
    <w:p w14:paraId="20A1285D" w14:textId="62BBB876" w:rsidR="00E85CC7" w:rsidRDefault="0059104A">
      <w:pPr>
        <w:pStyle w:val="TableofFigures"/>
        <w:tabs>
          <w:tab w:val="right" w:leader="dot" w:pos="10762"/>
        </w:tabs>
        <w:rPr>
          <w:rFonts w:eastAsiaTheme="minorEastAsia"/>
          <w:noProof/>
          <w:lang w:eastAsia="en-GB"/>
        </w:rPr>
      </w:pPr>
      <w:hyperlink w:anchor="_Toc529892363" w:history="1">
        <w:r w:rsidR="00E85CC7" w:rsidRPr="00630923">
          <w:rPr>
            <w:rStyle w:val="Hyperlink"/>
            <w:rFonts w:ascii="Arial" w:hAnsi="Arial" w:cs="Arial"/>
            <w:noProof/>
          </w:rPr>
          <w:t>Figure 19 Example of heat table showing frequency count of priority concerns</w:t>
        </w:r>
        <w:r w:rsidR="00E85CC7">
          <w:rPr>
            <w:noProof/>
            <w:webHidden/>
          </w:rPr>
          <w:tab/>
        </w:r>
        <w:r w:rsidR="00E85CC7">
          <w:rPr>
            <w:noProof/>
            <w:webHidden/>
          </w:rPr>
          <w:fldChar w:fldCharType="begin"/>
        </w:r>
        <w:r w:rsidR="00E85CC7">
          <w:rPr>
            <w:noProof/>
            <w:webHidden/>
          </w:rPr>
          <w:instrText xml:space="preserve"> PAGEREF _Toc529892363 \h </w:instrText>
        </w:r>
        <w:r w:rsidR="00E85CC7">
          <w:rPr>
            <w:noProof/>
            <w:webHidden/>
          </w:rPr>
        </w:r>
        <w:r w:rsidR="00E85CC7">
          <w:rPr>
            <w:noProof/>
            <w:webHidden/>
          </w:rPr>
          <w:fldChar w:fldCharType="separate"/>
        </w:r>
        <w:r w:rsidR="00E85CC7">
          <w:rPr>
            <w:noProof/>
            <w:webHidden/>
          </w:rPr>
          <w:t>25</w:t>
        </w:r>
        <w:r w:rsidR="00E85CC7">
          <w:rPr>
            <w:noProof/>
            <w:webHidden/>
          </w:rPr>
          <w:fldChar w:fldCharType="end"/>
        </w:r>
      </w:hyperlink>
    </w:p>
    <w:p w14:paraId="61964542" w14:textId="77D5EE11" w:rsidR="00E85CC7" w:rsidRDefault="0059104A">
      <w:pPr>
        <w:pStyle w:val="TableofFigures"/>
        <w:tabs>
          <w:tab w:val="right" w:leader="dot" w:pos="10762"/>
        </w:tabs>
        <w:rPr>
          <w:rFonts w:eastAsiaTheme="minorEastAsia"/>
          <w:noProof/>
          <w:lang w:eastAsia="en-GB"/>
        </w:rPr>
      </w:pPr>
      <w:hyperlink w:anchor="_Toc529892364" w:history="1">
        <w:r w:rsidR="00E85CC7" w:rsidRPr="00630923">
          <w:rPr>
            <w:rStyle w:val="Hyperlink"/>
            <w:rFonts w:ascii="Arial" w:hAnsi="Arial" w:cs="Arial"/>
            <w:noProof/>
          </w:rPr>
          <w:t>Figure 20 Sample WASH priority group dataset using “Select top three” response option</w:t>
        </w:r>
        <w:r w:rsidR="00E85CC7">
          <w:rPr>
            <w:noProof/>
            <w:webHidden/>
          </w:rPr>
          <w:tab/>
        </w:r>
        <w:r w:rsidR="00E85CC7">
          <w:rPr>
            <w:noProof/>
            <w:webHidden/>
          </w:rPr>
          <w:fldChar w:fldCharType="begin"/>
        </w:r>
        <w:r w:rsidR="00E85CC7">
          <w:rPr>
            <w:noProof/>
            <w:webHidden/>
          </w:rPr>
          <w:instrText xml:space="preserve"> PAGEREF _Toc529892364 \h </w:instrText>
        </w:r>
        <w:r w:rsidR="00E85CC7">
          <w:rPr>
            <w:noProof/>
            <w:webHidden/>
          </w:rPr>
        </w:r>
        <w:r w:rsidR="00E85CC7">
          <w:rPr>
            <w:noProof/>
            <w:webHidden/>
          </w:rPr>
          <w:fldChar w:fldCharType="separate"/>
        </w:r>
        <w:r w:rsidR="00E85CC7">
          <w:rPr>
            <w:noProof/>
            <w:webHidden/>
          </w:rPr>
          <w:t>26</w:t>
        </w:r>
        <w:r w:rsidR="00E85CC7">
          <w:rPr>
            <w:noProof/>
            <w:webHidden/>
          </w:rPr>
          <w:fldChar w:fldCharType="end"/>
        </w:r>
      </w:hyperlink>
    </w:p>
    <w:p w14:paraId="5CEBEE22" w14:textId="7A490BC3" w:rsidR="00E85CC7" w:rsidRDefault="0059104A">
      <w:pPr>
        <w:pStyle w:val="TableofFigures"/>
        <w:tabs>
          <w:tab w:val="right" w:leader="dot" w:pos="10762"/>
        </w:tabs>
        <w:rPr>
          <w:rFonts w:eastAsiaTheme="minorEastAsia"/>
          <w:noProof/>
          <w:lang w:eastAsia="en-GB"/>
        </w:rPr>
      </w:pPr>
      <w:hyperlink w:anchor="_Toc529892365" w:history="1">
        <w:r w:rsidR="00E85CC7" w:rsidRPr="00630923">
          <w:rPr>
            <w:rStyle w:val="Hyperlink"/>
            <w:rFonts w:ascii="Arial" w:hAnsi="Arial" w:cs="Arial"/>
            <w:noProof/>
          </w:rPr>
          <w:t>Figure 21 Sample WASH priority group dataset using “Rank to three” response option</w:t>
        </w:r>
        <w:r w:rsidR="00E85CC7">
          <w:rPr>
            <w:noProof/>
            <w:webHidden/>
          </w:rPr>
          <w:tab/>
        </w:r>
        <w:r w:rsidR="00E85CC7">
          <w:rPr>
            <w:noProof/>
            <w:webHidden/>
          </w:rPr>
          <w:fldChar w:fldCharType="begin"/>
        </w:r>
        <w:r w:rsidR="00E85CC7">
          <w:rPr>
            <w:noProof/>
            <w:webHidden/>
          </w:rPr>
          <w:instrText xml:space="preserve"> PAGEREF _Toc529892365 \h </w:instrText>
        </w:r>
        <w:r w:rsidR="00E85CC7">
          <w:rPr>
            <w:noProof/>
            <w:webHidden/>
          </w:rPr>
        </w:r>
        <w:r w:rsidR="00E85CC7">
          <w:rPr>
            <w:noProof/>
            <w:webHidden/>
          </w:rPr>
          <w:fldChar w:fldCharType="separate"/>
        </w:r>
        <w:r w:rsidR="00E85CC7">
          <w:rPr>
            <w:noProof/>
            <w:webHidden/>
          </w:rPr>
          <w:t>27</w:t>
        </w:r>
        <w:r w:rsidR="00E85CC7">
          <w:rPr>
            <w:noProof/>
            <w:webHidden/>
          </w:rPr>
          <w:fldChar w:fldCharType="end"/>
        </w:r>
      </w:hyperlink>
    </w:p>
    <w:p w14:paraId="621B838A" w14:textId="3D203339" w:rsidR="00E85CC7" w:rsidRDefault="0059104A">
      <w:pPr>
        <w:pStyle w:val="TableofFigures"/>
        <w:tabs>
          <w:tab w:val="right" w:leader="dot" w:pos="10762"/>
        </w:tabs>
        <w:rPr>
          <w:rFonts w:eastAsiaTheme="minorEastAsia"/>
          <w:noProof/>
          <w:lang w:eastAsia="en-GB"/>
        </w:rPr>
      </w:pPr>
      <w:hyperlink w:anchor="_Toc529892366" w:history="1">
        <w:r w:rsidR="00E85CC7" w:rsidRPr="00630923">
          <w:rPr>
            <w:rStyle w:val="Hyperlink"/>
            <w:rFonts w:ascii="Arial" w:hAnsi="Arial" w:cs="Arial"/>
            <w:noProof/>
          </w:rPr>
          <w:t>Figure 22 Example of heat table for WASH priority groups</w:t>
        </w:r>
        <w:r w:rsidR="00E85CC7">
          <w:rPr>
            <w:noProof/>
            <w:webHidden/>
          </w:rPr>
          <w:tab/>
        </w:r>
        <w:r w:rsidR="00E85CC7">
          <w:rPr>
            <w:noProof/>
            <w:webHidden/>
          </w:rPr>
          <w:fldChar w:fldCharType="begin"/>
        </w:r>
        <w:r w:rsidR="00E85CC7">
          <w:rPr>
            <w:noProof/>
            <w:webHidden/>
          </w:rPr>
          <w:instrText xml:space="preserve"> PAGEREF _Toc529892366 \h </w:instrText>
        </w:r>
        <w:r w:rsidR="00E85CC7">
          <w:rPr>
            <w:noProof/>
            <w:webHidden/>
          </w:rPr>
        </w:r>
        <w:r w:rsidR="00E85CC7">
          <w:rPr>
            <w:noProof/>
            <w:webHidden/>
          </w:rPr>
          <w:fldChar w:fldCharType="separate"/>
        </w:r>
        <w:r w:rsidR="00E85CC7">
          <w:rPr>
            <w:noProof/>
            <w:webHidden/>
          </w:rPr>
          <w:t>27</w:t>
        </w:r>
        <w:r w:rsidR="00E85CC7">
          <w:rPr>
            <w:noProof/>
            <w:webHidden/>
          </w:rPr>
          <w:fldChar w:fldCharType="end"/>
        </w:r>
      </w:hyperlink>
    </w:p>
    <w:p w14:paraId="54922245" w14:textId="222629A2" w:rsidR="00E85CC7" w:rsidRDefault="0059104A">
      <w:pPr>
        <w:pStyle w:val="TableofFigures"/>
        <w:tabs>
          <w:tab w:val="right" w:leader="dot" w:pos="10762"/>
        </w:tabs>
        <w:rPr>
          <w:rFonts w:eastAsiaTheme="minorEastAsia"/>
          <w:noProof/>
          <w:lang w:eastAsia="en-GB"/>
        </w:rPr>
      </w:pPr>
      <w:hyperlink w:anchor="_Toc529892367" w:history="1">
        <w:r w:rsidR="00E85CC7" w:rsidRPr="00630923">
          <w:rPr>
            <w:rStyle w:val="Hyperlink"/>
            <w:rFonts w:ascii="Arial" w:hAnsi="Arial" w:cs="Arial"/>
            <w:noProof/>
          </w:rPr>
          <w:t>Figure 23 Example of heat table showing frequency count of priority group for the WASH sector</w:t>
        </w:r>
        <w:r w:rsidR="00E85CC7">
          <w:rPr>
            <w:noProof/>
            <w:webHidden/>
          </w:rPr>
          <w:tab/>
        </w:r>
        <w:r w:rsidR="00E85CC7">
          <w:rPr>
            <w:noProof/>
            <w:webHidden/>
          </w:rPr>
          <w:fldChar w:fldCharType="begin"/>
        </w:r>
        <w:r w:rsidR="00E85CC7">
          <w:rPr>
            <w:noProof/>
            <w:webHidden/>
          </w:rPr>
          <w:instrText xml:space="preserve"> PAGEREF _Toc529892367 \h </w:instrText>
        </w:r>
        <w:r w:rsidR="00E85CC7">
          <w:rPr>
            <w:noProof/>
            <w:webHidden/>
          </w:rPr>
        </w:r>
        <w:r w:rsidR="00E85CC7">
          <w:rPr>
            <w:noProof/>
            <w:webHidden/>
          </w:rPr>
          <w:fldChar w:fldCharType="separate"/>
        </w:r>
        <w:r w:rsidR="00E85CC7">
          <w:rPr>
            <w:noProof/>
            <w:webHidden/>
          </w:rPr>
          <w:t>28</w:t>
        </w:r>
        <w:r w:rsidR="00E85CC7">
          <w:rPr>
            <w:noProof/>
            <w:webHidden/>
          </w:rPr>
          <w:fldChar w:fldCharType="end"/>
        </w:r>
      </w:hyperlink>
    </w:p>
    <w:p w14:paraId="2D580BA2" w14:textId="3D8E88EF" w:rsidR="004B61B2" w:rsidRDefault="00065A48" w:rsidP="004F0B25">
      <w:pPr>
        <w:spacing w:after="0" w:line="276" w:lineRule="auto"/>
        <w:rPr>
          <w:lang w:val="en-US"/>
        </w:rPr>
      </w:pPr>
      <w:r>
        <w:rPr>
          <w:lang w:val="en-US"/>
        </w:rPr>
        <w:fldChar w:fldCharType="end"/>
      </w:r>
    </w:p>
    <w:p w14:paraId="407E35E8" w14:textId="44E6D741" w:rsidR="00EB3659" w:rsidRDefault="00EB3659" w:rsidP="004F0B25">
      <w:pPr>
        <w:spacing w:after="0" w:line="276" w:lineRule="auto"/>
        <w:rPr>
          <w:lang w:val="en-US"/>
        </w:rPr>
      </w:pPr>
    </w:p>
    <w:p w14:paraId="66DCA783" w14:textId="3A1330B2" w:rsidR="00EB3659" w:rsidRDefault="00EB3659" w:rsidP="004F0B25">
      <w:pPr>
        <w:spacing w:after="0" w:line="276" w:lineRule="auto"/>
        <w:rPr>
          <w:lang w:val="en-US"/>
        </w:rPr>
      </w:pPr>
    </w:p>
    <w:p w14:paraId="0D3FE9EB" w14:textId="67FD9A42" w:rsidR="00EB3659" w:rsidRDefault="00EB3659" w:rsidP="004F0B25">
      <w:pPr>
        <w:spacing w:after="0" w:line="276" w:lineRule="auto"/>
        <w:rPr>
          <w:lang w:val="en-US"/>
        </w:rPr>
      </w:pPr>
    </w:p>
    <w:p w14:paraId="0713D788" w14:textId="1F40320F" w:rsidR="00EB3659" w:rsidRDefault="00EB3659" w:rsidP="004F0B25">
      <w:pPr>
        <w:spacing w:after="0" w:line="276" w:lineRule="auto"/>
        <w:rPr>
          <w:lang w:val="en-US"/>
        </w:rPr>
      </w:pPr>
    </w:p>
    <w:p w14:paraId="7CCD1F05" w14:textId="642BFE26" w:rsidR="00EB3659" w:rsidRDefault="00EB3659" w:rsidP="004F0B25">
      <w:pPr>
        <w:spacing w:after="0" w:line="276" w:lineRule="auto"/>
        <w:rPr>
          <w:lang w:val="en-US"/>
        </w:rPr>
      </w:pPr>
    </w:p>
    <w:p w14:paraId="06C1D10C" w14:textId="547D79A6" w:rsidR="00EB3659" w:rsidRDefault="00EB3659" w:rsidP="004F0B25">
      <w:pPr>
        <w:spacing w:after="0" w:line="276" w:lineRule="auto"/>
        <w:rPr>
          <w:lang w:val="en-US"/>
        </w:rPr>
      </w:pPr>
    </w:p>
    <w:p w14:paraId="6CB0A94C" w14:textId="505BBA33" w:rsidR="00EB3659" w:rsidRDefault="00EB3659" w:rsidP="004F0B25">
      <w:pPr>
        <w:spacing w:after="0" w:line="276" w:lineRule="auto"/>
        <w:rPr>
          <w:lang w:val="en-US"/>
        </w:rPr>
      </w:pPr>
    </w:p>
    <w:p w14:paraId="6A031E73" w14:textId="77777777" w:rsidR="00EB3659" w:rsidRDefault="00EB3659" w:rsidP="004F0B25">
      <w:pPr>
        <w:spacing w:after="0" w:line="276" w:lineRule="auto"/>
        <w:rPr>
          <w:lang w:val="en-US"/>
        </w:rPr>
      </w:pPr>
    </w:p>
    <w:p w14:paraId="711EAC3F" w14:textId="77777777" w:rsidR="00C0101D" w:rsidRDefault="00C0101D" w:rsidP="004F0B25">
      <w:pPr>
        <w:spacing w:after="0" w:line="276" w:lineRule="auto"/>
        <w:rPr>
          <w:lang w:val="en-US"/>
        </w:rPr>
      </w:pPr>
    </w:p>
    <w:p w14:paraId="3D296F04" w14:textId="317A37DF" w:rsidR="004B61B2" w:rsidRDefault="004B61B2" w:rsidP="004F0B25">
      <w:pPr>
        <w:spacing w:after="0" w:line="276" w:lineRule="auto"/>
        <w:rPr>
          <w:lang w:val="en-US"/>
        </w:rPr>
      </w:pPr>
    </w:p>
    <w:p w14:paraId="38BE26FA" w14:textId="257CC79E" w:rsidR="00DD0BDA" w:rsidRDefault="00DD0BDA" w:rsidP="004F0B25">
      <w:pPr>
        <w:spacing w:after="0" w:line="276" w:lineRule="auto"/>
        <w:rPr>
          <w:lang w:val="en-US"/>
        </w:rPr>
      </w:pPr>
    </w:p>
    <w:p w14:paraId="3F02B70A" w14:textId="77777777" w:rsidR="00DD0BDA" w:rsidRDefault="00DD0BDA" w:rsidP="004F0B25">
      <w:pPr>
        <w:spacing w:after="0" w:line="276" w:lineRule="auto"/>
        <w:rPr>
          <w:lang w:val="en-US"/>
        </w:rPr>
      </w:pPr>
    </w:p>
    <w:p w14:paraId="755123F2" w14:textId="2379CD95" w:rsidR="004B61B2" w:rsidRDefault="004B61B2" w:rsidP="004F0B25">
      <w:pPr>
        <w:spacing w:after="0" w:line="276" w:lineRule="auto"/>
        <w:rPr>
          <w:lang w:val="en-US"/>
        </w:rPr>
      </w:pPr>
    </w:p>
    <w:p w14:paraId="12D0A3F9" w14:textId="712DB655" w:rsidR="004B61B2" w:rsidRDefault="004B61B2" w:rsidP="004F0B25">
      <w:pPr>
        <w:spacing w:after="0" w:line="276" w:lineRule="auto"/>
        <w:rPr>
          <w:lang w:val="en-US"/>
        </w:rPr>
      </w:pPr>
    </w:p>
    <w:p w14:paraId="01B8C069" w14:textId="3067E3B8" w:rsidR="004B61B2" w:rsidRDefault="004B61B2" w:rsidP="004F0B25">
      <w:pPr>
        <w:spacing w:after="0" w:line="276" w:lineRule="auto"/>
        <w:rPr>
          <w:lang w:val="en-US"/>
        </w:rPr>
      </w:pPr>
    </w:p>
    <w:p w14:paraId="1C97E6FB" w14:textId="4F9CCDE6" w:rsidR="004B61B2" w:rsidRDefault="004B61B2" w:rsidP="004F0B25">
      <w:pPr>
        <w:spacing w:after="0" w:line="276" w:lineRule="auto"/>
        <w:rPr>
          <w:lang w:val="en-US"/>
        </w:rPr>
      </w:pPr>
    </w:p>
    <w:p w14:paraId="4D93E1EC" w14:textId="3D4EEDC1" w:rsidR="0006042E" w:rsidRDefault="0006042E" w:rsidP="004F0B25">
      <w:pPr>
        <w:spacing w:after="0" w:line="276" w:lineRule="auto"/>
        <w:rPr>
          <w:lang w:val="en-US"/>
        </w:rPr>
      </w:pPr>
    </w:p>
    <w:p w14:paraId="1803E8D8" w14:textId="3AE49122" w:rsidR="0006042E" w:rsidRDefault="0006042E" w:rsidP="004F0B25">
      <w:pPr>
        <w:spacing w:after="0" w:line="276" w:lineRule="auto"/>
        <w:rPr>
          <w:lang w:val="en-US"/>
        </w:rPr>
      </w:pPr>
    </w:p>
    <w:p w14:paraId="6DA08C9B" w14:textId="4629AD03" w:rsidR="0006042E" w:rsidRDefault="0006042E" w:rsidP="004F0B25">
      <w:pPr>
        <w:spacing w:after="0" w:line="276" w:lineRule="auto"/>
        <w:rPr>
          <w:lang w:val="en-US"/>
        </w:rPr>
      </w:pPr>
    </w:p>
    <w:p w14:paraId="47DF2CF9" w14:textId="345A5C4F" w:rsidR="0006042E" w:rsidRDefault="0006042E" w:rsidP="004F0B25">
      <w:pPr>
        <w:spacing w:after="0" w:line="276" w:lineRule="auto"/>
        <w:rPr>
          <w:lang w:val="en-US"/>
        </w:rPr>
      </w:pPr>
    </w:p>
    <w:p w14:paraId="09941CD7" w14:textId="474CDB1B" w:rsidR="0006042E" w:rsidRDefault="0006042E" w:rsidP="004F0B25">
      <w:pPr>
        <w:spacing w:after="0" w:line="276" w:lineRule="auto"/>
        <w:rPr>
          <w:lang w:val="en-US"/>
        </w:rPr>
      </w:pPr>
    </w:p>
    <w:p w14:paraId="6A7E7ED6" w14:textId="77777777" w:rsidR="0006042E" w:rsidRDefault="0006042E" w:rsidP="004F0B25">
      <w:pPr>
        <w:spacing w:after="0" w:line="276" w:lineRule="auto"/>
        <w:rPr>
          <w:lang w:val="en-US"/>
        </w:rPr>
      </w:pPr>
    </w:p>
    <w:p w14:paraId="2CCEDFCA" w14:textId="41B5C381" w:rsidR="00D65886" w:rsidRDefault="008D4E13" w:rsidP="004D2FE5">
      <w:pPr>
        <w:pStyle w:val="Heading1"/>
        <w:spacing w:after="0" w:line="276" w:lineRule="auto"/>
        <w:ind w:left="426" w:hanging="426"/>
        <w:rPr>
          <w:rFonts w:ascii="Arial" w:hAnsi="Arial" w:cs="Arial"/>
        </w:rPr>
      </w:pPr>
      <w:bookmarkStart w:id="1" w:name="_Toc529891718"/>
      <w:r>
        <w:rPr>
          <w:rFonts w:ascii="Arial" w:hAnsi="Arial" w:cs="Arial"/>
        </w:rPr>
        <w:lastRenderedPageBreak/>
        <w:t>Purpose and scope of the guidance</w:t>
      </w:r>
      <w:bookmarkEnd w:id="1"/>
    </w:p>
    <w:p w14:paraId="1B8DA064" w14:textId="77777777" w:rsidR="00F94DB5" w:rsidRDefault="00F94DB5" w:rsidP="004F0B25">
      <w:pPr>
        <w:pStyle w:val="Default"/>
        <w:spacing w:line="276" w:lineRule="auto"/>
        <w:rPr>
          <w:sz w:val="22"/>
          <w:szCs w:val="22"/>
        </w:rPr>
      </w:pPr>
    </w:p>
    <w:p w14:paraId="426C6DB4" w14:textId="4F836863" w:rsidR="00F94DB5" w:rsidRDefault="00F94DB5" w:rsidP="004F0B25">
      <w:pPr>
        <w:pStyle w:val="Default"/>
        <w:spacing w:line="276" w:lineRule="auto"/>
        <w:jc w:val="both"/>
        <w:rPr>
          <w:sz w:val="22"/>
          <w:szCs w:val="22"/>
        </w:rPr>
      </w:pPr>
      <w:r>
        <w:rPr>
          <w:sz w:val="22"/>
          <w:szCs w:val="22"/>
        </w:rPr>
        <w:t xml:space="preserve">UNICEF and IOM </w:t>
      </w:r>
      <w:r w:rsidR="000967DA">
        <w:rPr>
          <w:sz w:val="22"/>
          <w:szCs w:val="22"/>
        </w:rPr>
        <w:t>strengthened their collaboration</w:t>
      </w:r>
      <w:r>
        <w:rPr>
          <w:sz w:val="22"/>
          <w:szCs w:val="22"/>
        </w:rPr>
        <w:t xml:space="preserve"> in 2017 to enhance</w:t>
      </w:r>
      <w:r w:rsidRPr="00F94DB5">
        <w:rPr>
          <w:sz w:val="22"/>
          <w:szCs w:val="22"/>
        </w:rPr>
        <w:t xml:space="preserve"> complementarities between the DTM, Education</w:t>
      </w:r>
      <w:r>
        <w:rPr>
          <w:sz w:val="22"/>
          <w:szCs w:val="22"/>
        </w:rPr>
        <w:t xml:space="preserve">, WASH </w:t>
      </w:r>
      <w:r w:rsidRPr="00F94DB5">
        <w:rPr>
          <w:sz w:val="22"/>
          <w:szCs w:val="22"/>
        </w:rPr>
        <w:t>and Child Protection Information tools and systems</w:t>
      </w:r>
      <w:r w:rsidR="00DC3E6A">
        <w:rPr>
          <w:sz w:val="22"/>
          <w:szCs w:val="22"/>
        </w:rPr>
        <w:t>. The joint approach aimed at improving</w:t>
      </w:r>
      <w:r>
        <w:rPr>
          <w:sz w:val="22"/>
          <w:szCs w:val="22"/>
        </w:rPr>
        <w:t xml:space="preserve"> </w:t>
      </w:r>
      <w:r w:rsidRPr="00F94DB5">
        <w:rPr>
          <w:sz w:val="22"/>
          <w:szCs w:val="22"/>
        </w:rPr>
        <w:t>the quality</w:t>
      </w:r>
      <w:r w:rsidR="00E77275">
        <w:rPr>
          <w:sz w:val="22"/>
          <w:szCs w:val="22"/>
        </w:rPr>
        <w:t xml:space="preserve"> and relevance</w:t>
      </w:r>
      <w:r w:rsidRPr="00F94DB5">
        <w:rPr>
          <w:sz w:val="22"/>
          <w:szCs w:val="22"/>
        </w:rPr>
        <w:t xml:space="preserve"> of </w:t>
      </w:r>
      <w:r w:rsidR="00DC3E6A">
        <w:rPr>
          <w:sz w:val="22"/>
          <w:szCs w:val="22"/>
        </w:rPr>
        <w:t xml:space="preserve">the </w:t>
      </w:r>
      <w:r w:rsidRPr="00F94DB5">
        <w:rPr>
          <w:sz w:val="22"/>
          <w:szCs w:val="22"/>
        </w:rPr>
        <w:t xml:space="preserve">information collected </w:t>
      </w:r>
      <w:r w:rsidR="00DC3E6A">
        <w:rPr>
          <w:sz w:val="22"/>
          <w:szCs w:val="22"/>
        </w:rPr>
        <w:t xml:space="preserve">by DTM </w:t>
      </w:r>
      <w:r w:rsidRPr="00F94DB5">
        <w:rPr>
          <w:sz w:val="22"/>
          <w:szCs w:val="22"/>
        </w:rPr>
        <w:t>and enabl</w:t>
      </w:r>
      <w:r>
        <w:rPr>
          <w:sz w:val="22"/>
          <w:szCs w:val="22"/>
        </w:rPr>
        <w:t>e</w:t>
      </w:r>
      <w:r w:rsidRPr="00F94DB5">
        <w:rPr>
          <w:sz w:val="22"/>
          <w:szCs w:val="22"/>
        </w:rPr>
        <w:t xml:space="preserve"> </w:t>
      </w:r>
      <w:r w:rsidR="00E77275">
        <w:rPr>
          <w:sz w:val="22"/>
          <w:szCs w:val="22"/>
        </w:rPr>
        <w:t>clusters and AoRs</w:t>
      </w:r>
      <w:r w:rsidRPr="00F94DB5">
        <w:rPr>
          <w:sz w:val="22"/>
          <w:szCs w:val="22"/>
        </w:rPr>
        <w:t xml:space="preserve"> to better identify urgent needs and gaps.</w:t>
      </w:r>
      <w:r w:rsidR="00F4636B">
        <w:rPr>
          <w:sz w:val="22"/>
          <w:szCs w:val="22"/>
        </w:rPr>
        <w:t xml:space="preserve"> </w:t>
      </w:r>
      <w:r w:rsidR="00C460EF">
        <w:rPr>
          <w:sz w:val="22"/>
          <w:szCs w:val="22"/>
        </w:rPr>
        <w:t>One aspect of the</w:t>
      </w:r>
      <w:r w:rsidR="006919AB">
        <w:rPr>
          <w:sz w:val="22"/>
          <w:szCs w:val="22"/>
        </w:rPr>
        <w:t xml:space="preserve"> collaboration </w:t>
      </w:r>
      <w:r w:rsidR="00C460EF">
        <w:rPr>
          <w:sz w:val="22"/>
          <w:szCs w:val="22"/>
        </w:rPr>
        <w:t>focused on</w:t>
      </w:r>
      <w:r w:rsidR="006919AB">
        <w:rPr>
          <w:sz w:val="22"/>
          <w:szCs w:val="22"/>
        </w:rPr>
        <w:t xml:space="preserve"> the selection of </w:t>
      </w:r>
      <w:r w:rsidR="00C460EF">
        <w:rPr>
          <w:sz w:val="22"/>
          <w:szCs w:val="22"/>
        </w:rPr>
        <w:t>relevant</w:t>
      </w:r>
      <w:r w:rsidR="006919AB">
        <w:rPr>
          <w:sz w:val="22"/>
          <w:szCs w:val="22"/>
        </w:rPr>
        <w:t xml:space="preserve"> sectoral questions to be inserted in the DTM </w:t>
      </w:r>
      <w:r w:rsidR="00E77275">
        <w:rPr>
          <w:sz w:val="22"/>
          <w:szCs w:val="22"/>
        </w:rPr>
        <w:t>location</w:t>
      </w:r>
      <w:r w:rsidR="006919AB">
        <w:rPr>
          <w:sz w:val="22"/>
          <w:szCs w:val="22"/>
        </w:rPr>
        <w:t xml:space="preserve"> assessment tool and </w:t>
      </w:r>
      <w:r w:rsidR="00E77275">
        <w:rPr>
          <w:sz w:val="22"/>
          <w:szCs w:val="22"/>
        </w:rPr>
        <w:t>designed</w:t>
      </w:r>
      <w:r w:rsidR="006919AB">
        <w:rPr>
          <w:sz w:val="22"/>
          <w:szCs w:val="22"/>
        </w:rPr>
        <w:t xml:space="preserve"> to answer key analytical questions</w:t>
      </w:r>
      <w:r w:rsidR="00C460EF">
        <w:rPr>
          <w:sz w:val="22"/>
          <w:szCs w:val="22"/>
        </w:rPr>
        <w:t xml:space="preserve"> of interest to the </w:t>
      </w:r>
      <w:r w:rsidR="00FF5D99">
        <w:rPr>
          <w:sz w:val="22"/>
          <w:szCs w:val="22"/>
        </w:rPr>
        <w:t>C</w:t>
      </w:r>
      <w:r w:rsidR="00C460EF">
        <w:rPr>
          <w:sz w:val="22"/>
          <w:szCs w:val="22"/>
        </w:rPr>
        <w:t xml:space="preserve">luster/AoRs. </w:t>
      </w:r>
      <w:r w:rsidR="00DC3E6A">
        <w:rPr>
          <w:sz w:val="22"/>
          <w:szCs w:val="22"/>
        </w:rPr>
        <w:t xml:space="preserve">The agreed questions are now part of the DTM </w:t>
      </w:r>
      <w:r w:rsidR="00E77275">
        <w:rPr>
          <w:sz w:val="22"/>
          <w:szCs w:val="22"/>
        </w:rPr>
        <w:t>field companion</w:t>
      </w:r>
      <w:r w:rsidR="00DC3E6A">
        <w:rPr>
          <w:sz w:val="22"/>
          <w:szCs w:val="22"/>
        </w:rPr>
        <w:t xml:space="preserve"> and are available for </w:t>
      </w:r>
      <w:r w:rsidR="00C13736">
        <w:rPr>
          <w:sz w:val="22"/>
          <w:szCs w:val="22"/>
        </w:rPr>
        <w:t>reference</w:t>
      </w:r>
      <w:r w:rsidR="00DC3E6A">
        <w:rPr>
          <w:sz w:val="22"/>
          <w:szCs w:val="22"/>
        </w:rPr>
        <w:t xml:space="preserve"> for each Cluster/AoRs country teams </w:t>
      </w:r>
      <w:r w:rsidR="00E77275">
        <w:rPr>
          <w:sz w:val="22"/>
          <w:szCs w:val="22"/>
        </w:rPr>
        <w:t xml:space="preserve">for use </w:t>
      </w:r>
      <w:r w:rsidR="00DC3E6A">
        <w:rPr>
          <w:sz w:val="22"/>
          <w:szCs w:val="22"/>
        </w:rPr>
        <w:t>when they approach DTM team</w:t>
      </w:r>
      <w:r w:rsidR="00C13736">
        <w:rPr>
          <w:sz w:val="22"/>
          <w:szCs w:val="22"/>
        </w:rPr>
        <w:t xml:space="preserve"> to discuss collaboration</w:t>
      </w:r>
      <w:r w:rsidR="00DC3E6A">
        <w:rPr>
          <w:sz w:val="22"/>
          <w:szCs w:val="22"/>
        </w:rPr>
        <w:t>.</w:t>
      </w:r>
    </w:p>
    <w:p w14:paraId="40A994B5" w14:textId="6E5228BF" w:rsidR="00F94DB5" w:rsidRDefault="00F94DB5" w:rsidP="004F0B25">
      <w:pPr>
        <w:pStyle w:val="Default"/>
        <w:spacing w:line="276" w:lineRule="auto"/>
        <w:jc w:val="both"/>
        <w:rPr>
          <w:sz w:val="22"/>
          <w:szCs w:val="22"/>
        </w:rPr>
      </w:pPr>
    </w:p>
    <w:p w14:paraId="15D80ECF" w14:textId="524E2FEB" w:rsidR="0046038F" w:rsidRPr="00D733E7" w:rsidRDefault="0046038F" w:rsidP="004F0B25">
      <w:pPr>
        <w:pStyle w:val="Default"/>
        <w:spacing w:line="276" w:lineRule="auto"/>
        <w:jc w:val="both"/>
        <w:rPr>
          <w:sz w:val="22"/>
          <w:szCs w:val="22"/>
        </w:rPr>
      </w:pPr>
      <w:r w:rsidRPr="00D733E7">
        <w:rPr>
          <w:sz w:val="22"/>
          <w:szCs w:val="22"/>
        </w:rPr>
        <w:t xml:space="preserve">Discussions held with UNICEF led </w:t>
      </w:r>
      <w:r w:rsidR="007F6FAD">
        <w:rPr>
          <w:sz w:val="22"/>
          <w:szCs w:val="22"/>
        </w:rPr>
        <w:t xml:space="preserve">Global </w:t>
      </w:r>
      <w:r w:rsidRPr="00D733E7">
        <w:rPr>
          <w:sz w:val="22"/>
          <w:szCs w:val="22"/>
        </w:rPr>
        <w:t>Clusters and AoR in 2018</w:t>
      </w:r>
      <w:r>
        <w:rPr>
          <w:sz w:val="22"/>
          <w:szCs w:val="22"/>
        </w:rPr>
        <w:t xml:space="preserve"> (WASH, Education and Child Protection)</w:t>
      </w:r>
      <w:r w:rsidRPr="00D733E7">
        <w:rPr>
          <w:sz w:val="22"/>
          <w:szCs w:val="22"/>
        </w:rPr>
        <w:t xml:space="preserve"> regarding expected analytical outputs highlighted five clear objectives for the use of DTM data</w:t>
      </w:r>
      <w:r w:rsidR="007F6FAD">
        <w:rPr>
          <w:sz w:val="22"/>
          <w:szCs w:val="22"/>
        </w:rPr>
        <w:t xml:space="preserve"> by clusters and AoRs in the field</w:t>
      </w:r>
      <w:r w:rsidRPr="00D733E7">
        <w:rPr>
          <w:sz w:val="22"/>
          <w:szCs w:val="22"/>
        </w:rPr>
        <w:t>:</w:t>
      </w:r>
    </w:p>
    <w:p w14:paraId="1CBCCE01" w14:textId="3DFE1E7E" w:rsidR="0046038F" w:rsidRPr="00D733E7" w:rsidRDefault="0046038F" w:rsidP="004C5867">
      <w:pPr>
        <w:pStyle w:val="Default"/>
        <w:numPr>
          <w:ilvl w:val="0"/>
          <w:numId w:val="19"/>
        </w:numPr>
        <w:spacing w:line="276" w:lineRule="auto"/>
        <w:ind w:left="284" w:hanging="284"/>
        <w:jc w:val="both"/>
        <w:rPr>
          <w:sz w:val="22"/>
          <w:szCs w:val="22"/>
        </w:rPr>
      </w:pPr>
      <w:r w:rsidRPr="00D733E7">
        <w:rPr>
          <w:sz w:val="22"/>
          <w:szCs w:val="22"/>
        </w:rPr>
        <w:t xml:space="preserve">Establish priorities, i.e. identify IDPs sites or locations with the most unmet sectoral needs; </w:t>
      </w:r>
    </w:p>
    <w:p w14:paraId="1237B5B0" w14:textId="25FB6FC7" w:rsidR="0046038F" w:rsidRPr="00D733E7" w:rsidRDefault="0046038F" w:rsidP="004C5867">
      <w:pPr>
        <w:pStyle w:val="Default"/>
        <w:numPr>
          <w:ilvl w:val="0"/>
          <w:numId w:val="19"/>
        </w:numPr>
        <w:spacing w:line="276" w:lineRule="auto"/>
        <w:ind w:left="284" w:hanging="284"/>
        <w:jc w:val="both"/>
        <w:rPr>
          <w:sz w:val="22"/>
          <w:szCs w:val="22"/>
        </w:rPr>
      </w:pPr>
      <w:r w:rsidRPr="00D733E7">
        <w:rPr>
          <w:sz w:val="22"/>
          <w:szCs w:val="22"/>
        </w:rPr>
        <w:t xml:space="preserve">Establish severity or levels of risks, i.e. identify severity of conditions in IDPs sites or locations, within humanitarian sectors; </w:t>
      </w:r>
    </w:p>
    <w:p w14:paraId="7E41D2B0" w14:textId="2D0A2831" w:rsidR="0046038F" w:rsidRPr="00D733E7" w:rsidRDefault="0046038F" w:rsidP="004C5867">
      <w:pPr>
        <w:pStyle w:val="Default"/>
        <w:numPr>
          <w:ilvl w:val="0"/>
          <w:numId w:val="19"/>
        </w:numPr>
        <w:spacing w:line="276" w:lineRule="auto"/>
        <w:ind w:left="284" w:hanging="284"/>
        <w:jc w:val="both"/>
        <w:rPr>
          <w:sz w:val="22"/>
          <w:szCs w:val="22"/>
        </w:rPr>
      </w:pPr>
      <w:r w:rsidRPr="00D733E7">
        <w:rPr>
          <w:sz w:val="22"/>
          <w:szCs w:val="22"/>
        </w:rPr>
        <w:t xml:space="preserve">Identify underlying factors, i.e. identify main factors or barriers contributing to humanitarian outcomes, such as access, availability or quality issues; </w:t>
      </w:r>
    </w:p>
    <w:p w14:paraId="3E3C9B28" w14:textId="09E51288" w:rsidR="0046038F" w:rsidRPr="00D733E7" w:rsidRDefault="0046038F" w:rsidP="004C5867">
      <w:pPr>
        <w:pStyle w:val="Default"/>
        <w:numPr>
          <w:ilvl w:val="0"/>
          <w:numId w:val="19"/>
        </w:numPr>
        <w:spacing w:line="276" w:lineRule="auto"/>
        <w:ind w:left="284" w:hanging="284"/>
        <w:jc w:val="both"/>
        <w:rPr>
          <w:sz w:val="22"/>
          <w:szCs w:val="22"/>
        </w:rPr>
      </w:pPr>
      <w:r w:rsidRPr="00D733E7">
        <w:rPr>
          <w:sz w:val="22"/>
          <w:szCs w:val="22"/>
        </w:rPr>
        <w:t xml:space="preserve">Identify information needs, i.e. identify locations, sectors and affected groups requiring further assessments; </w:t>
      </w:r>
    </w:p>
    <w:p w14:paraId="361912B1" w14:textId="1765103D" w:rsidR="0046038F" w:rsidRDefault="0046038F" w:rsidP="004C5867">
      <w:pPr>
        <w:pStyle w:val="Default"/>
        <w:numPr>
          <w:ilvl w:val="0"/>
          <w:numId w:val="19"/>
        </w:numPr>
        <w:spacing w:line="276" w:lineRule="auto"/>
        <w:ind w:left="284" w:hanging="284"/>
        <w:jc w:val="both"/>
        <w:rPr>
          <w:sz w:val="22"/>
          <w:szCs w:val="22"/>
        </w:rPr>
      </w:pPr>
      <w:r w:rsidRPr="00D733E7">
        <w:rPr>
          <w:sz w:val="22"/>
          <w:szCs w:val="22"/>
        </w:rPr>
        <w:t>Identify gaps, i.e. monitor needs and response gaps over time.</w:t>
      </w:r>
    </w:p>
    <w:p w14:paraId="60F21FCB" w14:textId="5A39A734" w:rsidR="00C13736" w:rsidRDefault="00C13736" w:rsidP="004F0B25">
      <w:pPr>
        <w:pStyle w:val="Default"/>
        <w:spacing w:line="276" w:lineRule="auto"/>
        <w:jc w:val="both"/>
        <w:rPr>
          <w:sz w:val="22"/>
          <w:szCs w:val="22"/>
        </w:rPr>
      </w:pPr>
    </w:p>
    <w:p w14:paraId="0931C345" w14:textId="379BC564" w:rsidR="00EE7B49" w:rsidRDefault="007F68EE" w:rsidP="007F6FAD">
      <w:pPr>
        <w:pStyle w:val="Default"/>
        <w:shd w:val="clear" w:color="auto" w:fill="D9D9D9" w:themeFill="background1" w:themeFillShade="D9"/>
        <w:spacing w:line="276" w:lineRule="auto"/>
        <w:jc w:val="both"/>
        <w:rPr>
          <w:sz w:val="22"/>
          <w:szCs w:val="22"/>
        </w:rPr>
      </w:pPr>
      <w:r>
        <w:rPr>
          <w:b/>
          <w:sz w:val="22"/>
          <w:szCs w:val="22"/>
        </w:rPr>
        <w:t xml:space="preserve">Strengths and </w:t>
      </w:r>
      <w:r w:rsidR="007F6FAD" w:rsidRPr="008508F1">
        <w:rPr>
          <w:b/>
          <w:sz w:val="22"/>
          <w:szCs w:val="22"/>
        </w:rPr>
        <w:t>Limitations:</w:t>
      </w:r>
      <w:r w:rsidR="007F6FAD" w:rsidRPr="008508F1">
        <w:rPr>
          <w:sz w:val="22"/>
          <w:szCs w:val="22"/>
        </w:rPr>
        <w:t xml:space="preserve"> </w:t>
      </w:r>
      <w:r w:rsidR="008D4E13" w:rsidRPr="008508F1">
        <w:rPr>
          <w:sz w:val="22"/>
          <w:szCs w:val="22"/>
        </w:rPr>
        <w:t>Th</w:t>
      </w:r>
      <w:r w:rsidR="00D57D0D" w:rsidRPr="008508F1">
        <w:rPr>
          <w:sz w:val="22"/>
          <w:szCs w:val="22"/>
        </w:rPr>
        <w:t>is</w:t>
      </w:r>
      <w:r w:rsidR="008D4E13" w:rsidRPr="008508F1">
        <w:rPr>
          <w:sz w:val="22"/>
          <w:szCs w:val="22"/>
        </w:rPr>
        <w:t xml:space="preserve"> g</w:t>
      </w:r>
      <w:r w:rsidR="006F00E1" w:rsidRPr="008508F1">
        <w:rPr>
          <w:sz w:val="22"/>
          <w:szCs w:val="22"/>
        </w:rPr>
        <w:t xml:space="preserve">uidance details how to use </w:t>
      </w:r>
      <w:r w:rsidR="004D2FE5" w:rsidRPr="008508F1">
        <w:rPr>
          <w:sz w:val="22"/>
          <w:szCs w:val="22"/>
        </w:rPr>
        <w:t xml:space="preserve">some of the </w:t>
      </w:r>
      <w:r w:rsidR="00D57D0D" w:rsidRPr="008508F1">
        <w:rPr>
          <w:sz w:val="22"/>
          <w:szCs w:val="22"/>
        </w:rPr>
        <w:t xml:space="preserve">data produced by DTM </w:t>
      </w:r>
      <w:r w:rsidR="00166A12" w:rsidRPr="008508F1">
        <w:rPr>
          <w:sz w:val="22"/>
          <w:szCs w:val="22"/>
          <w:u w:val="single"/>
        </w:rPr>
        <w:t>location assessments</w:t>
      </w:r>
      <w:r w:rsidR="00166A12" w:rsidRPr="008508F1">
        <w:rPr>
          <w:sz w:val="22"/>
          <w:szCs w:val="22"/>
        </w:rPr>
        <w:t xml:space="preserve"> </w:t>
      </w:r>
      <w:r w:rsidR="006F00E1" w:rsidRPr="008508F1">
        <w:rPr>
          <w:sz w:val="22"/>
          <w:szCs w:val="22"/>
        </w:rPr>
        <w:t xml:space="preserve">in order to achieve the above-mentioned objectives. </w:t>
      </w:r>
      <w:r w:rsidR="00EE7B49">
        <w:rPr>
          <w:sz w:val="22"/>
          <w:szCs w:val="22"/>
        </w:rPr>
        <w:t xml:space="preserve">To accurately interpret and use the data collected, it is important for end users to understand the methodology and data collection techniques used to collect the information. </w:t>
      </w:r>
    </w:p>
    <w:p w14:paraId="52EDE1AC" w14:textId="77777777" w:rsidR="00EE7B49" w:rsidRDefault="00EE7B49" w:rsidP="007F6FAD">
      <w:pPr>
        <w:pStyle w:val="Default"/>
        <w:shd w:val="clear" w:color="auto" w:fill="D9D9D9" w:themeFill="background1" w:themeFillShade="D9"/>
        <w:spacing w:line="276" w:lineRule="auto"/>
        <w:jc w:val="both"/>
        <w:rPr>
          <w:sz w:val="22"/>
          <w:szCs w:val="22"/>
        </w:rPr>
      </w:pPr>
    </w:p>
    <w:p w14:paraId="5988AAB2" w14:textId="4381298C" w:rsidR="00EE7B49" w:rsidRDefault="007F68EE" w:rsidP="007F6FAD">
      <w:pPr>
        <w:pStyle w:val="Default"/>
        <w:shd w:val="clear" w:color="auto" w:fill="D9D9D9" w:themeFill="background1" w:themeFillShade="D9"/>
        <w:spacing w:line="276" w:lineRule="auto"/>
        <w:jc w:val="both"/>
        <w:rPr>
          <w:sz w:val="22"/>
          <w:szCs w:val="22"/>
        </w:rPr>
      </w:pPr>
      <w:r>
        <w:rPr>
          <w:sz w:val="22"/>
          <w:szCs w:val="22"/>
        </w:rPr>
        <w:t>DTM l</w:t>
      </w:r>
      <w:r w:rsidR="00B8527F" w:rsidRPr="00B8527F">
        <w:rPr>
          <w:sz w:val="22"/>
          <w:szCs w:val="22"/>
        </w:rPr>
        <w:t xml:space="preserve">ocation assessments </w:t>
      </w:r>
      <w:r>
        <w:rPr>
          <w:sz w:val="22"/>
          <w:szCs w:val="22"/>
        </w:rPr>
        <w:t xml:space="preserve">are conducted </w:t>
      </w:r>
      <w:r w:rsidR="000A3DE0">
        <w:rPr>
          <w:sz w:val="22"/>
          <w:szCs w:val="22"/>
        </w:rPr>
        <w:t>at regular intervals (rounds)</w:t>
      </w:r>
      <w:r>
        <w:rPr>
          <w:sz w:val="22"/>
          <w:szCs w:val="22"/>
        </w:rPr>
        <w:t xml:space="preserve"> and </w:t>
      </w:r>
      <w:r w:rsidR="00B8527F" w:rsidRPr="00B8527F">
        <w:rPr>
          <w:sz w:val="22"/>
          <w:szCs w:val="22"/>
        </w:rPr>
        <w:t xml:space="preserve">are based on key informant interviews and direct observation. </w:t>
      </w:r>
      <w:r>
        <w:rPr>
          <w:sz w:val="22"/>
          <w:szCs w:val="22"/>
        </w:rPr>
        <w:t>As for all assessment and monitoring tools using these data collection techniques, t</w:t>
      </w:r>
      <w:r w:rsidR="00B8527F" w:rsidRPr="00B8527F">
        <w:rPr>
          <w:sz w:val="22"/>
          <w:szCs w:val="22"/>
        </w:rPr>
        <w:t xml:space="preserve">he accuracy of the data is highly dependent upon the </w:t>
      </w:r>
      <w:r>
        <w:rPr>
          <w:sz w:val="22"/>
          <w:szCs w:val="22"/>
        </w:rPr>
        <w:t>skills of the enumerators, the role</w:t>
      </w:r>
      <w:r w:rsidR="00B8527F" w:rsidRPr="00B8527F">
        <w:rPr>
          <w:sz w:val="22"/>
          <w:szCs w:val="22"/>
        </w:rPr>
        <w:t xml:space="preserve"> of the key informant</w:t>
      </w:r>
      <w:r w:rsidR="00B8527F">
        <w:rPr>
          <w:sz w:val="22"/>
          <w:szCs w:val="22"/>
        </w:rPr>
        <w:t xml:space="preserve"> </w:t>
      </w:r>
      <w:r>
        <w:rPr>
          <w:sz w:val="22"/>
          <w:szCs w:val="22"/>
        </w:rPr>
        <w:t>in</w:t>
      </w:r>
      <w:r w:rsidR="00B8527F">
        <w:rPr>
          <w:sz w:val="22"/>
          <w:szCs w:val="22"/>
        </w:rPr>
        <w:t xml:space="preserve"> the considered location, </w:t>
      </w:r>
      <w:r w:rsidR="00B8527F" w:rsidRPr="00B8527F">
        <w:rPr>
          <w:sz w:val="22"/>
          <w:szCs w:val="22"/>
        </w:rPr>
        <w:t xml:space="preserve">the sectoral knowledge </w:t>
      </w:r>
      <w:r w:rsidR="00B8527F">
        <w:rPr>
          <w:sz w:val="22"/>
          <w:szCs w:val="22"/>
        </w:rPr>
        <w:t xml:space="preserve">that </w:t>
      </w:r>
      <w:r w:rsidR="00B8527F" w:rsidRPr="00B8527F">
        <w:rPr>
          <w:sz w:val="22"/>
          <w:szCs w:val="22"/>
        </w:rPr>
        <w:t>they have, the</w:t>
      </w:r>
      <w:r w:rsidR="00335FAF">
        <w:rPr>
          <w:sz w:val="22"/>
          <w:szCs w:val="22"/>
        </w:rPr>
        <w:t>ir</w:t>
      </w:r>
      <w:r w:rsidR="00B8527F" w:rsidRPr="00B8527F">
        <w:rPr>
          <w:sz w:val="22"/>
          <w:szCs w:val="22"/>
        </w:rPr>
        <w:t xml:space="preserve"> proximity to the affected population and any personal or cultural bias that may affect their answers to sensitive questions. </w:t>
      </w:r>
    </w:p>
    <w:p w14:paraId="5ED60708" w14:textId="77777777" w:rsidR="00EE7B49" w:rsidRDefault="00EE7B49" w:rsidP="007F6FAD">
      <w:pPr>
        <w:pStyle w:val="Default"/>
        <w:shd w:val="clear" w:color="auto" w:fill="D9D9D9" w:themeFill="background1" w:themeFillShade="D9"/>
        <w:spacing w:line="276" w:lineRule="auto"/>
        <w:jc w:val="both"/>
        <w:rPr>
          <w:sz w:val="22"/>
          <w:szCs w:val="22"/>
        </w:rPr>
      </w:pPr>
    </w:p>
    <w:p w14:paraId="3B9D99E1" w14:textId="5FDC1BC1" w:rsidR="00EE7B49" w:rsidRDefault="00B8527F" w:rsidP="007F6FAD">
      <w:pPr>
        <w:pStyle w:val="Default"/>
        <w:shd w:val="clear" w:color="auto" w:fill="D9D9D9" w:themeFill="background1" w:themeFillShade="D9"/>
        <w:spacing w:line="276" w:lineRule="auto"/>
        <w:jc w:val="both"/>
        <w:rPr>
          <w:sz w:val="22"/>
          <w:szCs w:val="22"/>
        </w:rPr>
      </w:pPr>
      <w:r>
        <w:rPr>
          <w:sz w:val="22"/>
          <w:szCs w:val="22"/>
        </w:rPr>
        <w:t>DTM sector</w:t>
      </w:r>
      <w:r w:rsidR="000967DA">
        <w:rPr>
          <w:sz w:val="22"/>
          <w:szCs w:val="22"/>
        </w:rPr>
        <w:t>al</w:t>
      </w:r>
      <w:r>
        <w:rPr>
          <w:sz w:val="22"/>
          <w:szCs w:val="22"/>
        </w:rPr>
        <w:t xml:space="preserve"> results</w:t>
      </w:r>
      <w:r w:rsidRPr="00B8527F">
        <w:rPr>
          <w:sz w:val="22"/>
          <w:szCs w:val="22"/>
        </w:rPr>
        <w:t xml:space="preserve"> </w:t>
      </w:r>
      <w:r w:rsidR="005B2874">
        <w:rPr>
          <w:sz w:val="22"/>
          <w:szCs w:val="22"/>
        </w:rPr>
        <w:t xml:space="preserve">are intended to </w:t>
      </w:r>
      <w:r w:rsidRPr="00B8527F">
        <w:rPr>
          <w:sz w:val="22"/>
          <w:szCs w:val="22"/>
        </w:rPr>
        <w:t>provide</w:t>
      </w:r>
      <w:r w:rsidR="000967DA">
        <w:rPr>
          <w:sz w:val="22"/>
          <w:szCs w:val="22"/>
        </w:rPr>
        <w:t xml:space="preserve"> with </w:t>
      </w:r>
      <w:r w:rsidR="00335FAF">
        <w:rPr>
          <w:sz w:val="22"/>
          <w:szCs w:val="22"/>
        </w:rPr>
        <w:t>an overview</w:t>
      </w:r>
      <w:r>
        <w:rPr>
          <w:sz w:val="22"/>
          <w:szCs w:val="22"/>
        </w:rPr>
        <w:t xml:space="preserve"> </w:t>
      </w:r>
      <w:r w:rsidRPr="00B8527F">
        <w:rPr>
          <w:sz w:val="22"/>
          <w:szCs w:val="22"/>
        </w:rPr>
        <w:t xml:space="preserve">of </w:t>
      </w:r>
      <w:r w:rsidR="00051CE7">
        <w:rPr>
          <w:sz w:val="22"/>
          <w:szCs w:val="22"/>
        </w:rPr>
        <w:t xml:space="preserve">a </w:t>
      </w:r>
      <w:r w:rsidRPr="00B8527F">
        <w:rPr>
          <w:sz w:val="22"/>
          <w:szCs w:val="22"/>
        </w:rPr>
        <w:t xml:space="preserve">humanitarian </w:t>
      </w:r>
      <w:r w:rsidR="00EE7B49" w:rsidRPr="00B8527F">
        <w:rPr>
          <w:sz w:val="22"/>
          <w:szCs w:val="22"/>
        </w:rPr>
        <w:t>situation</w:t>
      </w:r>
      <w:r w:rsidR="00335FAF">
        <w:rPr>
          <w:sz w:val="22"/>
          <w:szCs w:val="22"/>
        </w:rPr>
        <w:t xml:space="preserve"> at point and over time</w:t>
      </w:r>
      <w:r w:rsidR="00EE7B49" w:rsidRPr="00B8527F">
        <w:rPr>
          <w:sz w:val="22"/>
          <w:szCs w:val="22"/>
        </w:rPr>
        <w:t xml:space="preserve"> and</w:t>
      </w:r>
      <w:r w:rsidRPr="00B8527F">
        <w:rPr>
          <w:sz w:val="22"/>
          <w:szCs w:val="22"/>
        </w:rPr>
        <w:t xml:space="preserve"> are not intended to provide data at the level of detail or </w:t>
      </w:r>
      <w:r>
        <w:rPr>
          <w:sz w:val="22"/>
          <w:szCs w:val="22"/>
        </w:rPr>
        <w:t>precision that</w:t>
      </w:r>
      <w:r w:rsidRPr="00B8527F">
        <w:rPr>
          <w:sz w:val="22"/>
          <w:szCs w:val="22"/>
        </w:rPr>
        <w:t xml:space="preserve"> can be achieved </w:t>
      </w:r>
      <w:r w:rsidR="00EE7B49">
        <w:rPr>
          <w:sz w:val="22"/>
          <w:szCs w:val="22"/>
        </w:rPr>
        <w:t>using specialized household level surveys</w:t>
      </w:r>
      <w:r w:rsidRPr="00B8527F">
        <w:rPr>
          <w:sz w:val="22"/>
          <w:szCs w:val="22"/>
        </w:rPr>
        <w:t xml:space="preserve">. </w:t>
      </w:r>
      <w:r w:rsidR="007F6FAD" w:rsidRPr="008508F1">
        <w:rPr>
          <w:sz w:val="22"/>
          <w:szCs w:val="22"/>
        </w:rPr>
        <w:t>For this reason, the sectoral data collected during location assessment exercise</w:t>
      </w:r>
      <w:r w:rsidR="004C57E1">
        <w:rPr>
          <w:sz w:val="22"/>
          <w:szCs w:val="22"/>
        </w:rPr>
        <w:t>s</w:t>
      </w:r>
      <w:r w:rsidR="007F6FAD" w:rsidRPr="008508F1">
        <w:rPr>
          <w:sz w:val="22"/>
          <w:szCs w:val="22"/>
        </w:rPr>
        <w:t xml:space="preserve"> is indicative only</w:t>
      </w:r>
      <w:r w:rsidR="004C57E1">
        <w:rPr>
          <w:sz w:val="22"/>
          <w:szCs w:val="22"/>
        </w:rPr>
        <w:t xml:space="preserve">, </w:t>
      </w:r>
      <w:r w:rsidR="007F6FAD" w:rsidRPr="008508F1">
        <w:rPr>
          <w:sz w:val="22"/>
          <w:szCs w:val="22"/>
        </w:rPr>
        <w:t xml:space="preserve">should be interpreted carefully by sector experts and </w:t>
      </w:r>
      <w:r w:rsidR="004C57E1">
        <w:rPr>
          <w:sz w:val="22"/>
          <w:szCs w:val="22"/>
        </w:rPr>
        <w:t xml:space="preserve">systematically </w:t>
      </w:r>
      <w:r w:rsidR="007F6FAD" w:rsidRPr="008508F1">
        <w:rPr>
          <w:sz w:val="22"/>
          <w:szCs w:val="22"/>
        </w:rPr>
        <w:t xml:space="preserve">triangulated with existing </w:t>
      </w:r>
      <w:r w:rsidR="00EE7B49">
        <w:rPr>
          <w:sz w:val="22"/>
          <w:szCs w:val="22"/>
        </w:rPr>
        <w:t xml:space="preserve">sectoral </w:t>
      </w:r>
      <w:r w:rsidR="007F6FAD" w:rsidRPr="008508F1">
        <w:rPr>
          <w:sz w:val="22"/>
          <w:szCs w:val="22"/>
        </w:rPr>
        <w:t xml:space="preserve">secondary data. </w:t>
      </w:r>
    </w:p>
    <w:p w14:paraId="360BF901" w14:textId="77777777" w:rsidR="00EE7B49" w:rsidRDefault="00EE7B49" w:rsidP="007F6FAD">
      <w:pPr>
        <w:pStyle w:val="Default"/>
        <w:shd w:val="clear" w:color="auto" w:fill="D9D9D9" w:themeFill="background1" w:themeFillShade="D9"/>
        <w:spacing w:line="276" w:lineRule="auto"/>
        <w:jc w:val="both"/>
        <w:rPr>
          <w:sz w:val="22"/>
          <w:szCs w:val="22"/>
        </w:rPr>
      </w:pPr>
    </w:p>
    <w:p w14:paraId="6A201C87" w14:textId="4CA3B2EF" w:rsidR="00EE7B49" w:rsidRDefault="007F6FAD" w:rsidP="007F6FAD">
      <w:pPr>
        <w:pStyle w:val="Default"/>
        <w:shd w:val="clear" w:color="auto" w:fill="D9D9D9" w:themeFill="background1" w:themeFillShade="D9"/>
        <w:spacing w:line="276" w:lineRule="auto"/>
        <w:jc w:val="both"/>
        <w:rPr>
          <w:sz w:val="22"/>
          <w:szCs w:val="22"/>
        </w:rPr>
      </w:pPr>
      <w:r w:rsidRPr="008508F1">
        <w:rPr>
          <w:sz w:val="22"/>
          <w:szCs w:val="22"/>
        </w:rPr>
        <w:t xml:space="preserve">The result </w:t>
      </w:r>
      <w:r w:rsidR="006D734D">
        <w:rPr>
          <w:sz w:val="22"/>
          <w:szCs w:val="22"/>
        </w:rPr>
        <w:t xml:space="preserve">will prove very useful to </w:t>
      </w:r>
      <w:r w:rsidR="00AD1811">
        <w:rPr>
          <w:sz w:val="22"/>
          <w:szCs w:val="22"/>
        </w:rPr>
        <w:t xml:space="preserve">monitor needs on a continuous basis and </w:t>
      </w:r>
      <w:r w:rsidR="006D734D">
        <w:rPr>
          <w:sz w:val="22"/>
          <w:szCs w:val="22"/>
        </w:rPr>
        <w:t xml:space="preserve">support </w:t>
      </w:r>
      <w:r w:rsidRPr="008508F1">
        <w:rPr>
          <w:sz w:val="22"/>
          <w:szCs w:val="22"/>
        </w:rPr>
        <w:t>high</w:t>
      </w:r>
      <w:r w:rsidR="004D2FE5" w:rsidRPr="008508F1">
        <w:rPr>
          <w:sz w:val="22"/>
          <w:szCs w:val="22"/>
        </w:rPr>
        <w:t>-</w:t>
      </w:r>
      <w:r w:rsidRPr="008508F1">
        <w:rPr>
          <w:sz w:val="22"/>
          <w:szCs w:val="22"/>
        </w:rPr>
        <w:t>level analysis and decision-making</w:t>
      </w:r>
      <w:r w:rsidR="004D2FE5" w:rsidRPr="008508F1">
        <w:rPr>
          <w:sz w:val="22"/>
          <w:szCs w:val="22"/>
        </w:rPr>
        <w:t>,</w:t>
      </w:r>
      <w:r w:rsidRPr="008508F1">
        <w:rPr>
          <w:sz w:val="22"/>
          <w:szCs w:val="22"/>
        </w:rPr>
        <w:t xml:space="preserve"> i.e. to estimate the severity of conditions, identify priority IDPs </w:t>
      </w:r>
      <w:r w:rsidR="000A3993">
        <w:rPr>
          <w:sz w:val="22"/>
          <w:szCs w:val="22"/>
        </w:rPr>
        <w:t>locations</w:t>
      </w:r>
      <w:r w:rsidRPr="008508F1">
        <w:rPr>
          <w:sz w:val="22"/>
          <w:szCs w:val="22"/>
        </w:rPr>
        <w:t xml:space="preserve"> and trigger more in-depth sectoral assessments if necessary. </w:t>
      </w:r>
      <w:r w:rsidR="004D2FE5" w:rsidRPr="008508F1">
        <w:rPr>
          <w:sz w:val="22"/>
          <w:szCs w:val="22"/>
        </w:rPr>
        <w:t xml:space="preserve">DTM </w:t>
      </w:r>
      <w:r w:rsidR="004C57E1">
        <w:rPr>
          <w:sz w:val="22"/>
          <w:szCs w:val="22"/>
        </w:rPr>
        <w:t>sector</w:t>
      </w:r>
      <w:r w:rsidR="00335FAF">
        <w:rPr>
          <w:sz w:val="22"/>
          <w:szCs w:val="22"/>
        </w:rPr>
        <w:t>al</w:t>
      </w:r>
      <w:r w:rsidR="004C57E1">
        <w:rPr>
          <w:sz w:val="22"/>
          <w:szCs w:val="22"/>
        </w:rPr>
        <w:t xml:space="preserve"> </w:t>
      </w:r>
      <w:r w:rsidRPr="008508F1">
        <w:rPr>
          <w:sz w:val="22"/>
          <w:szCs w:val="22"/>
        </w:rPr>
        <w:t xml:space="preserve">results should </w:t>
      </w:r>
      <w:r w:rsidR="004C57E1">
        <w:rPr>
          <w:sz w:val="22"/>
          <w:szCs w:val="22"/>
        </w:rPr>
        <w:t xml:space="preserve">not be used to inform the design of </w:t>
      </w:r>
      <w:r w:rsidR="000A3993">
        <w:rPr>
          <w:sz w:val="22"/>
          <w:szCs w:val="22"/>
        </w:rPr>
        <w:t xml:space="preserve">localized </w:t>
      </w:r>
      <w:r w:rsidR="004C57E1">
        <w:rPr>
          <w:sz w:val="22"/>
          <w:szCs w:val="22"/>
        </w:rPr>
        <w:t xml:space="preserve">operations without proceeding first to a sectoral assessment </w:t>
      </w:r>
      <w:r w:rsidRPr="008508F1">
        <w:rPr>
          <w:sz w:val="22"/>
          <w:szCs w:val="22"/>
        </w:rPr>
        <w:t xml:space="preserve">using </w:t>
      </w:r>
      <w:r w:rsidR="004C57E1">
        <w:rPr>
          <w:sz w:val="22"/>
          <w:szCs w:val="22"/>
        </w:rPr>
        <w:t xml:space="preserve">sector specific </w:t>
      </w:r>
      <w:r w:rsidRPr="008508F1">
        <w:rPr>
          <w:sz w:val="22"/>
          <w:szCs w:val="22"/>
        </w:rPr>
        <w:t>assessment tools</w:t>
      </w:r>
      <w:r w:rsidR="000A3993">
        <w:rPr>
          <w:sz w:val="22"/>
          <w:szCs w:val="22"/>
        </w:rPr>
        <w:t>, methodologies and specialists</w:t>
      </w:r>
      <w:r w:rsidRPr="008508F1">
        <w:rPr>
          <w:sz w:val="22"/>
          <w:szCs w:val="22"/>
        </w:rPr>
        <w:t>.</w:t>
      </w:r>
      <w:r w:rsidR="00E601EE">
        <w:rPr>
          <w:sz w:val="22"/>
          <w:szCs w:val="22"/>
        </w:rPr>
        <w:t xml:space="preserve"> </w:t>
      </w:r>
    </w:p>
    <w:p w14:paraId="4BCAA73D" w14:textId="77777777" w:rsidR="00EE7B49" w:rsidRDefault="00EE7B49" w:rsidP="007F6FAD">
      <w:pPr>
        <w:pStyle w:val="Default"/>
        <w:shd w:val="clear" w:color="auto" w:fill="D9D9D9" w:themeFill="background1" w:themeFillShade="D9"/>
        <w:spacing w:line="276" w:lineRule="auto"/>
        <w:jc w:val="both"/>
        <w:rPr>
          <w:sz w:val="22"/>
          <w:szCs w:val="22"/>
        </w:rPr>
      </w:pPr>
    </w:p>
    <w:p w14:paraId="1D6626AE" w14:textId="66E78ADA" w:rsidR="003A3EFB" w:rsidRPr="008508F1" w:rsidRDefault="00E601EE" w:rsidP="007F6FAD">
      <w:pPr>
        <w:pStyle w:val="Default"/>
        <w:shd w:val="clear" w:color="auto" w:fill="D9D9D9" w:themeFill="background1" w:themeFillShade="D9"/>
        <w:spacing w:line="276" w:lineRule="auto"/>
        <w:jc w:val="both"/>
        <w:rPr>
          <w:sz w:val="22"/>
          <w:szCs w:val="22"/>
        </w:rPr>
      </w:pPr>
      <w:r>
        <w:rPr>
          <w:sz w:val="22"/>
          <w:szCs w:val="22"/>
        </w:rPr>
        <w:t xml:space="preserve">Any data interpretation process should be based on an in-depth understanding of the methodology and context by which the data was produced, including considerations of key informant’s selection, </w:t>
      </w:r>
      <w:r w:rsidR="00335FAF">
        <w:rPr>
          <w:sz w:val="22"/>
          <w:szCs w:val="22"/>
        </w:rPr>
        <w:t xml:space="preserve">knowledge base, </w:t>
      </w:r>
      <w:r>
        <w:rPr>
          <w:sz w:val="22"/>
          <w:szCs w:val="22"/>
        </w:rPr>
        <w:t xml:space="preserve">access limitations, etc. </w:t>
      </w:r>
      <w:r w:rsidR="003A3EFB" w:rsidRPr="008508F1">
        <w:rPr>
          <w:sz w:val="22"/>
          <w:szCs w:val="22"/>
        </w:rPr>
        <w:t xml:space="preserve">At field level, it is </w:t>
      </w:r>
      <w:r w:rsidR="000A3993">
        <w:rPr>
          <w:sz w:val="22"/>
          <w:szCs w:val="22"/>
        </w:rPr>
        <w:t>strongly</w:t>
      </w:r>
      <w:r w:rsidR="003A3EFB" w:rsidRPr="008508F1">
        <w:rPr>
          <w:sz w:val="22"/>
          <w:szCs w:val="22"/>
        </w:rPr>
        <w:t xml:space="preserve"> recommended </w:t>
      </w:r>
      <w:r w:rsidR="000A3993">
        <w:rPr>
          <w:sz w:val="22"/>
          <w:szCs w:val="22"/>
        </w:rPr>
        <w:t xml:space="preserve">to Clusters and AoRs members </w:t>
      </w:r>
      <w:r w:rsidR="003A3EFB" w:rsidRPr="008508F1">
        <w:rPr>
          <w:sz w:val="22"/>
          <w:szCs w:val="22"/>
        </w:rPr>
        <w:t xml:space="preserve">to liaise with the DTM teams who will be </w:t>
      </w:r>
      <w:r w:rsidR="00335FAF">
        <w:rPr>
          <w:sz w:val="22"/>
          <w:szCs w:val="22"/>
        </w:rPr>
        <w:t>available</w:t>
      </w:r>
      <w:r w:rsidR="003A3EFB" w:rsidRPr="008508F1">
        <w:rPr>
          <w:sz w:val="22"/>
          <w:szCs w:val="22"/>
        </w:rPr>
        <w:t xml:space="preserve"> to </w:t>
      </w:r>
      <w:r w:rsidR="008508F1">
        <w:rPr>
          <w:sz w:val="22"/>
          <w:szCs w:val="22"/>
        </w:rPr>
        <w:t xml:space="preserve">assist and </w:t>
      </w:r>
      <w:r w:rsidR="008508F1" w:rsidRPr="008508F1">
        <w:rPr>
          <w:sz w:val="22"/>
          <w:szCs w:val="22"/>
        </w:rPr>
        <w:t>explain in more details the methodology used, its limitations as well as its strengths and how the data can be accurately interpreted.</w:t>
      </w:r>
      <w:r>
        <w:rPr>
          <w:sz w:val="22"/>
          <w:szCs w:val="22"/>
        </w:rPr>
        <w:t xml:space="preserve"> </w:t>
      </w:r>
    </w:p>
    <w:p w14:paraId="073D1D7D" w14:textId="64623C2D" w:rsidR="007F6FAD" w:rsidRDefault="007F6FAD" w:rsidP="004F0B25">
      <w:pPr>
        <w:pStyle w:val="Default"/>
        <w:spacing w:line="276" w:lineRule="auto"/>
        <w:jc w:val="both"/>
        <w:rPr>
          <w:sz w:val="22"/>
          <w:szCs w:val="22"/>
        </w:rPr>
      </w:pPr>
    </w:p>
    <w:p w14:paraId="798D8CD2" w14:textId="77777777" w:rsidR="00EE7B49" w:rsidRDefault="00EE7B49" w:rsidP="004D2FE5">
      <w:pPr>
        <w:pStyle w:val="Default"/>
        <w:spacing w:line="276" w:lineRule="auto"/>
        <w:jc w:val="both"/>
        <w:rPr>
          <w:sz w:val="22"/>
          <w:szCs w:val="22"/>
        </w:rPr>
      </w:pPr>
    </w:p>
    <w:p w14:paraId="64A6C8A2" w14:textId="352D2988" w:rsidR="00C0101D" w:rsidRDefault="004D2FE5" w:rsidP="004D2FE5">
      <w:pPr>
        <w:pStyle w:val="Default"/>
        <w:spacing w:line="276" w:lineRule="auto"/>
        <w:jc w:val="both"/>
        <w:rPr>
          <w:sz w:val="22"/>
          <w:szCs w:val="22"/>
        </w:rPr>
      </w:pPr>
      <w:r w:rsidRPr="00E50954">
        <w:rPr>
          <w:sz w:val="22"/>
          <w:szCs w:val="22"/>
        </w:rPr>
        <w:lastRenderedPageBreak/>
        <w:t xml:space="preserve">This </w:t>
      </w:r>
      <w:r>
        <w:rPr>
          <w:sz w:val="22"/>
          <w:szCs w:val="22"/>
        </w:rPr>
        <w:t xml:space="preserve">guide aims at helping WASH, Child Protection and Education Cluster /AoRs in the field use DTM data to identify sectors severity and priority IDPs locations for response. The document is divided in </w:t>
      </w:r>
      <w:r w:rsidR="007F68EE">
        <w:rPr>
          <w:sz w:val="22"/>
          <w:szCs w:val="22"/>
        </w:rPr>
        <w:t>two</w:t>
      </w:r>
      <w:r>
        <w:rPr>
          <w:sz w:val="22"/>
          <w:szCs w:val="22"/>
        </w:rPr>
        <w:t xml:space="preserve"> parts</w:t>
      </w:r>
      <w:r w:rsidR="007F68EE">
        <w:rPr>
          <w:sz w:val="22"/>
          <w:szCs w:val="22"/>
        </w:rPr>
        <w:t>, each for a different audience</w:t>
      </w:r>
      <w:r>
        <w:rPr>
          <w:sz w:val="22"/>
          <w:szCs w:val="22"/>
        </w:rPr>
        <w:t>:</w:t>
      </w:r>
    </w:p>
    <w:p w14:paraId="45ED917C" w14:textId="77777777" w:rsidR="00C0101D" w:rsidRDefault="00C0101D" w:rsidP="004D2FE5">
      <w:pPr>
        <w:pStyle w:val="Default"/>
        <w:spacing w:line="276" w:lineRule="auto"/>
        <w:jc w:val="both"/>
        <w:rPr>
          <w:sz w:val="22"/>
          <w:szCs w:val="22"/>
        </w:rPr>
      </w:pPr>
    </w:p>
    <w:p w14:paraId="0A5446F9" w14:textId="7F76F902" w:rsidR="004D2FE5" w:rsidRDefault="004D2FE5" w:rsidP="006D734D">
      <w:pPr>
        <w:pStyle w:val="Default"/>
        <w:numPr>
          <w:ilvl w:val="0"/>
          <w:numId w:val="5"/>
        </w:numPr>
        <w:spacing w:line="276" w:lineRule="auto"/>
        <w:ind w:left="284" w:hanging="284"/>
        <w:jc w:val="both"/>
        <w:rPr>
          <w:sz w:val="22"/>
          <w:szCs w:val="22"/>
        </w:rPr>
      </w:pPr>
      <w:r w:rsidRPr="004D2FE5">
        <w:rPr>
          <w:sz w:val="22"/>
          <w:szCs w:val="22"/>
        </w:rPr>
        <w:t xml:space="preserve">An introduction to approach and principles is provided for </w:t>
      </w:r>
      <w:r w:rsidRPr="004D2FE5">
        <w:rPr>
          <w:sz w:val="22"/>
          <w:szCs w:val="22"/>
          <w:u w:val="single"/>
        </w:rPr>
        <w:t>Cluster and AoR Coordinators, Members and IMOs</w:t>
      </w:r>
      <w:r w:rsidRPr="004D2FE5">
        <w:rPr>
          <w:sz w:val="22"/>
          <w:szCs w:val="22"/>
        </w:rPr>
        <w:t xml:space="preserve"> /</w:t>
      </w:r>
      <w:r w:rsidRPr="004D2FE5">
        <w:rPr>
          <w:sz w:val="22"/>
          <w:szCs w:val="22"/>
          <w:u w:val="single"/>
        </w:rPr>
        <w:t>Need Assessment/Analysis experts</w:t>
      </w:r>
      <w:r w:rsidRPr="004D2FE5">
        <w:rPr>
          <w:sz w:val="22"/>
          <w:szCs w:val="22"/>
        </w:rPr>
        <w:t xml:space="preserve"> (</w:t>
      </w:r>
      <w:r w:rsidR="0042111C">
        <w:rPr>
          <w:sz w:val="22"/>
          <w:szCs w:val="22"/>
        </w:rPr>
        <w:t>Section</w:t>
      </w:r>
      <w:r w:rsidRPr="004D2FE5">
        <w:rPr>
          <w:sz w:val="22"/>
          <w:szCs w:val="22"/>
        </w:rPr>
        <w:t xml:space="preserve"> 2</w:t>
      </w:r>
      <w:r w:rsidR="008B052E">
        <w:rPr>
          <w:sz w:val="22"/>
          <w:szCs w:val="22"/>
        </w:rPr>
        <w:t xml:space="preserve"> </w:t>
      </w:r>
      <w:r w:rsidRPr="004D2FE5">
        <w:rPr>
          <w:sz w:val="22"/>
          <w:szCs w:val="22"/>
        </w:rPr>
        <w:t>– Approach). Th</w:t>
      </w:r>
      <w:r w:rsidR="004A4A0E">
        <w:rPr>
          <w:sz w:val="22"/>
          <w:szCs w:val="22"/>
        </w:rPr>
        <w:t>is</w:t>
      </w:r>
      <w:r w:rsidRPr="004D2FE5">
        <w:rPr>
          <w:sz w:val="22"/>
          <w:szCs w:val="22"/>
        </w:rPr>
        <w:t xml:space="preserve"> chapter presents a general introduction to the information needs covered by DTM location assessments as well as the process and responsibilities of different stakeholders </w:t>
      </w:r>
      <w:r>
        <w:rPr>
          <w:sz w:val="22"/>
          <w:szCs w:val="22"/>
        </w:rPr>
        <w:t>for the</w:t>
      </w:r>
      <w:r w:rsidRPr="004D2FE5">
        <w:rPr>
          <w:sz w:val="22"/>
          <w:szCs w:val="22"/>
        </w:rPr>
        <w:t xml:space="preserve"> design </w:t>
      </w:r>
      <w:r>
        <w:rPr>
          <w:sz w:val="22"/>
          <w:szCs w:val="22"/>
        </w:rPr>
        <w:t xml:space="preserve">of </w:t>
      </w:r>
      <w:r w:rsidRPr="004D2FE5">
        <w:rPr>
          <w:sz w:val="22"/>
          <w:szCs w:val="22"/>
        </w:rPr>
        <w:t xml:space="preserve">the assessment, </w:t>
      </w:r>
      <w:r>
        <w:rPr>
          <w:sz w:val="22"/>
          <w:szCs w:val="22"/>
        </w:rPr>
        <w:t>the collection of the data</w:t>
      </w:r>
      <w:r w:rsidRPr="004D2FE5">
        <w:rPr>
          <w:sz w:val="22"/>
          <w:szCs w:val="22"/>
        </w:rPr>
        <w:t xml:space="preserve">, </w:t>
      </w:r>
      <w:r>
        <w:rPr>
          <w:sz w:val="22"/>
          <w:szCs w:val="22"/>
        </w:rPr>
        <w:t>the analysis of the results and the communication of findings.</w:t>
      </w:r>
    </w:p>
    <w:p w14:paraId="610CC1ED" w14:textId="64F1BA2B" w:rsidR="00B31053" w:rsidRPr="004D2FE5" w:rsidRDefault="004D2FE5" w:rsidP="006D734D">
      <w:pPr>
        <w:pStyle w:val="Default"/>
        <w:numPr>
          <w:ilvl w:val="0"/>
          <w:numId w:val="5"/>
        </w:numPr>
        <w:spacing w:line="276" w:lineRule="auto"/>
        <w:ind w:left="284" w:hanging="284"/>
        <w:jc w:val="both"/>
        <w:rPr>
          <w:sz w:val="22"/>
          <w:szCs w:val="22"/>
        </w:rPr>
      </w:pPr>
      <w:r w:rsidRPr="004D2FE5">
        <w:rPr>
          <w:sz w:val="22"/>
          <w:szCs w:val="22"/>
        </w:rPr>
        <w:t xml:space="preserve">Instructions and examples of Data Processing and Analysis are detailed in </w:t>
      </w:r>
      <w:r w:rsidR="0042111C">
        <w:rPr>
          <w:sz w:val="22"/>
          <w:szCs w:val="22"/>
        </w:rPr>
        <w:t>Section</w:t>
      </w:r>
      <w:r w:rsidRPr="004D2FE5">
        <w:rPr>
          <w:sz w:val="22"/>
          <w:szCs w:val="22"/>
        </w:rPr>
        <w:t xml:space="preserve"> </w:t>
      </w:r>
      <w:r w:rsidR="004A4A0E">
        <w:rPr>
          <w:sz w:val="22"/>
          <w:szCs w:val="22"/>
        </w:rPr>
        <w:t>3</w:t>
      </w:r>
      <w:r w:rsidRPr="004D2FE5">
        <w:rPr>
          <w:sz w:val="22"/>
          <w:szCs w:val="22"/>
        </w:rPr>
        <w:t xml:space="preserve"> to guide </w:t>
      </w:r>
      <w:r w:rsidRPr="004D2FE5">
        <w:rPr>
          <w:sz w:val="22"/>
          <w:szCs w:val="22"/>
          <w:u w:val="single"/>
        </w:rPr>
        <w:t>Clusters IMOs and Need Assessment/Analysis experts</w:t>
      </w:r>
      <w:r w:rsidRPr="004D2FE5">
        <w:rPr>
          <w:sz w:val="22"/>
          <w:szCs w:val="22"/>
        </w:rPr>
        <w:t xml:space="preserve"> prepare and analyse DTM data for their response. This chapter provides instructions to process and analyse the data and details each question type used for the methodology, how they can be adapted, the subsequent format of the data in the data</w:t>
      </w:r>
      <w:r w:rsidR="00132B2E">
        <w:rPr>
          <w:sz w:val="22"/>
          <w:szCs w:val="22"/>
        </w:rPr>
        <w:t>set</w:t>
      </w:r>
      <w:r w:rsidRPr="004D2FE5">
        <w:rPr>
          <w:sz w:val="22"/>
          <w:szCs w:val="22"/>
        </w:rPr>
        <w:t>, and how to process and visualize the data</w:t>
      </w:r>
      <w:r w:rsidR="00182C2B" w:rsidRPr="004D2FE5">
        <w:rPr>
          <w:sz w:val="22"/>
          <w:szCs w:val="22"/>
        </w:rPr>
        <w:t xml:space="preserve">. </w:t>
      </w:r>
    </w:p>
    <w:p w14:paraId="0F9363AD" w14:textId="2463A0FE" w:rsidR="00182C2B" w:rsidRDefault="00182C2B" w:rsidP="004F0B25">
      <w:pPr>
        <w:pStyle w:val="Default"/>
        <w:spacing w:line="276" w:lineRule="auto"/>
        <w:jc w:val="both"/>
        <w:rPr>
          <w:sz w:val="22"/>
          <w:szCs w:val="22"/>
        </w:rPr>
      </w:pPr>
    </w:p>
    <w:p w14:paraId="1817A0F2" w14:textId="5D861A9C" w:rsidR="00C0101D" w:rsidRPr="00B31053" w:rsidRDefault="00182C2B" w:rsidP="004F0B25">
      <w:pPr>
        <w:pStyle w:val="Default"/>
        <w:spacing w:line="276" w:lineRule="auto"/>
        <w:jc w:val="both"/>
        <w:rPr>
          <w:sz w:val="22"/>
          <w:szCs w:val="22"/>
        </w:rPr>
      </w:pPr>
      <w:r>
        <w:rPr>
          <w:sz w:val="22"/>
          <w:szCs w:val="22"/>
        </w:rPr>
        <w:t>In addition, several annexes are proposed</w:t>
      </w:r>
      <w:r w:rsidR="00BE4F02">
        <w:rPr>
          <w:sz w:val="22"/>
          <w:szCs w:val="22"/>
        </w:rPr>
        <w:t xml:space="preserve"> for each Cluster/AoR, including</w:t>
      </w:r>
      <w:r>
        <w:rPr>
          <w:sz w:val="22"/>
          <w:szCs w:val="22"/>
        </w:rPr>
        <w:t>:</w:t>
      </w:r>
    </w:p>
    <w:p w14:paraId="66A9AD2A" w14:textId="187B858A" w:rsidR="004A4A0E" w:rsidRDefault="004A4A0E" w:rsidP="007114BE">
      <w:pPr>
        <w:pStyle w:val="Default"/>
        <w:numPr>
          <w:ilvl w:val="0"/>
          <w:numId w:val="5"/>
        </w:numPr>
        <w:spacing w:line="276" w:lineRule="auto"/>
        <w:ind w:left="284" w:hanging="284"/>
        <w:jc w:val="both"/>
        <w:rPr>
          <w:sz w:val="22"/>
          <w:szCs w:val="22"/>
        </w:rPr>
      </w:pPr>
      <w:r>
        <w:rPr>
          <w:sz w:val="22"/>
          <w:szCs w:val="22"/>
        </w:rPr>
        <w:t xml:space="preserve">An </w:t>
      </w:r>
      <w:r w:rsidRPr="004A4A0E">
        <w:rPr>
          <w:b/>
          <w:sz w:val="22"/>
          <w:szCs w:val="22"/>
        </w:rPr>
        <w:t xml:space="preserve">Analysis </w:t>
      </w:r>
      <w:r>
        <w:rPr>
          <w:sz w:val="22"/>
          <w:szCs w:val="22"/>
        </w:rPr>
        <w:t>section</w:t>
      </w:r>
      <w:r w:rsidR="0042111C">
        <w:rPr>
          <w:sz w:val="22"/>
          <w:szCs w:val="22"/>
        </w:rPr>
        <w:t xml:space="preserve">, </w:t>
      </w:r>
      <w:r w:rsidRPr="004D2FE5">
        <w:rPr>
          <w:sz w:val="22"/>
          <w:szCs w:val="22"/>
        </w:rPr>
        <w:t>explai</w:t>
      </w:r>
      <w:r w:rsidR="0042111C">
        <w:rPr>
          <w:sz w:val="22"/>
          <w:szCs w:val="22"/>
        </w:rPr>
        <w:t xml:space="preserve">ning </w:t>
      </w:r>
      <w:r w:rsidRPr="004D2FE5">
        <w:rPr>
          <w:sz w:val="22"/>
          <w:szCs w:val="22"/>
        </w:rPr>
        <w:t>the basics of analysis in humanitarian settings</w:t>
      </w:r>
    </w:p>
    <w:p w14:paraId="54B2BEAB" w14:textId="77777777" w:rsidR="0006042E" w:rsidRDefault="004A4A0E" w:rsidP="0006042E">
      <w:pPr>
        <w:pStyle w:val="Default"/>
        <w:numPr>
          <w:ilvl w:val="0"/>
          <w:numId w:val="5"/>
        </w:numPr>
        <w:spacing w:line="276" w:lineRule="auto"/>
        <w:ind w:left="284" w:hanging="284"/>
        <w:jc w:val="both"/>
        <w:rPr>
          <w:sz w:val="22"/>
          <w:szCs w:val="22"/>
        </w:rPr>
      </w:pPr>
      <w:r>
        <w:rPr>
          <w:sz w:val="22"/>
          <w:szCs w:val="22"/>
        </w:rPr>
        <w:t>Sectoral annexes, each containing:</w:t>
      </w:r>
    </w:p>
    <w:p w14:paraId="19F0964E" w14:textId="7E9FD4C6" w:rsidR="00BE4F02" w:rsidRPr="0006042E" w:rsidRDefault="007114BE" w:rsidP="0006042E">
      <w:pPr>
        <w:pStyle w:val="Default"/>
        <w:numPr>
          <w:ilvl w:val="1"/>
          <w:numId w:val="5"/>
        </w:numPr>
        <w:spacing w:line="276" w:lineRule="auto"/>
        <w:ind w:left="567" w:hanging="283"/>
        <w:jc w:val="both"/>
        <w:rPr>
          <w:sz w:val="22"/>
          <w:szCs w:val="22"/>
        </w:rPr>
      </w:pPr>
      <w:r w:rsidRPr="0006042E">
        <w:rPr>
          <w:b/>
          <w:sz w:val="22"/>
          <w:szCs w:val="22"/>
        </w:rPr>
        <w:t xml:space="preserve">A </w:t>
      </w:r>
      <w:r w:rsidR="004D2FE5" w:rsidRPr="0006042E">
        <w:rPr>
          <w:b/>
          <w:sz w:val="22"/>
          <w:szCs w:val="22"/>
        </w:rPr>
        <w:t>d</w:t>
      </w:r>
      <w:r w:rsidRPr="0006042E">
        <w:rPr>
          <w:b/>
          <w:sz w:val="22"/>
          <w:szCs w:val="22"/>
        </w:rPr>
        <w:t xml:space="preserve">raft </w:t>
      </w:r>
      <w:r w:rsidR="00BE4F02" w:rsidRPr="0006042E">
        <w:rPr>
          <w:b/>
          <w:sz w:val="22"/>
          <w:szCs w:val="22"/>
        </w:rPr>
        <w:t>Cluster/AoR Analytical framework</w:t>
      </w:r>
      <w:r w:rsidR="00BE4F02" w:rsidRPr="0006042E">
        <w:rPr>
          <w:sz w:val="22"/>
          <w:szCs w:val="22"/>
        </w:rPr>
        <w:t xml:space="preserve"> that organizes and summarizes the main topics of interest for each, based on a review of </w:t>
      </w:r>
      <w:r w:rsidR="00FF5D99" w:rsidRPr="0006042E">
        <w:rPr>
          <w:sz w:val="22"/>
          <w:szCs w:val="22"/>
        </w:rPr>
        <w:t>C</w:t>
      </w:r>
      <w:r w:rsidR="00BE4F02" w:rsidRPr="0006042E">
        <w:rPr>
          <w:sz w:val="22"/>
          <w:szCs w:val="22"/>
        </w:rPr>
        <w:t>luster/AoR</w:t>
      </w:r>
      <w:r w:rsidR="00FF5D99" w:rsidRPr="0006042E">
        <w:rPr>
          <w:sz w:val="22"/>
          <w:szCs w:val="22"/>
        </w:rPr>
        <w:t>s</w:t>
      </w:r>
      <w:r w:rsidR="00BE4F02" w:rsidRPr="0006042E">
        <w:rPr>
          <w:sz w:val="22"/>
          <w:szCs w:val="22"/>
        </w:rPr>
        <w:t xml:space="preserve"> guidance and needs assessment reports</w:t>
      </w:r>
      <w:r w:rsidR="00B9619D">
        <w:rPr>
          <w:rStyle w:val="FootnoteReference"/>
          <w:sz w:val="22"/>
          <w:szCs w:val="22"/>
        </w:rPr>
        <w:footnoteReference w:id="1"/>
      </w:r>
      <w:r w:rsidR="004D2FE5" w:rsidRPr="0006042E">
        <w:rPr>
          <w:sz w:val="22"/>
          <w:szCs w:val="22"/>
        </w:rPr>
        <w:t>;</w:t>
      </w:r>
    </w:p>
    <w:p w14:paraId="40CCF329" w14:textId="118FFC90" w:rsidR="00284FED" w:rsidRDefault="00BE4F02" w:rsidP="0006042E">
      <w:pPr>
        <w:pStyle w:val="Default"/>
        <w:numPr>
          <w:ilvl w:val="1"/>
          <w:numId w:val="5"/>
        </w:numPr>
        <w:spacing w:line="276" w:lineRule="auto"/>
        <w:ind w:left="567" w:hanging="283"/>
        <w:jc w:val="both"/>
        <w:rPr>
          <w:sz w:val="22"/>
          <w:szCs w:val="22"/>
        </w:rPr>
      </w:pPr>
      <w:r>
        <w:rPr>
          <w:b/>
          <w:sz w:val="22"/>
          <w:szCs w:val="22"/>
        </w:rPr>
        <w:t xml:space="preserve">The </w:t>
      </w:r>
      <w:r w:rsidR="00B9619D">
        <w:rPr>
          <w:b/>
          <w:sz w:val="22"/>
          <w:szCs w:val="22"/>
        </w:rPr>
        <w:t>sectoral</w:t>
      </w:r>
      <w:r w:rsidR="00112BCC" w:rsidRPr="00DD016C">
        <w:rPr>
          <w:b/>
          <w:sz w:val="22"/>
          <w:szCs w:val="22"/>
        </w:rPr>
        <w:t xml:space="preserve"> questions</w:t>
      </w:r>
      <w:r w:rsidR="00112BCC">
        <w:rPr>
          <w:sz w:val="22"/>
          <w:szCs w:val="22"/>
        </w:rPr>
        <w:t xml:space="preserve"> </w:t>
      </w:r>
      <w:r w:rsidR="004A4A0E">
        <w:rPr>
          <w:sz w:val="22"/>
          <w:szCs w:val="22"/>
        </w:rPr>
        <w:t>included in the DTM location assessment</w:t>
      </w:r>
      <w:r w:rsidR="004D2FE5">
        <w:rPr>
          <w:sz w:val="22"/>
          <w:szCs w:val="22"/>
        </w:rPr>
        <w:t>;</w:t>
      </w:r>
    </w:p>
    <w:p w14:paraId="7B2B07E1" w14:textId="7DBCCEFC" w:rsidR="00284FED" w:rsidRPr="00284FED" w:rsidRDefault="00BE4F02" w:rsidP="0006042E">
      <w:pPr>
        <w:pStyle w:val="Default"/>
        <w:numPr>
          <w:ilvl w:val="1"/>
          <w:numId w:val="5"/>
        </w:numPr>
        <w:spacing w:line="276" w:lineRule="auto"/>
        <w:ind w:left="567" w:hanging="283"/>
        <w:jc w:val="both"/>
        <w:rPr>
          <w:i/>
          <w:sz w:val="22"/>
          <w:szCs w:val="22"/>
        </w:rPr>
      </w:pPr>
      <w:r w:rsidRPr="00284FED">
        <w:rPr>
          <w:b/>
          <w:sz w:val="22"/>
          <w:szCs w:val="22"/>
        </w:rPr>
        <w:t xml:space="preserve">A </w:t>
      </w:r>
      <w:r w:rsidR="00284FED" w:rsidRPr="00284FED">
        <w:rPr>
          <w:b/>
          <w:sz w:val="22"/>
          <w:szCs w:val="22"/>
        </w:rPr>
        <w:t xml:space="preserve">two-page </w:t>
      </w:r>
      <w:r w:rsidRPr="00284FED">
        <w:rPr>
          <w:b/>
          <w:sz w:val="22"/>
          <w:szCs w:val="22"/>
        </w:rPr>
        <w:t xml:space="preserve">sample report using DTM </w:t>
      </w:r>
      <w:r w:rsidR="00166A12" w:rsidRPr="00284FED">
        <w:rPr>
          <w:b/>
          <w:sz w:val="22"/>
          <w:szCs w:val="22"/>
        </w:rPr>
        <w:t xml:space="preserve">location assessment </w:t>
      </w:r>
      <w:r w:rsidRPr="00284FED">
        <w:rPr>
          <w:b/>
          <w:sz w:val="22"/>
          <w:szCs w:val="22"/>
        </w:rPr>
        <w:t>data</w:t>
      </w:r>
      <w:r w:rsidR="00182C2B" w:rsidRPr="00284FED">
        <w:rPr>
          <w:sz w:val="22"/>
          <w:szCs w:val="22"/>
        </w:rPr>
        <w:t xml:space="preserve"> </w:t>
      </w:r>
      <w:r w:rsidRPr="00284FED">
        <w:rPr>
          <w:sz w:val="22"/>
          <w:szCs w:val="22"/>
        </w:rPr>
        <w:t xml:space="preserve">as an example of appropriate visualization and </w:t>
      </w:r>
      <w:r w:rsidR="00182C2B" w:rsidRPr="00284FED">
        <w:rPr>
          <w:sz w:val="22"/>
          <w:szCs w:val="22"/>
        </w:rPr>
        <w:t xml:space="preserve">interpretation of the data. </w:t>
      </w:r>
      <w:r w:rsidR="00B9619D" w:rsidRPr="00284FED">
        <w:rPr>
          <w:sz w:val="22"/>
          <w:szCs w:val="22"/>
        </w:rPr>
        <w:t xml:space="preserve">It is assumed that DTM data will always be made available to Cluster/AoRs in an excel format.  </w:t>
      </w:r>
      <w:r w:rsidR="00284FED" w:rsidRPr="00284FED">
        <w:rPr>
          <w:i/>
          <w:sz w:val="22"/>
          <w:szCs w:val="22"/>
        </w:rPr>
        <w:t xml:space="preserve">There is no plug and play solution to automatically visualize the results from DTM data. This is mostly because the scope of topics covered by DTM sites assessment vary from one country to another. Any automated solution would require that data collection is standard, which would impact on DTM flexibility to respond to Partners’ needs. </w:t>
      </w:r>
    </w:p>
    <w:p w14:paraId="02AC3060" w14:textId="4525FB25" w:rsidR="0018077C" w:rsidRDefault="00BE4F02" w:rsidP="00284FED">
      <w:pPr>
        <w:pStyle w:val="Default"/>
        <w:numPr>
          <w:ilvl w:val="0"/>
          <w:numId w:val="5"/>
        </w:numPr>
        <w:spacing w:line="276" w:lineRule="auto"/>
        <w:ind w:left="284" w:hanging="284"/>
        <w:jc w:val="both"/>
        <w:rPr>
          <w:sz w:val="22"/>
          <w:szCs w:val="22"/>
        </w:rPr>
      </w:pPr>
      <w:r w:rsidRPr="0018077C">
        <w:rPr>
          <w:b/>
          <w:sz w:val="22"/>
          <w:szCs w:val="22"/>
        </w:rPr>
        <w:t>A demo excel workbook</w:t>
      </w:r>
      <w:r w:rsidRPr="0018077C">
        <w:rPr>
          <w:sz w:val="22"/>
          <w:szCs w:val="22"/>
        </w:rPr>
        <w:t xml:space="preserve"> </w:t>
      </w:r>
      <w:r w:rsidR="00182C2B" w:rsidRPr="0018077C">
        <w:rPr>
          <w:sz w:val="22"/>
          <w:szCs w:val="22"/>
        </w:rPr>
        <w:t xml:space="preserve">containing dummy data for </w:t>
      </w:r>
      <w:r w:rsidR="0014023B" w:rsidRPr="0018077C">
        <w:rPr>
          <w:sz w:val="22"/>
          <w:szCs w:val="22"/>
        </w:rPr>
        <w:t>WASH, Education and Child Protection clusters and AoR</w:t>
      </w:r>
      <w:r w:rsidR="00DD016C" w:rsidRPr="0018077C">
        <w:rPr>
          <w:sz w:val="22"/>
          <w:szCs w:val="22"/>
        </w:rPr>
        <w:t xml:space="preserve"> accompanies this guidance and</w:t>
      </w:r>
      <w:r w:rsidR="00A6081E" w:rsidRPr="0018077C">
        <w:rPr>
          <w:sz w:val="22"/>
          <w:szCs w:val="22"/>
        </w:rPr>
        <w:t xml:space="preserve"> represents </w:t>
      </w:r>
      <w:r w:rsidR="00112BCC" w:rsidRPr="0018077C">
        <w:rPr>
          <w:sz w:val="22"/>
          <w:szCs w:val="22"/>
        </w:rPr>
        <w:t xml:space="preserve">an ideal output for storing the data collected using the </w:t>
      </w:r>
      <w:r w:rsidR="00DD016C" w:rsidRPr="0018077C">
        <w:rPr>
          <w:sz w:val="22"/>
          <w:szCs w:val="22"/>
        </w:rPr>
        <w:t>core</w:t>
      </w:r>
      <w:r w:rsidR="00112BCC" w:rsidRPr="0018077C">
        <w:rPr>
          <w:sz w:val="22"/>
          <w:szCs w:val="22"/>
        </w:rPr>
        <w:t xml:space="preserve"> questions proposed in the </w:t>
      </w:r>
      <w:r w:rsidR="0014023B" w:rsidRPr="0018077C">
        <w:rPr>
          <w:sz w:val="22"/>
          <w:szCs w:val="22"/>
        </w:rPr>
        <w:t>field companion</w:t>
      </w:r>
      <w:r w:rsidR="00112BCC" w:rsidRPr="0018077C">
        <w:rPr>
          <w:sz w:val="22"/>
          <w:szCs w:val="22"/>
        </w:rPr>
        <w:t xml:space="preserve">. </w:t>
      </w:r>
    </w:p>
    <w:p w14:paraId="4A2D86BA" w14:textId="7248160E" w:rsidR="005D078F" w:rsidRDefault="005D078F" w:rsidP="0018077C">
      <w:pPr>
        <w:pStyle w:val="Default"/>
        <w:spacing w:line="276" w:lineRule="auto"/>
        <w:jc w:val="both"/>
        <w:rPr>
          <w:sz w:val="22"/>
          <w:szCs w:val="22"/>
        </w:rPr>
      </w:pPr>
    </w:p>
    <w:p w14:paraId="0404241C" w14:textId="576B4B1D" w:rsidR="006F00E1" w:rsidRPr="0018077C" w:rsidRDefault="0027456B" w:rsidP="0018077C">
      <w:pPr>
        <w:pStyle w:val="Default"/>
        <w:spacing w:line="276" w:lineRule="auto"/>
        <w:jc w:val="both"/>
        <w:rPr>
          <w:sz w:val="22"/>
          <w:szCs w:val="22"/>
        </w:rPr>
      </w:pPr>
      <w:r w:rsidRPr="0018077C">
        <w:rPr>
          <w:sz w:val="22"/>
          <w:szCs w:val="22"/>
        </w:rPr>
        <w:t>The g</w:t>
      </w:r>
      <w:r w:rsidR="006F00E1" w:rsidRPr="0018077C">
        <w:rPr>
          <w:sz w:val="22"/>
          <w:szCs w:val="22"/>
        </w:rPr>
        <w:t>uidance suppose</w:t>
      </w:r>
      <w:r w:rsidR="00B31053" w:rsidRPr="0018077C">
        <w:rPr>
          <w:sz w:val="22"/>
          <w:szCs w:val="22"/>
        </w:rPr>
        <w:t>s</w:t>
      </w:r>
      <w:r w:rsidR="006F00E1" w:rsidRPr="0018077C">
        <w:rPr>
          <w:sz w:val="22"/>
          <w:szCs w:val="22"/>
        </w:rPr>
        <w:t xml:space="preserve"> knowledge and familiarity with the following:</w:t>
      </w:r>
    </w:p>
    <w:p w14:paraId="022CBD3A" w14:textId="48EF6050" w:rsidR="006F00E1" w:rsidRPr="00166A12" w:rsidRDefault="006F00E1" w:rsidP="004F0B25">
      <w:pPr>
        <w:pStyle w:val="Default"/>
        <w:numPr>
          <w:ilvl w:val="0"/>
          <w:numId w:val="5"/>
        </w:numPr>
        <w:spacing w:line="276" w:lineRule="auto"/>
        <w:ind w:left="284" w:hanging="284"/>
        <w:jc w:val="both"/>
        <w:rPr>
          <w:sz w:val="22"/>
        </w:rPr>
      </w:pPr>
      <w:r>
        <w:rPr>
          <w:sz w:val="22"/>
          <w:szCs w:val="22"/>
        </w:rPr>
        <w:t>DTM</w:t>
      </w:r>
      <w:r w:rsidR="006371DE">
        <w:rPr>
          <w:sz w:val="22"/>
          <w:szCs w:val="22"/>
        </w:rPr>
        <w:t>’s</w:t>
      </w:r>
      <w:r>
        <w:rPr>
          <w:sz w:val="22"/>
          <w:szCs w:val="22"/>
        </w:rPr>
        <w:t xml:space="preserve"> different approaches, data collection systems</w:t>
      </w:r>
      <w:r w:rsidR="008D4E13">
        <w:rPr>
          <w:sz w:val="22"/>
          <w:szCs w:val="22"/>
        </w:rPr>
        <w:t>, benefits and limitations</w:t>
      </w:r>
      <w:r>
        <w:rPr>
          <w:sz w:val="22"/>
          <w:szCs w:val="22"/>
        </w:rPr>
        <w:t xml:space="preserve">. For more information, refer to the </w:t>
      </w:r>
      <w:hyperlink r:id="rId10" w:history="1">
        <w:r w:rsidRPr="006F00E1">
          <w:rPr>
            <w:rStyle w:val="Hyperlink"/>
            <w:sz w:val="22"/>
          </w:rPr>
          <w:t>Methodological Framework used in Displacement Tracking Matrix Operations for Quantifying Displacement and Mobility</w:t>
        </w:r>
      </w:hyperlink>
      <w:r w:rsidR="00166A12">
        <w:rPr>
          <w:rStyle w:val="Hyperlink"/>
          <w:sz w:val="22"/>
        </w:rPr>
        <w:t xml:space="preserve">. </w:t>
      </w:r>
      <w:r w:rsidR="00166A12" w:rsidRPr="00166A12">
        <w:rPr>
          <w:sz w:val="22"/>
          <w:szCs w:val="22"/>
        </w:rPr>
        <w:t>The methodology of interest is the location assessment</w:t>
      </w:r>
      <w:r w:rsidR="00166A12" w:rsidRPr="00166A12">
        <w:rPr>
          <w:szCs w:val="22"/>
        </w:rPr>
        <w:t>.</w:t>
      </w:r>
    </w:p>
    <w:p w14:paraId="7DB79380" w14:textId="73F95CC7" w:rsidR="006F00E1" w:rsidRPr="006F00E1" w:rsidRDefault="00166A12" w:rsidP="004F0B25">
      <w:pPr>
        <w:pStyle w:val="Default"/>
        <w:numPr>
          <w:ilvl w:val="0"/>
          <w:numId w:val="5"/>
        </w:numPr>
        <w:spacing w:line="276" w:lineRule="auto"/>
        <w:ind w:left="284" w:hanging="284"/>
        <w:jc w:val="both"/>
        <w:rPr>
          <w:sz w:val="20"/>
          <w:szCs w:val="22"/>
        </w:rPr>
      </w:pPr>
      <w:r>
        <w:rPr>
          <w:sz w:val="22"/>
          <w:szCs w:val="22"/>
        </w:rPr>
        <w:t>Generic d</w:t>
      </w:r>
      <w:r w:rsidR="006F00E1">
        <w:rPr>
          <w:sz w:val="22"/>
          <w:szCs w:val="22"/>
        </w:rPr>
        <w:t xml:space="preserve">ata collection and analysis workflow, including key outputs and activities for each </w:t>
      </w:r>
      <w:r w:rsidR="0027456B">
        <w:rPr>
          <w:sz w:val="22"/>
          <w:szCs w:val="22"/>
        </w:rPr>
        <w:t>step</w:t>
      </w:r>
      <w:r w:rsidR="006F00E1">
        <w:rPr>
          <w:sz w:val="22"/>
          <w:szCs w:val="22"/>
        </w:rPr>
        <w:t xml:space="preserve"> as well as roles and responsibilities of DTM and UNICEF led </w:t>
      </w:r>
      <w:r w:rsidR="00335FAF">
        <w:rPr>
          <w:sz w:val="22"/>
          <w:szCs w:val="22"/>
        </w:rPr>
        <w:t>C</w:t>
      </w:r>
      <w:r w:rsidR="006F00E1">
        <w:rPr>
          <w:sz w:val="22"/>
          <w:szCs w:val="22"/>
        </w:rPr>
        <w:t>luster/AoR teams.</w:t>
      </w:r>
      <w:r w:rsidR="00291A8A">
        <w:rPr>
          <w:sz w:val="22"/>
          <w:szCs w:val="22"/>
        </w:rPr>
        <w:t xml:space="preserve"> For more information, refer to the </w:t>
      </w:r>
      <w:hyperlink r:id="rId11" w:history="1">
        <w:r w:rsidR="00291A8A" w:rsidRPr="00291A8A">
          <w:rPr>
            <w:rStyle w:val="Hyperlink"/>
            <w:sz w:val="22"/>
            <w:szCs w:val="22"/>
          </w:rPr>
          <w:t>pocket guide</w:t>
        </w:r>
      </w:hyperlink>
      <w:r w:rsidR="00291A8A">
        <w:rPr>
          <w:sz w:val="22"/>
          <w:szCs w:val="22"/>
        </w:rPr>
        <w:t xml:space="preserve"> in the </w:t>
      </w:r>
      <w:hyperlink r:id="rId12" w:history="1">
        <w:r w:rsidR="00291A8A" w:rsidRPr="005F69BB">
          <w:rPr>
            <w:rStyle w:val="Hyperlink"/>
            <w:sz w:val="22"/>
            <w:szCs w:val="22"/>
          </w:rPr>
          <w:t>DTM</w:t>
        </w:r>
        <w:r w:rsidR="005F69BB" w:rsidRPr="005F69BB">
          <w:rPr>
            <w:rStyle w:val="Hyperlink"/>
            <w:sz w:val="22"/>
            <w:szCs w:val="22"/>
          </w:rPr>
          <w:t xml:space="preserve"> &amp; partners</w:t>
        </w:r>
        <w:r w:rsidR="00291A8A" w:rsidRPr="005F69BB">
          <w:rPr>
            <w:rStyle w:val="Hyperlink"/>
            <w:sz w:val="22"/>
            <w:szCs w:val="22"/>
          </w:rPr>
          <w:t xml:space="preserve"> toolkit</w:t>
        </w:r>
        <w:r w:rsidR="005F69BB" w:rsidRPr="005F69BB">
          <w:rPr>
            <w:rStyle w:val="Hyperlink"/>
            <w:sz w:val="22"/>
            <w:szCs w:val="22"/>
          </w:rPr>
          <w:t xml:space="preserve"> for Useful and Usable Data</w:t>
        </w:r>
      </w:hyperlink>
    </w:p>
    <w:p w14:paraId="32C876A8" w14:textId="2C58EDAC" w:rsidR="006F00E1" w:rsidRPr="006F00E1" w:rsidRDefault="006F00E1" w:rsidP="004F0B25">
      <w:pPr>
        <w:pStyle w:val="Default"/>
        <w:numPr>
          <w:ilvl w:val="0"/>
          <w:numId w:val="5"/>
        </w:numPr>
        <w:spacing w:line="276" w:lineRule="auto"/>
        <w:ind w:left="284" w:hanging="284"/>
        <w:jc w:val="both"/>
        <w:rPr>
          <w:sz w:val="22"/>
          <w:szCs w:val="22"/>
        </w:rPr>
      </w:pPr>
      <w:r>
        <w:rPr>
          <w:sz w:val="22"/>
          <w:szCs w:val="22"/>
        </w:rPr>
        <w:t>The UN</w:t>
      </w:r>
      <w:r w:rsidR="00D57D0D">
        <w:rPr>
          <w:sz w:val="22"/>
          <w:szCs w:val="22"/>
        </w:rPr>
        <w:t>I</w:t>
      </w:r>
      <w:r>
        <w:rPr>
          <w:sz w:val="22"/>
          <w:szCs w:val="22"/>
        </w:rPr>
        <w:t>CEF led Cluster/AoR analysis framework</w:t>
      </w:r>
      <w:r w:rsidR="00F4636B">
        <w:rPr>
          <w:sz w:val="22"/>
          <w:szCs w:val="22"/>
        </w:rPr>
        <w:t>s (See annexes)</w:t>
      </w:r>
    </w:p>
    <w:p w14:paraId="2309BBA5" w14:textId="1659B5F2" w:rsidR="00866450" w:rsidRPr="0027456B" w:rsidRDefault="008D4E13" w:rsidP="004F0B25">
      <w:pPr>
        <w:pStyle w:val="Default"/>
        <w:numPr>
          <w:ilvl w:val="0"/>
          <w:numId w:val="5"/>
        </w:numPr>
        <w:spacing w:line="276" w:lineRule="auto"/>
        <w:ind w:left="284" w:hanging="284"/>
        <w:jc w:val="both"/>
        <w:rPr>
          <w:rStyle w:val="Hyperlink"/>
          <w:color w:val="000000"/>
          <w:sz w:val="22"/>
          <w:szCs w:val="22"/>
          <w:u w:val="none"/>
        </w:rPr>
      </w:pPr>
      <w:r>
        <w:rPr>
          <w:sz w:val="22"/>
          <w:szCs w:val="22"/>
        </w:rPr>
        <w:t xml:space="preserve">Questionnaire design key principles. For more information refer to </w:t>
      </w:r>
      <w:hyperlink r:id="rId13" w:history="1">
        <w:r w:rsidRPr="008D4E13">
          <w:rPr>
            <w:rStyle w:val="Hyperlink"/>
            <w:sz w:val="22"/>
            <w:szCs w:val="22"/>
          </w:rPr>
          <w:t xml:space="preserve">Questionnaire </w:t>
        </w:r>
        <w:r>
          <w:rPr>
            <w:rStyle w:val="Hyperlink"/>
            <w:sz w:val="22"/>
            <w:szCs w:val="22"/>
          </w:rPr>
          <w:t>D</w:t>
        </w:r>
        <w:r w:rsidRPr="008D4E13">
          <w:rPr>
            <w:rStyle w:val="Hyperlink"/>
            <w:sz w:val="22"/>
            <w:szCs w:val="22"/>
          </w:rPr>
          <w:t>esign Summary, ACAPS 2015.</w:t>
        </w:r>
      </w:hyperlink>
    </w:p>
    <w:p w14:paraId="0AA5BA91" w14:textId="73A00FEC" w:rsidR="0027456B" w:rsidRPr="00F4636B" w:rsidRDefault="0027456B" w:rsidP="004F0B25">
      <w:pPr>
        <w:pStyle w:val="Default"/>
        <w:numPr>
          <w:ilvl w:val="0"/>
          <w:numId w:val="5"/>
        </w:numPr>
        <w:spacing w:line="276" w:lineRule="auto"/>
        <w:ind w:left="284" w:hanging="284"/>
        <w:jc w:val="both"/>
        <w:rPr>
          <w:rStyle w:val="Hyperlink"/>
          <w:color w:val="000000"/>
          <w:sz w:val="22"/>
          <w:szCs w:val="22"/>
          <w:u w:val="none"/>
        </w:rPr>
      </w:pPr>
      <w:r>
        <w:rPr>
          <w:sz w:val="22"/>
          <w:szCs w:val="22"/>
        </w:rPr>
        <w:t>Data</w:t>
      </w:r>
      <w:r w:rsidR="00132B2E">
        <w:rPr>
          <w:sz w:val="22"/>
          <w:szCs w:val="22"/>
        </w:rPr>
        <w:t>set</w:t>
      </w:r>
      <w:r>
        <w:rPr>
          <w:sz w:val="22"/>
          <w:szCs w:val="22"/>
        </w:rPr>
        <w:t xml:space="preserve"> design principles. For more information refer to </w:t>
      </w:r>
      <w:hyperlink r:id="rId14" w:history="1">
        <w:r w:rsidR="00B31053" w:rsidRPr="00B31053">
          <w:rPr>
            <w:rStyle w:val="Hyperlink"/>
            <w:sz w:val="22"/>
            <w:szCs w:val="22"/>
          </w:rPr>
          <w:t>How to approach a dataset: Part 1 – Database Design, ACAPS 201</w:t>
        </w:r>
        <w:r w:rsidR="00B31053">
          <w:rPr>
            <w:rStyle w:val="Hyperlink"/>
            <w:sz w:val="22"/>
            <w:szCs w:val="22"/>
          </w:rPr>
          <w:t>3</w:t>
        </w:r>
      </w:hyperlink>
      <w:r w:rsidR="00B31053">
        <w:rPr>
          <w:sz w:val="22"/>
          <w:szCs w:val="22"/>
        </w:rPr>
        <w:t xml:space="preserve"> and its </w:t>
      </w:r>
      <w:hyperlink r:id="rId15" w:anchor="resource-535" w:history="1">
        <w:r w:rsidR="00B31053" w:rsidRPr="00B31053">
          <w:rPr>
            <w:rStyle w:val="Hyperlink"/>
            <w:sz w:val="22"/>
            <w:szCs w:val="22"/>
          </w:rPr>
          <w:t>Demo Workbook</w:t>
        </w:r>
      </w:hyperlink>
    </w:p>
    <w:p w14:paraId="5CAC6F00" w14:textId="56225B1B" w:rsidR="00F4636B" w:rsidRDefault="00F4636B" w:rsidP="004F0B25">
      <w:pPr>
        <w:pStyle w:val="Default"/>
        <w:numPr>
          <w:ilvl w:val="0"/>
          <w:numId w:val="5"/>
        </w:numPr>
        <w:spacing w:line="276" w:lineRule="auto"/>
        <w:ind w:left="284" w:hanging="284"/>
        <w:jc w:val="both"/>
        <w:rPr>
          <w:sz w:val="22"/>
          <w:szCs w:val="22"/>
        </w:rPr>
      </w:pPr>
      <w:r>
        <w:rPr>
          <w:sz w:val="22"/>
          <w:szCs w:val="22"/>
        </w:rPr>
        <w:t>Basic excel skills</w:t>
      </w:r>
      <w:r w:rsidR="00166A12">
        <w:rPr>
          <w:sz w:val="22"/>
          <w:szCs w:val="22"/>
        </w:rPr>
        <w:t xml:space="preserve"> and data literacy</w:t>
      </w:r>
    </w:p>
    <w:p w14:paraId="08EA671A" w14:textId="46604C07" w:rsidR="004B61B2" w:rsidRDefault="004B61B2" w:rsidP="004F0B25">
      <w:pPr>
        <w:pStyle w:val="Default"/>
        <w:spacing w:line="276" w:lineRule="auto"/>
        <w:jc w:val="both"/>
        <w:rPr>
          <w:sz w:val="22"/>
          <w:szCs w:val="22"/>
        </w:rPr>
      </w:pPr>
    </w:p>
    <w:p w14:paraId="77517D22" w14:textId="5863F983" w:rsidR="00EE7B49" w:rsidRDefault="008950E0" w:rsidP="008950E0">
      <w:pPr>
        <w:pStyle w:val="Default"/>
        <w:shd w:val="clear" w:color="auto" w:fill="D9D9D9" w:themeFill="background1" w:themeFillShade="D9"/>
        <w:spacing w:line="276" w:lineRule="auto"/>
        <w:jc w:val="both"/>
        <w:rPr>
          <w:sz w:val="22"/>
          <w:szCs w:val="22"/>
        </w:rPr>
      </w:pPr>
      <w:r w:rsidRPr="008950E0">
        <w:rPr>
          <w:sz w:val="22"/>
          <w:szCs w:val="22"/>
        </w:rPr>
        <w:t>The following guidance applies to all those countries where DTM has operational presence but the Child Protection Needs Identification and Analysis Framework (CP NIAF) is not taking place. In case of implementation of the CP NIAF in the country, contact the Global CP AoR team for getting further guidance on how DTM is getting integrated into the NIAF framework.</w:t>
      </w:r>
    </w:p>
    <w:p w14:paraId="6B095993" w14:textId="77777777" w:rsidR="00EE7B49" w:rsidRPr="00D3756B" w:rsidRDefault="00EE7B49" w:rsidP="00EE7B49">
      <w:pPr>
        <w:pStyle w:val="Heading1"/>
        <w:spacing w:after="0" w:line="276" w:lineRule="auto"/>
        <w:ind w:left="426" w:hanging="426"/>
        <w:rPr>
          <w:rFonts w:ascii="Arial" w:hAnsi="Arial" w:cs="Arial"/>
        </w:rPr>
      </w:pPr>
      <w:bookmarkStart w:id="2" w:name="_Toc529891719"/>
      <w:r>
        <w:rPr>
          <w:rFonts w:ascii="Arial" w:hAnsi="Arial" w:cs="Arial"/>
        </w:rPr>
        <w:lastRenderedPageBreak/>
        <w:t>Approach</w:t>
      </w:r>
      <w:bookmarkEnd w:id="2"/>
    </w:p>
    <w:p w14:paraId="0B864DC1" w14:textId="244EBF54" w:rsidR="00D57D0D" w:rsidRDefault="00D57D0D" w:rsidP="004F0B25">
      <w:pPr>
        <w:pStyle w:val="Default"/>
        <w:spacing w:line="276" w:lineRule="auto"/>
        <w:jc w:val="both"/>
        <w:rPr>
          <w:sz w:val="22"/>
          <w:szCs w:val="22"/>
        </w:rPr>
      </w:pPr>
    </w:p>
    <w:p w14:paraId="7E98092D" w14:textId="130013F7" w:rsidR="008D4E13" w:rsidRPr="008D4E13" w:rsidRDefault="000408CB" w:rsidP="004C5867">
      <w:pPr>
        <w:pStyle w:val="Heading2"/>
        <w:numPr>
          <w:ilvl w:val="0"/>
          <w:numId w:val="22"/>
        </w:numPr>
        <w:ind w:left="426" w:hanging="426"/>
      </w:pPr>
      <w:bookmarkStart w:id="3" w:name="_Toc529891720"/>
      <w:r>
        <w:t>Information needs</w:t>
      </w:r>
      <w:bookmarkEnd w:id="3"/>
    </w:p>
    <w:p w14:paraId="2CD8BD82" w14:textId="77777777" w:rsidR="008D4E13" w:rsidRDefault="008D4E13" w:rsidP="004F0B25">
      <w:pPr>
        <w:pStyle w:val="Default"/>
        <w:spacing w:line="276" w:lineRule="auto"/>
        <w:jc w:val="both"/>
        <w:rPr>
          <w:sz w:val="22"/>
          <w:szCs w:val="22"/>
        </w:rPr>
      </w:pPr>
    </w:p>
    <w:p w14:paraId="2BD8DEFC" w14:textId="2A0E0504" w:rsidR="000C60DB" w:rsidRDefault="009E5C86" w:rsidP="004F0B25">
      <w:pPr>
        <w:pStyle w:val="Default"/>
        <w:spacing w:line="276" w:lineRule="auto"/>
        <w:jc w:val="both"/>
        <w:rPr>
          <w:sz w:val="22"/>
          <w:szCs w:val="22"/>
        </w:rPr>
      </w:pPr>
      <w:r w:rsidRPr="00A129F2">
        <w:rPr>
          <w:sz w:val="22"/>
          <w:szCs w:val="22"/>
        </w:rPr>
        <w:t xml:space="preserve">DTM and UNICEF led </w:t>
      </w:r>
      <w:r w:rsidR="00335FAF">
        <w:rPr>
          <w:sz w:val="22"/>
          <w:szCs w:val="22"/>
        </w:rPr>
        <w:t>C</w:t>
      </w:r>
      <w:r w:rsidRPr="00A129F2">
        <w:rPr>
          <w:sz w:val="22"/>
          <w:szCs w:val="22"/>
        </w:rPr>
        <w:t xml:space="preserve">luster/AoRs </w:t>
      </w:r>
      <w:r w:rsidR="00FC309C">
        <w:rPr>
          <w:sz w:val="22"/>
          <w:szCs w:val="22"/>
        </w:rPr>
        <w:t>collaborated</w:t>
      </w:r>
      <w:r w:rsidRPr="00A129F2">
        <w:rPr>
          <w:sz w:val="22"/>
          <w:szCs w:val="22"/>
        </w:rPr>
        <w:t xml:space="preserve"> at global level in 2018 to establish a core list of questions</w:t>
      </w:r>
      <w:r w:rsidR="00C85D94">
        <w:rPr>
          <w:sz w:val="22"/>
          <w:szCs w:val="22"/>
        </w:rPr>
        <w:t xml:space="preserve"> (see </w:t>
      </w:r>
      <w:r w:rsidR="00326E35">
        <w:rPr>
          <w:sz w:val="22"/>
          <w:szCs w:val="22"/>
        </w:rPr>
        <w:t>sector a</w:t>
      </w:r>
      <w:r w:rsidR="00A129F2" w:rsidRPr="00326E35">
        <w:rPr>
          <w:sz w:val="22"/>
          <w:szCs w:val="22"/>
        </w:rPr>
        <w:t>nnex</w:t>
      </w:r>
      <w:r w:rsidR="00C85D94">
        <w:rPr>
          <w:sz w:val="22"/>
          <w:szCs w:val="22"/>
        </w:rPr>
        <w:t>es)</w:t>
      </w:r>
      <w:r w:rsidR="00A129F2">
        <w:rPr>
          <w:sz w:val="22"/>
          <w:szCs w:val="22"/>
        </w:rPr>
        <w:t>.</w:t>
      </w:r>
      <w:r w:rsidR="00FC309C">
        <w:rPr>
          <w:sz w:val="22"/>
          <w:szCs w:val="22"/>
        </w:rPr>
        <w:t xml:space="preserve"> </w:t>
      </w:r>
      <w:r w:rsidR="005F74BB">
        <w:rPr>
          <w:sz w:val="22"/>
          <w:szCs w:val="22"/>
        </w:rPr>
        <w:t xml:space="preserve">Some of those questions were carefully designed and selected to: </w:t>
      </w:r>
    </w:p>
    <w:p w14:paraId="7372EEAF" w14:textId="00EAAA0E" w:rsidR="000C60DB" w:rsidRDefault="000C60DB" w:rsidP="004C5867">
      <w:pPr>
        <w:pStyle w:val="Default"/>
        <w:numPr>
          <w:ilvl w:val="0"/>
          <w:numId w:val="12"/>
        </w:numPr>
        <w:spacing w:line="276" w:lineRule="auto"/>
        <w:ind w:left="284" w:hanging="284"/>
        <w:jc w:val="both"/>
        <w:rPr>
          <w:sz w:val="22"/>
          <w:szCs w:val="22"/>
        </w:rPr>
      </w:pPr>
      <w:r>
        <w:rPr>
          <w:sz w:val="22"/>
          <w:szCs w:val="22"/>
        </w:rPr>
        <w:t>F</w:t>
      </w:r>
      <w:r w:rsidR="00FC309C">
        <w:rPr>
          <w:sz w:val="22"/>
          <w:szCs w:val="22"/>
        </w:rPr>
        <w:t xml:space="preserve">ulfil the objectives </w:t>
      </w:r>
      <w:r w:rsidR="005F69BB">
        <w:rPr>
          <w:sz w:val="22"/>
          <w:szCs w:val="22"/>
        </w:rPr>
        <w:t xml:space="preserve">identified by Global Clusters and AoR, </w:t>
      </w:r>
      <w:r w:rsidR="00FC309C">
        <w:rPr>
          <w:sz w:val="22"/>
          <w:szCs w:val="22"/>
        </w:rPr>
        <w:t xml:space="preserve">listed in </w:t>
      </w:r>
      <w:r w:rsidR="0042111C">
        <w:rPr>
          <w:sz w:val="22"/>
          <w:szCs w:val="22"/>
        </w:rPr>
        <w:t>Section 1</w:t>
      </w:r>
      <w:r w:rsidR="00FC309C">
        <w:rPr>
          <w:sz w:val="22"/>
          <w:szCs w:val="22"/>
        </w:rPr>
        <w:t xml:space="preserve"> of this document</w:t>
      </w:r>
    </w:p>
    <w:p w14:paraId="2953C588" w14:textId="77777777" w:rsidR="000C60DB" w:rsidRDefault="000C60DB" w:rsidP="004C5867">
      <w:pPr>
        <w:pStyle w:val="Default"/>
        <w:numPr>
          <w:ilvl w:val="0"/>
          <w:numId w:val="12"/>
        </w:numPr>
        <w:spacing w:line="276" w:lineRule="auto"/>
        <w:ind w:left="284" w:hanging="284"/>
        <w:jc w:val="both"/>
        <w:rPr>
          <w:sz w:val="22"/>
          <w:szCs w:val="22"/>
        </w:rPr>
      </w:pPr>
      <w:r>
        <w:rPr>
          <w:sz w:val="22"/>
          <w:szCs w:val="22"/>
        </w:rPr>
        <w:t>B</w:t>
      </w:r>
      <w:r w:rsidR="00FC7CEB">
        <w:rPr>
          <w:sz w:val="22"/>
          <w:szCs w:val="22"/>
        </w:rPr>
        <w:t xml:space="preserve">e </w:t>
      </w:r>
      <w:r w:rsidR="00746685">
        <w:rPr>
          <w:sz w:val="22"/>
          <w:szCs w:val="22"/>
        </w:rPr>
        <w:t>adapted</w:t>
      </w:r>
      <w:r w:rsidR="00FC7CEB">
        <w:rPr>
          <w:sz w:val="22"/>
          <w:szCs w:val="22"/>
        </w:rPr>
        <w:t xml:space="preserve"> to</w:t>
      </w:r>
      <w:r w:rsidR="00FC309C">
        <w:rPr>
          <w:sz w:val="22"/>
          <w:szCs w:val="22"/>
        </w:rPr>
        <w:t xml:space="preserve"> the </w:t>
      </w:r>
      <w:r w:rsidR="00746685">
        <w:rPr>
          <w:sz w:val="22"/>
          <w:szCs w:val="22"/>
        </w:rPr>
        <w:t xml:space="preserve">data collection techniques and key informants’ types used by </w:t>
      </w:r>
      <w:r w:rsidR="00FC309C">
        <w:rPr>
          <w:sz w:val="22"/>
          <w:szCs w:val="22"/>
        </w:rPr>
        <w:t>DTM</w:t>
      </w:r>
    </w:p>
    <w:p w14:paraId="59E54FE6" w14:textId="77777777" w:rsidR="000C60DB" w:rsidRDefault="000C60DB" w:rsidP="004C5867">
      <w:pPr>
        <w:pStyle w:val="Default"/>
        <w:numPr>
          <w:ilvl w:val="0"/>
          <w:numId w:val="12"/>
        </w:numPr>
        <w:spacing w:line="276" w:lineRule="auto"/>
        <w:ind w:left="284" w:hanging="284"/>
        <w:jc w:val="both"/>
        <w:rPr>
          <w:sz w:val="22"/>
          <w:szCs w:val="22"/>
        </w:rPr>
      </w:pPr>
      <w:r>
        <w:rPr>
          <w:sz w:val="22"/>
          <w:szCs w:val="22"/>
        </w:rPr>
        <w:t>B</w:t>
      </w:r>
      <w:r w:rsidR="00FC309C">
        <w:rPr>
          <w:sz w:val="22"/>
          <w:szCs w:val="22"/>
        </w:rPr>
        <w:t>e aligned with key information needs of the cluster</w:t>
      </w:r>
      <w:r w:rsidR="00843A18">
        <w:rPr>
          <w:sz w:val="22"/>
          <w:szCs w:val="22"/>
        </w:rPr>
        <w:t>s</w:t>
      </w:r>
      <w:r w:rsidR="00FC309C">
        <w:rPr>
          <w:sz w:val="22"/>
          <w:szCs w:val="22"/>
        </w:rPr>
        <w:t>/AoR</w:t>
      </w:r>
    </w:p>
    <w:p w14:paraId="77AD90A5" w14:textId="3DBF12C4" w:rsidR="000C60DB" w:rsidRDefault="000C60DB" w:rsidP="004C5867">
      <w:pPr>
        <w:pStyle w:val="Default"/>
        <w:numPr>
          <w:ilvl w:val="0"/>
          <w:numId w:val="12"/>
        </w:numPr>
        <w:spacing w:line="276" w:lineRule="auto"/>
        <w:ind w:left="284" w:hanging="284"/>
        <w:jc w:val="both"/>
        <w:rPr>
          <w:sz w:val="22"/>
          <w:szCs w:val="22"/>
        </w:rPr>
      </w:pPr>
      <w:r>
        <w:rPr>
          <w:sz w:val="22"/>
          <w:szCs w:val="22"/>
        </w:rPr>
        <w:t>Allow for complementarity, triangulation and verification of results between questions</w:t>
      </w:r>
    </w:p>
    <w:p w14:paraId="27E499E7" w14:textId="2383CB3B" w:rsidR="00A175FB" w:rsidRDefault="00A175FB" w:rsidP="004F0B25">
      <w:pPr>
        <w:pStyle w:val="Default"/>
        <w:spacing w:line="276" w:lineRule="auto"/>
        <w:jc w:val="both"/>
        <w:rPr>
          <w:sz w:val="22"/>
          <w:szCs w:val="22"/>
        </w:rPr>
      </w:pPr>
    </w:p>
    <w:p w14:paraId="12184977" w14:textId="191AABAE" w:rsidR="00642F1A" w:rsidRDefault="00642F1A" w:rsidP="004F0B25">
      <w:pPr>
        <w:pStyle w:val="Default"/>
        <w:spacing w:line="276" w:lineRule="auto"/>
        <w:jc w:val="both"/>
        <w:rPr>
          <w:sz w:val="22"/>
          <w:szCs w:val="22"/>
        </w:rPr>
      </w:pPr>
      <w:r>
        <w:rPr>
          <w:sz w:val="22"/>
          <w:szCs w:val="22"/>
        </w:rPr>
        <w:t xml:space="preserve">As questions might be refined over time, Cluster/AoR field teams should always refer to the most up to date version of the questions which are available in the </w:t>
      </w:r>
      <w:hyperlink r:id="rId16" w:history="1">
        <w:r w:rsidRPr="00642F1A">
          <w:rPr>
            <w:rStyle w:val="Hyperlink"/>
            <w:sz w:val="22"/>
            <w:szCs w:val="22"/>
          </w:rPr>
          <w:t>field companion</w:t>
        </w:r>
      </w:hyperlink>
      <w:r w:rsidR="00C12218">
        <w:rPr>
          <w:sz w:val="22"/>
          <w:szCs w:val="22"/>
        </w:rPr>
        <w:t xml:space="preserve"> and discuss with the DTM field teams which one can be inserted.</w:t>
      </w:r>
      <w:r w:rsidR="005F74BB">
        <w:rPr>
          <w:sz w:val="22"/>
          <w:szCs w:val="22"/>
        </w:rPr>
        <w:t xml:space="preserve"> This section details only the question selected for the analysis of severity and priorities between IDPs sites.</w:t>
      </w:r>
      <w:r w:rsidR="00656E1B">
        <w:rPr>
          <w:sz w:val="22"/>
          <w:szCs w:val="22"/>
        </w:rPr>
        <w:t xml:space="preserve"> </w:t>
      </w:r>
      <w:r w:rsidR="005F74BB">
        <w:rPr>
          <w:sz w:val="22"/>
          <w:szCs w:val="22"/>
        </w:rPr>
        <w:t>More questions might be available in the field companion for each sector (e.g. type of water source used</w:t>
      </w:r>
      <w:r w:rsidR="00656E1B">
        <w:rPr>
          <w:sz w:val="22"/>
          <w:szCs w:val="22"/>
        </w:rPr>
        <w:t>)</w:t>
      </w:r>
      <w:r w:rsidR="005F74BB">
        <w:rPr>
          <w:sz w:val="22"/>
          <w:szCs w:val="22"/>
        </w:rPr>
        <w:t xml:space="preserve">, but they are not </w:t>
      </w:r>
      <w:r w:rsidR="00B76A7C">
        <w:rPr>
          <w:sz w:val="22"/>
          <w:szCs w:val="22"/>
        </w:rPr>
        <w:t>used to estimate severity and priorities across IDPs sites.</w:t>
      </w:r>
      <w:r w:rsidR="005F74BB">
        <w:rPr>
          <w:sz w:val="22"/>
          <w:szCs w:val="22"/>
        </w:rPr>
        <w:t xml:space="preserve"> </w:t>
      </w:r>
      <w:r w:rsidR="00B76A7C">
        <w:rPr>
          <w:sz w:val="22"/>
          <w:szCs w:val="22"/>
        </w:rPr>
        <w:t>The key questions relevant to this objective are listed below:</w:t>
      </w:r>
    </w:p>
    <w:p w14:paraId="69EDC346" w14:textId="77777777" w:rsidR="00656E1B" w:rsidRDefault="00656E1B" w:rsidP="004F0B25">
      <w:pPr>
        <w:pStyle w:val="Default"/>
        <w:spacing w:line="276" w:lineRule="auto"/>
        <w:jc w:val="both"/>
        <w:rPr>
          <w:sz w:val="22"/>
          <w:szCs w:val="22"/>
        </w:rPr>
      </w:pPr>
    </w:p>
    <w:p w14:paraId="5CB603E1" w14:textId="1206AFBC" w:rsidR="0041306A" w:rsidRDefault="0041306A" w:rsidP="004C5867">
      <w:pPr>
        <w:pStyle w:val="Default"/>
        <w:numPr>
          <w:ilvl w:val="0"/>
          <w:numId w:val="8"/>
        </w:numPr>
        <w:spacing w:line="276" w:lineRule="auto"/>
        <w:ind w:left="426"/>
        <w:jc w:val="both"/>
        <w:rPr>
          <w:sz w:val="22"/>
          <w:szCs w:val="22"/>
        </w:rPr>
      </w:pPr>
      <w:r w:rsidRPr="009D2C0A">
        <w:rPr>
          <w:i/>
          <w:sz w:val="22"/>
          <w:szCs w:val="22"/>
        </w:rPr>
        <w:t>Screening</w:t>
      </w:r>
      <w:r>
        <w:rPr>
          <w:sz w:val="22"/>
          <w:szCs w:val="22"/>
        </w:rPr>
        <w:t xml:space="preserve"> questions allow to </w:t>
      </w:r>
      <w:r w:rsidRPr="005F69BB">
        <w:rPr>
          <w:sz w:val="22"/>
          <w:szCs w:val="22"/>
          <w:u w:val="single"/>
        </w:rPr>
        <w:t xml:space="preserve">identify the proportion of </w:t>
      </w:r>
      <w:r w:rsidR="00746685" w:rsidRPr="005F69BB">
        <w:rPr>
          <w:sz w:val="22"/>
          <w:szCs w:val="22"/>
          <w:u w:val="single"/>
        </w:rPr>
        <w:t>IDPs</w:t>
      </w:r>
      <w:r w:rsidRPr="005F69BB">
        <w:rPr>
          <w:sz w:val="22"/>
          <w:szCs w:val="22"/>
          <w:u w:val="single"/>
        </w:rPr>
        <w:t xml:space="preserve"> in the assessed </w:t>
      </w:r>
      <w:r w:rsidR="005F69BB">
        <w:rPr>
          <w:sz w:val="22"/>
          <w:szCs w:val="22"/>
          <w:u w:val="single"/>
        </w:rPr>
        <w:t>location</w:t>
      </w:r>
      <w:r w:rsidRPr="005F69BB">
        <w:rPr>
          <w:sz w:val="22"/>
          <w:szCs w:val="22"/>
          <w:u w:val="single"/>
        </w:rPr>
        <w:t xml:space="preserve"> who are exposed to a particular problem</w:t>
      </w:r>
      <w:r>
        <w:rPr>
          <w:sz w:val="22"/>
          <w:szCs w:val="22"/>
        </w:rPr>
        <w:t xml:space="preserve"> or alternatively, the degree of unmet needs for a particular topic. Proposed screening questions all have answers coded </w:t>
      </w:r>
      <w:r w:rsidR="00C8017D">
        <w:rPr>
          <w:sz w:val="22"/>
          <w:szCs w:val="22"/>
        </w:rPr>
        <w:t>along a ranking scheme</w:t>
      </w:r>
      <w:r>
        <w:rPr>
          <w:sz w:val="22"/>
          <w:szCs w:val="22"/>
        </w:rPr>
        <w:t>, from 1 (</w:t>
      </w:r>
      <w:r w:rsidR="00335FAF">
        <w:rPr>
          <w:sz w:val="22"/>
          <w:szCs w:val="22"/>
        </w:rPr>
        <w:t xml:space="preserve">e.g. </w:t>
      </w:r>
      <w:r w:rsidR="00234A3C">
        <w:rPr>
          <w:sz w:val="22"/>
          <w:szCs w:val="22"/>
        </w:rPr>
        <w:t>No problem/nobody exposed to this issue</w:t>
      </w:r>
      <w:r>
        <w:rPr>
          <w:sz w:val="22"/>
          <w:szCs w:val="22"/>
        </w:rPr>
        <w:t>) to 5 (</w:t>
      </w:r>
      <w:r w:rsidR="00335FAF">
        <w:rPr>
          <w:sz w:val="22"/>
          <w:szCs w:val="22"/>
        </w:rPr>
        <w:t xml:space="preserve">e.g. </w:t>
      </w:r>
      <w:r w:rsidR="00234A3C">
        <w:rPr>
          <w:sz w:val="22"/>
          <w:szCs w:val="22"/>
        </w:rPr>
        <w:t>critical problem/everybody exposed to the issue</w:t>
      </w:r>
      <w:r>
        <w:rPr>
          <w:sz w:val="22"/>
          <w:szCs w:val="22"/>
        </w:rPr>
        <w:t>)</w:t>
      </w:r>
      <w:r w:rsidR="00807CDF">
        <w:rPr>
          <w:sz w:val="22"/>
          <w:szCs w:val="22"/>
        </w:rPr>
        <w:t>.</w:t>
      </w:r>
      <w:r w:rsidR="002E6A0E">
        <w:rPr>
          <w:sz w:val="22"/>
          <w:szCs w:val="22"/>
        </w:rPr>
        <w:t xml:space="preserve"> </w:t>
      </w:r>
      <w:r w:rsidR="00C8017D">
        <w:rPr>
          <w:sz w:val="22"/>
          <w:szCs w:val="22"/>
        </w:rPr>
        <w:t>Screening questions cover</w:t>
      </w:r>
      <w:r w:rsidR="00807CDF">
        <w:rPr>
          <w:sz w:val="22"/>
          <w:szCs w:val="22"/>
        </w:rPr>
        <w:t xml:space="preserve"> key topics of each Cluster/AoR analysis framework which are measurable using </w:t>
      </w:r>
      <w:r w:rsidR="00234A3C">
        <w:rPr>
          <w:sz w:val="22"/>
          <w:szCs w:val="22"/>
        </w:rPr>
        <w:t xml:space="preserve">general </w:t>
      </w:r>
      <w:r w:rsidR="00807CDF">
        <w:rPr>
          <w:sz w:val="22"/>
          <w:szCs w:val="22"/>
        </w:rPr>
        <w:t>Key Informants Interviews and</w:t>
      </w:r>
      <w:r w:rsidR="00234A3C">
        <w:rPr>
          <w:sz w:val="22"/>
          <w:szCs w:val="22"/>
        </w:rPr>
        <w:t>/or</w:t>
      </w:r>
      <w:r w:rsidR="00807CDF">
        <w:rPr>
          <w:sz w:val="22"/>
          <w:szCs w:val="22"/>
        </w:rPr>
        <w:t xml:space="preserve"> not </w:t>
      </w:r>
      <w:r w:rsidR="00234A3C">
        <w:rPr>
          <w:sz w:val="22"/>
          <w:szCs w:val="22"/>
        </w:rPr>
        <w:t>requiring specialized enumerators</w:t>
      </w:r>
      <w:r w:rsidR="00807CDF">
        <w:rPr>
          <w:sz w:val="22"/>
          <w:szCs w:val="22"/>
        </w:rPr>
        <w:t xml:space="preserve">. </w:t>
      </w:r>
      <w:r w:rsidR="00C8017D">
        <w:rPr>
          <w:sz w:val="22"/>
          <w:szCs w:val="22"/>
        </w:rPr>
        <w:t>They are used to calculate a deprivation score</w:t>
      </w:r>
      <w:r w:rsidR="00335FAF">
        <w:rPr>
          <w:rStyle w:val="FootnoteReference"/>
          <w:sz w:val="22"/>
          <w:szCs w:val="22"/>
        </w:rPr>
        <w:footnoteReference w:id="2"/>
      </w:r>
      <w:r w:rsidR="00C8017D">
        <w:rPr>
          <w:sz w:val="22"/>
          <w:szCs w:val="22"/>
        </w:rPr>
        <w:t>. Alternatively, each screening question can receive a weight from “1” (low risk/importance) to “3” (</w:t>
      </w:r>
      <w:r w:rsidR="00335FAF">
        <w:rPr>
          <w:sz w:val="22"/>
          <w:szCs w:val="22"/>
        </w:rPr>
        <w:t>h</w:t>
      </w:r>
      <w:r w:rsidR="00C8017D">
        <w:rPr>
          <w:sz w:val="22"/>
          <w:szCs w:val="22"/>
        </w:rPr>
        <w:t xml:space="preserve">igh risk/importance) which is used to calculate a risk score.  </w:t>
      </w:r>
      <w:r w:rsidR="00807CDF">
        <w:rPr>
          <w:sz w:val="22"/>
          <w:szCs w:val="22"/>
        </w:rPr>
        <w:t xml:space="preserve">An </w:t>
      </w:r>
      <w:r>
        <w:rPr>
          <w:sz w:val="22"/>
          <w:szCs w:val="22"/>
        </w:rPr>
        <w:t>example</w:t>
      </w:r>
      <w:r w:rsidR="00807CDF">
        <w:rPr>
          <w:sz w:val="22"/>
          <w:szCs w:val="22"/>
        </w:rPr>
        <w:t xml:space="preserve"> </w:t>
      </w:r>
      <w:r w:rsidR="00C8017D">
        <w:rPr>
          <w:sz w:val="22"/>
          <w:szCs w:val="22"/>
        </w:rPr>
        <w:t xml:space="preserve">of screening question </w:t>
      </w:r>
      <w:r w:rsidR="00807CDF">
        <w:rPr>
          <w:sz w:val="22"/>
          <w:szCs w:val="22"/>
        </w:rPr>
        <w:t>is provided below</w:t>
      </w:r>
      <w:r>
        <w:rPr>
          <w:sz w:val="22"/>
          <w:szCs w:val="22"/>
        </w:rPr>
        <w:t>:</w:t>
      </w:r>
    </w:p>
    <w:p w14:paraId="081F2536" w14:textId="77777777" w:rsidR="00B76ABA" w:rsidRDefault="00B76ABA" w:rsidP="004F0B25">
      <w:pPr>
        <w:pStyle w:val="Default"/>
        <w:spacing w:line="276" w:lineRule="auto"/>
        <w:jc w:val="both"/>
        <w:rPr>
          <w:sz w:val="22"/>
          <w:szCs w:val="22"/>
        </w:rPr>
      </w:pPr>
    </w:p>
    <w:p w14:paraId="7D0F57D0" w14:textId="0F43B886" w:rsidR="0041306A" w:rsidRPr="00FE06DC" w:rsidRDefault="006D6A41" w:rsidP="004F0B25">
      <w:pPr>
        <w:pStyle w:val="Default"/>
        <w:shd w:val="clear" w:color="auto" w:fill="F2F2F2" w:themeFill="background1" w:themeFillShade="F2"/>
        <w:spacing w:line="276" w:lineRule="auto"/>
        <w:ind w:left="709" w:right="566"/>
        <w:jc w:val="both"/>
        <w:rPr>
          <w:b/>
          <w:i/>
          <w:sz w:val="20"/>
          <w:szCs w:val="22"/>
        </w:rPr>
      </w:pPr>
      <w:r>
        <w:rPr>
          <w:b/>
          <w:i/>
          <w:sz w:val="20"/>
          <w:szCs w:val="22"/>
        </w:rPr>
        <w:t>Currently, a</w:t>
      </w:r>
      <w:r w:rsidR="0041306A" w:rsidRPr="00FE06DC">
        <w:rPr>
          <w:b/>
          <w:i/>
          <w:sz w:val="20"/>
          <w:szCs w:val="22"/>
        </w:rPr>
        <w:t>re there enough teachers to teach primary</w:t>
      </w:r>
      <w:r w:rsidR="00746685" w:rsidRPr="00FE06DC">
        <w:rPr>
          <w:b/>
          <w:i/>
          <w:sz w:val="20"/>
          <w:szCs w:val="22"/>
        </w:rPr>
        <w:t xml:space="preserve"> &amp; secondary level</w:t>
      </w:r>
      <w:r w:rsidR="0041306A" w:rsidRPr="00FE06DC">
        <w:rPr>
          <w:b/>
          <w:i/>
          <w:sz w:val="20"/>
          <w:szCs w:val="22"/>
        </w:rPr>
        <w:t xml:space="preserve"> classes for IDP children</w:t>
      </w:r>
      <w:r w:rsidR="005847C9" w:rsidRPr="00FE06DC">
        <w:rPr>
          <w:b/>
          <w:i/>
          <w:sz w:val="20"/>
          <w:szCs w:val="22"/>
        </w:rPr>
        <w:t xml:space="preserve"> (</w:t>
      </w:r>
      <w:r w:rsidR="00DA2A9E">
        <w:rPr>
          <w:b/>
          <w:i/>
          <w:sz w:val="20"/>
          <w:szCs w:val="22"/>
        </w:rPr>
        <w:t>S</w:t>
      </w:r>
      <w:r w:rsidR="005847C9" w:rsidRPr="00FE06DC">
        <w:rPr>
          <w:b/>
          <w:i/>
          <w:sz w:val="20"/>
          <w:szCs w:val="22"/>
        </w:rPr>
        <w:t>elect only one)</w:t>
      </w:r>
      <w:r w:rsidR="0041306A" w:rsidRPr="00FE06DC">
        <w:rPr>
          <w:b/>
          <w:i/>
          <w:sz w:val="20"/>
          <w:szCs w:val="22"/>
        </w:rPr>
        <w:t xml:space="preserve">? </w:t>
      </w:r>
    </w:p>
    <w:p w14:paraId="2C61EBEB" w14:textId="7E169C77" w:rsidR="0041306A" w:rsidRPr="00FE06DC" w:rsidRDefault="0041306A" w:rsidP="004C5867">
      <w:pPr>
        <w:pStyle w:val="Default"/>
        <w:numPr>
          <w:ilvl w:val="0"/>
          <w:numId w:val="9"/>
        </w:numPr>
        <w:shd w:val="clear" w:color="auto" w:fill="F2F2F2" w:themeFill="background1" w:themeFillShade="F2"/>
        <w:spacing w:line="276" w:lineRule="auto"/>
        <w:ind w:left="993" w:right="566" w:hanging="284"/>
        <w:jc w:val="both"/>
        <w:rPr>
          <w:i/>
          <w:sz w:val="20"/>
          <w:szCs w:val="22"/>
        </w:rPr>
      </w:pPr>
      <w:r w:rsidRPr="00FE06DC">
        <w:rPr>
          <w:i/>
          <w:sz w:val="20"/>
          <w:szCs w:val="22"/>
        </w:rPr>
        <w:t xml:space="preserve">Enough teachers are available, classrooms are not crowded, </w:t>
      </w:r>
    </w:p>
    <w:p w14:paraId="151B88AF" w14:textId="07C08D3D" w:rsidR="0041306A" w:rsidRPr="00FE06DC" w:rsidRDefault="0041306A" w:rsidP="004C5867">
      <w:pPr>
        <w:pStyle w:val="Default"/>
        <w:numPr>
          <w:ilvl w:val="0"/>
          <w:numId w:val="9"/>
        </w:numPr>
        <w:shd w:val="clear" w:color="auto" w:fill="F2F2F2" w:themeFill="background1" w:themeFillShade="F2"/>
        <w:spacing w:line="276" w:lineRule="auto"/>
        <w:ind w:left="993" w:right="566" w:hanging="284"/>
        <w:jc w:val="both"/>
        <w:rPr>
          <w:i/>
          <w:sz w:val="20"/>
          <w:szCs w:val="22"/>
        </w:rPr>
      </w:pPr>
      <w:r w:rsidRPr="00FE06DC">
        <w:rPr>
          <w:i/>
          <w:sz w:val="20"/>
          <w:szCs w:val="22"/>
        </w:rPr>
        <w:t xml:space="preserve">Enough teachers are available, classrooms are a little bit/sometimes crowded, </w:t>
      </w:r>
    </w:p>
    <w:p w14:paraId="1C165487" w14:textId="202F3B6F" w:rsidR="0041306A" w:rsidRPr="00FE06DC" w:rsidRDefault="0041306A" w:rsidP="004C5867">
      <w:pPr>
        <w:pStyle w:val="Default"/>
        <w:numPr>
          <w:ilvl w:val="0"/>
          <w:numId w:val="9"/>
        </w:numPr>
        <w:shd w:val="clear" w:color="auto" w:fill="F2F2F2" w:themeFill="background1" w:themeFillShade="F2"/>
        <w:spacing w:line="276" w:lineRule="auto"/>
        <w:ind w:left="993" w:right="566" w:hanging="284"/>
        <w:jc w:val="both"/>
        <w:rPr>
          <w:i/>
          <w:sz w:val="20"/>
          <w:szCs w:val="22"/>
        </w:rPr>
      </w:pPr>
      <w:r w:rsidRPr="00FE06DC">
        <w:rPr>
          <w:i/>
          <w:sz w:val="20"/>
          <w:szCs w:val="22"/>
        </w:rPr>
        <w:t xml:space="preserve">Not enough teachers are available, classrooms are quite/often crowded, </w:t>
      </w:r>
    </w:p>
    <w:p w14:paraId="122A6522" w14:textId="7A6E8E9D" w:rsidR="0041306A" w:rsidRPr="00FE06DC" w:rsidRDefault="0041306A" w:rsidP="004C5867">
      <w:pPr>
        <w:pStyle w:val="Default"/>
        <w:numPr>
          <w:ilvl w:val="0"/>
          <w:numId w:val="9"/>
        </w:numPr>
        <w:shd w:val="clear" w:color="auto" w:fill="F2F2F2" w:themeFill="background1" w:themeFillShade="F2"/>
        <w:spacing w:line="276" w:lineRule="auto"/>
        <w:ind w:left="993" w:right="566" w:hanging="284"/>
        <w:jc w:val="both"/>
        <w:rPr>
          <w:i/>
          <w:sz w:val="20"/>
          <w:szCs w:val="22"/>
        </w:rPr>
      </w:pPr>
      <w:r w:rsidRPr="00FE06DC">
        <w:rPr>
          <w:i/>
          <w:sz w:val="20"/>
          <w:szCs w:val="22"/>
        </w:rPr>
        <w:t xml:space="preserve">Largely insufficient number of teachers are available, classrooms are largely/always crowded, </w:t>
      </w:r>
    </w:p>
    <w:p w14:paraId="01C4A9FE" w14:textId="1492A44A" w:rsidR="0041306A" w:rsidRPr="00FE06DC" w:rsidRDefault="0041306A" w:rsidP="004C5867">
      <w:pPr>
        <w:pStyle w:val="Default"/>
        <w:numPr>
          <w:ilvl w:val="0"/>
          <w:numId w:val="9"/>
        </w:numPr>
        <w:shd w:val="clear" w:color="auto" w:fill="F2F2F2" w:themeFill="background1" w:themeFillShade="F2"/>
        <w:spacing w:line="276" w:lineRule="auto"/>
        <w:ind w:left="993" w:right="566" w:hanging="284"/>
        <w:jc w:val="both"/>
        <w:rPr>
          <w:i/>
          <w:sz w:val="20"/>
          <w:szCs w:val="22"/>
        </w:rPr>
      </w:pPr>
      <w:r w:rsidRPr="00FE06DC">
        <w:rPr>
          <w:i/>
          <w:sz w:val="20"/>
          <w:szCs w:val="22"/>
        </w:rPr>
        <w:t xml:space="preserve">No or not enough teachers are available, classes are not functional, </w:t>
      </w:r>
    </w:p>
    <w:p w14:paraId="1273211B" w14:textId="01E80DB0" w:rsidR="0041306A" w:rsidRPr="00FE06DC" w:rsidRDefault="0041306A" w:rsidP="004C5867">
      <w:pPr>
        <w:pStyle w:val="Default"/>
        <w:numPr>
          <w:ilvl w:val="0"/>
          <w:numId w:val="9"/>
        </w:numPr>
        <w:shd w:val="clear" w:color="auto" w:fill="F2F2F2" w:themeFill="background1" w:themeFillShade="F2"/>
        <w:spacing w:line="276" w:lineRule="auto"/>
        <w:ind w:left="993" w:right="566" w:hanging="284"/>
        <w:jc w:val="both"/>
        <w:rPr>
          <w:i/>
          <w:sz w:val="20"/>
          <w:szCs w:val="22"/>
        </w:rPr>
      </w:pPr>
      <w:r w:rsidRPr="00FE06DC">
        <w:rPr>
          <w:i/>
          <w:sz w:val="20"/>
          <w:szCs w:val="22"/>
        </w:rPr>
        <w:t>Do not know</w:t>
      </w:r>
      <w:r w:rsidR="005847C9" w:rsidRPr="00FE06DC">
        <w:rPr>
          <w:i/>
          <w:sz w:val="20"/>
          <w:szCs w:val="22"/>
        </w:rPr>
        <w:t>/</w:t>
      </w:r>
      <w:r w:rsidRPr="00FE06DC">
        <w:rPr>
          <w:i/>
          <w:sz w:val="20"/>
          <w:szCs w:val="22"/>
        </w:rPr>
        <w:t>No answer</w:t>
      </w:r>
    </w:p>
    <w:p w14:paraId="4A6D965B" w14:textId="2DE33893" w:rsidR="0041306A" w:rsidRDefault="0041306A" w:rsidP="004F0B25">
      <w:pPr>
        <w:pStyle w:val="Default"/>
        <w:spacing w:line="276" w:lineRule="auto"/>
        <w:jc w:val="both"/>
        <w:rPr>
          <w:sz w:val="22"/>
          <w:szCs w:val="22"/>
        </w:rPr>
      </w:pPr>
    </w:p>
    <w:p w14:paraId="21BD5539" w14:textId="012C6ECD" w:rsidR="0041306A" w:rsidRPr="000C60DB" w:rsidRDefault="00807CDF" w:rsidP="004C5867">
      <w:pPr>
        <w:pStyle w:val="Default"/>
        <w:numPr>
          <w:ilvl w:val="0"/>
          <w:numId w:val="8"/>
        </w:numPr>
        <w:spacing w:line="276" w:lineRule="auto"/>
        <w:ind w:left="426"/>
        <w:jc w:val="both"/>
        <w:rPr>
          <w:sz w:val="22"/>
          <w:szCs w:val="22"/>
        </w:rPr>
      </w:pPr>
      <w:r w:rsidRPr="000C60DB">
        <w:rPr>
          <w:sz w:val="22"/>
          <w:szCs w:val="22"/>
        </w:rPr>
        <w:t xml:space="preserve">The </w:t>
      </w:r>
      <w:r w:rsidRPr="000C60DB">
        <w:rPr>
          <w:i/>
          <w:sz w:val="22"/>
          <w:szCs w:val="22"/>
        </w:rPr>
        <w:t>severity</w:t>
      </w:r>
      <w:r w:rsidRPr="000C60DB">
        <w:rPr>
          <w:sz w:val="22"/>
          <w:szCs w:val="22"/>
        </w:rPr>
        <w:t xml:space="preserve"> question allows Key Informants to </w:t>
      </w:r>
      <w:r w:rsidRPr="005F69BB">
        <w:rPr>
          <w:sz w:val="22"/>
          <w:szCs w:val="22"/>
          <w:u w:val="single"/>
        </w:rPr>
        <w:t xml:space="preserve">provide with an estimate of the severity of humanitarian conditions for a given sector and </w:t>
      </w:r>
      <w:r w:rsidR="005F69BB">
        <w:rPr>
          <w:sz w:val="22"/>
          <w:szCs w:val="22"/>
          <w:u w:val="single"/>
        </w:rPr>
        <w:t>location</w:t>
      </w:r>
      <w:r w:rsidRPr="000C60DB">
        <w:rPr>
          <w:sz w:val="22"/>
          <w:szCs w:val="22"/>
        </w:rPr>
        <w:t>. Statements are organized from low (1) to high (5) humanitarian impact</w:t>
      </w:r>
      <w:r w:rsidR="005847C9" w:rsidRPr="005847C9">
        <w:t xml:space="preserve"> </w:t>
      </w:r>
      <w:r w:rsidR="005847C9" w:rsidRPr="000C60DB">
        <w:rPr>
          <w:sz w:val="22"/>
          <w:szCs w:val="22"/>
        </w:rPr>
        <w:t>and are based on mixed constructs (shortages, coping capacity, life threatening risks, etc.).</w:t>
      </w:r>
      <w:r w:rsidRPr="000C60DB">
        <w:rPr>
          <w:sz w:val="22"/>
          <w:szCs w:val="22"/>
        </w:rPr>
        <w:t xml:space="preserve"> </w:t>
      </w:r>
      <w:r w:rsidR="00234A3C" w:rsidRPr="000C60DB">
        <w:rPr>
          <w:sz w:val="22"/>
          <w:szCs w:val="22"/>
        </w:rPr>
        <w:t>The severity question</w:t>
      </w:r>
      <w:r w:rsidR="000C60DB" w:rsidRPr="000C60DB">
        <w:rPr>
          <w:sz w:val="22"/>
          <w:szCs w:val="22"/>
        </w:rPr>
        <w:t>s are</w:t>
      </w:r>
      <w:r w:rsidR="00234A3C" w:rsidRPr="000C60DB">
        <w:rPr>
          <w:sz w:val="22"/>
          <w:szCs w:val="22"/>
        </w:rPr>
        <w:t xml:space="preserve"> </w:t>
      </w:r>
      <w:r w:rsidR="000C60DB" w:rsidRPr="000C60DB">
        <w:rPr>
          <w:sz w:val="22"/>
          <w:szCs w:val="22"/>
        </w:rPr>
        <w:t>related</w:t>
      </w:r>
      <w:r w:rsidR="00FE06DC">
        <w:rPr>
          <w:sz w:val="22"/>
          <w:szCs w:val="22"/>
        </w:rPr>
        <w:t>,</w:t>
      </w:r>
      <w:r w:rsidR="000C60DB" w:rsidRPr="000C60DB">
        <w:rPr>
          <w:sz w:val="22"/>
          <w:szCs w:val="22"/>
        </w:rPr>
        <w:t xml:space="preserve"> however fundamentally </w:t>
      </w:r>
      <w:r w:rsidR="00234A3C" w:rsidRPr="000C60DB">
        <w:rPr>
          <w:sz w:val="22"/>
          <w:szCs w:val="22"/>
        </w:rPr>
        <w:t>different from the screening question</w:t>
      </w:r>
      <w:r w:rsidR="000C60DB" w:rsidRPr="000C60DB">
        <w:rPr>
          <w:sz w:val="22"/>
          <w:szCs w:val="22"/>
        </w:rPr>
        <w:t>s</w:t>
      </w:r>
      <w:r w:rsidR="00FE06DC">
        <w:rPr>
          <w:sz w:val="22"/>
          <w:szCs w:val="22"/>
        </w:rPr>
        <w:t>. T</w:t>
      </w:r>
      <w:r w:rsidR="00234A3C" w:rsidRPr="000C60DB">
        <w:rPr>
          <w:sz w:val="22"/>
          <w:szCs w:val="22"/>
        </w:rPr>
        <w:t xml:space="preserve">hey summarize humanitarian conditions and </w:t>
      </w:r>
      <w:r w:rsidR="000C60DB" w:rsidRPr="000C60DB">
        <w:rPr>
          <w:sz w:val="22"/>
          <w:szCs w:val="22"/>
        </w:rPr>
        <w:t>especially the severity of the humanitarian outcomes, using life</w:t>
      </w:r>
      <w:r w:rsidR="00FE06DC">
        <w:rPr>
          <w:sz w:val="22"/>
          <w:szCs w:val="22"/>
        </w:rPr>
        <w:t>-</w:t>
      </w:r>
      <w:r w:rsidR="000C60DB" w:rsidRPr="000C60DB">
        <w:rPr>
          <w:sz w:val="22"/>
          <w:szCs w:val="22"/>
        </w:rPr>
        <w:t xml:space="preserve">threatening and risk concepts. </w:t>
      </w:r>
      <w:r w:rsidR="000C60DB">
        <w:rPr>
          <w:sz w:val="22"/>
          <w:szCs w:val="22"/>
        </w:rPr>
        <w:t>While screening questions typically measure the number of people exposed to a shortage or a deficiency</w:t>
      </w:r>
      <w:r w:rsidR="000C60DB" w:rsidRPr="000C60DB">
        <w:rPr>
          <w:sz w:val="22"/>
          <w:szCs w:val="22"/>
        </w:rPr>
        <w:t>, severity question are concerned with the consequences of this gap</w:t>
      </w:r>
      <w:r w:rsidR="000C60DB">
        <w:rPr>
          <w:sz w:val="22"/>
          <w:szCs w:val="22"/>
        </w:rPr>
        <w:t>, and especially its impact on physical and mental wellbeing</w:t>
      </w:r>
      <w:r w:rsidR="000C60DB" w:rsidRPr="000C60DB">
        <w:rPr>
          <w:sz w:val="22"/>
          <w:szCs w:val="22"/>
        </w:rPr>
        <w:t xml:space="preserve">. </w:t>
      </w:r>
      <w:r w:rsidR="00FE06DC" w:rsidRPr="006D6A41">
        <w:rPr>
          <w:b/>
          <w:sz w:val="22"/>
          <w:szCs w:val="22"/>
        </w:rPr>
        <w:t xml:space="preserve">In situations where large system disruption and shortages exist, this allow to </w:t>
      </w:r>
      <w:r w:rsidR="00A42274">
        <w:rPr>
          <w:b/>
          <w:sz w:val="22"/>
          <w:szCs w:val="22"/>
        </w:rPr>
        <w:t xml:space="preserve">better </w:t>
      </w:r>
      <w:r w:rsidR="00FE06DC" w:rsidRPr="006D6A41">
        <w:rPr>
          <w:b/>
          <w:sz w:val="22"/>
          <w:szCs w:val="22"/>
        </w:rPr>
        <w:t xml:space="preserve">discriminate and prioritize IDPs </w:t>
      </w:r>
      <w:r w:rsidR="005F69BB">
        <w:rPr>
          <w:b/>
          <w:sz w:val="22"/>
          <w:szCs w:val="22"/>
        </w:rPr>
        <w:t>locations</w:t>
      </w:r>
      <w:r w:rsidR="00FE06DC">
        <w:rPr>
          <w:sz w:val="22"/>
          <w:szCs w:val="22"/>
        </w:rPr>
        <w:t xml:space="preserve">. </w:t>
      </w:r>
      <w:r w:rsidRPr="000C60DB">
        <w:rPr>
          <w:sz w:val="22"/>
          <w:szCs w:val="22"/>
        </w:rPr>
        <w:t xml:space="preserve">An example of </w:t>
      </w:r>
      <w:r w:rsidR="005847C9" w:rsidRPr="000C60DB">
        <w:rPr>
          <w:sz w:val="22"/>
          <w:szCs w:val="22"/>
        </w:rPr>
        <w:t>severity</w:t>
      </w:r>
      <w:r w:rsidRPr="000C60DB">
        <w:rPr>
          <w:sz w:val="22"/>
          <w:szCs w:val="22"/>
        </w:rPr>
        <w:t xml:space="preserve"> </w:t>
      </w:r>
      <w:r w:rsidR="00FE06DC">
        <w:rPr>
          <w:sz w:val="22"/>
          <w:szCs w:val="22"/>
        </w:rPr>
        <w:t>question</w:t>
      </w:r>
      <w:r w:rsidRPr="000C60DB">
        <w:rPr>
          <w:sz w:val="22"/>
          <w:szCs w:val="22"/>
        </w:rPr>
        <w:t xml:space="preserve"> i</w:t>
      </w:r>
      <w:r w:rsidR="005847C9" w:rsidRPr="000C60DB">
        <w:rPr>
          <w:sz w:val="22"/>
          <w:szCs w:val="22"/>
        </w:rPr>
        <w:t>s</w:t>
      </w:r>
      <w:r w:rsidRPr="000C60DB">
        <w:rPr>
          <w:sz w:val="22"/>
          <w:szCs w:val="22"/>
        </w:rPr>
        <w:t xml:space="preserve"> provided below:</w:t>
      </w:r>
    </w:p>
    <w:p w14:paraId="4F556E8A" w14:textId="77777777" w:rsidR="00B76ABA" w:rsidRDefault="00B76ABA" w:rsidP="004F0B25">
      <w:pPr>
        <w:pStyle w:val="Default"/>
        <w:spacing w:line="276" w:lineRule="auto"/>
        <w:jc w:val="both"/>
        <w:rPr>
          <w:sz w:val="22"/>
          <w:szCs w:val="22"/>
        </w:rPr>
      </w:pPr>
    </w:p>
    <w:p w14:paraId="57290ADF" w14:textId="15B1FB96" w:rsidR="00807CDF" w:rsidRPr="00FE06DC" w:rsidRDefault="00807CDF" w:rsidP="004F0B25">
      <w:pPr>
        <w:pStyle w:val="Default"/>
        <w:shd w:val="clear" w:color="auto" w:fill="F2F2F2" w:themeFill="background1" w:themeFillShade="F2"/>
        <w:spacing w:line="276" w:lineRule="auto"/>
        <w:ind w:left="709" w:right="566"/>
        <w:jc w:val="both"/>
        <w:rPr>
          <w:b/>
          <w:i/>
          <w:sz w:val="20"/>
          <w:szCs w:val="22"/>
        </w:rPr>
      </w:pPr>
      <w:r w:rsidRPr="00FE06DC">
        <w:rPr>
          <w:b/>
          <w:i/>
          <w:sz w:val="20"/>
          <w:szCs w:val="22"/>
        </w:rPr>
        <w:t>To summarize the</w:t>
      </w:r>
      <w:r w:rsidR="006D6A41">
        <w:rPr>
          <w:b/>
          <w:i/>
          <w:sz w:val="20"/>
          <w:szCs w:val="22"/>
        </w:rPr>
        <w:t xml:space="preserve"> current </w:t>
      </w:r>
      <w:r w:rsidRPr="00FE06DC">
        <w:rPr>
          <w:b/>
          <w:i/>
          <w:sz w:val="20"/>
          <w:szCs w:val="22"/>
        </w:rPr>
        <w:t>conditions of the children, which of the following statement would you say is true in your area (</w:t>
      </w:r>
      <w:r w:rsidR="00DA2A9E">
        <w:rPr>
          <w:b/>
          <w:i/>
          <w:sz w:val="20"/>
          <w:szCs w:val="22"/>
        </w:rPr>
        <w:t>S</w:t>
      </w:r>
      <w:r w:rsidRPr="00FE06DC">
        <w:rPr>
          <w:b/>
          <w:i/>
          <w:sz w:val="20"/>
          <w:szCs w:val="22"/>
        </w:rPr>
        <w:t>elect only one)</w:t>
      </w:r>
      <w:r w:rsidR="005847C9" w:rsidRPr="00FE06DC">
        <w:rPr>
          <w:b/>
          <w:i/>
          <w:sz w:val="20"/>
          <w:szCs w:val="22"/>
        </w:rPr>
        <w:t>?</w:t>
      </w:r>
    </w:p>
    <w:p w14:paraId="2FF0E9CF" w14:textId="77777777" w:rsidR="00807CDF" w:rsidRPr="00FE06DC" w:rsidRDefault="00807CDF" w:rsidP="004F0B25">
      <w:pPr>
        <w:pStyle w:val="Default"/>
        <w:shd w:val="clear" w:color="auto" w:fill="F2F2F2" w:themeFill="background1" w:themeFillShade="F2"/>
        <w:spacing w:line="276" w:lineRule="auto"/>
        <w:ind w:left="993" w:right="566" w:hanging="284"/>
        <w:jc w:val="both"/>
        <w:rPr>
          <w:i/>
          <w:sz w:val="20"/>
          <w:szCs w:val="22"/>
        </w:rPr>
      </w:pPr>
      <w:r w:rsidRPr="00FE06DC">
        <w:rPr>
          <w:i/>
          <w:sz w:val="20"/>
          <w:szCs w:val="22"/>
        </w:rPr>
        <w:t xml:space="preserve">1) Children are well taken care of and not exposed to any form of danger or violence, </w:t>
      </w:r>
    </w:p>
    <w:p w14:paraId="52BD56E4" w14:textId="77777777" w:rsidR="00807CDF" w:rsidRPr="00FE06DC" w:rsidRDefault="00807CDF" w:rsidP="004F0B25">
      <w:pPr>
        <w:pStyle w:val="Default"/>
        <w:shd w:val="clear" w:color="auto" w:fill="F2F2F2" w:themeFill="background1" w:themeFillShade="F2"/>
        <w:spacing w:line="276" w:lineRule="auto"/>
        <w:ind w:left="993" w:right="566" w:hanging="284"/>
        <w:jc w:val="both"/>
        <w:rPr>
          <w:i/>
          <w:sz w:val="20"/>
          <w:szCs w:val="22"/>
        </w:rPr>
      </w:pPr>
      <w:r w:rsidRPr="00FE06DC">
        <w:rPr>
          <w:i/>
          <w:sz w:val="20"/>
          <w:szCs w:val="22"/>
        </w:rPr>
        <w:t xml:space="preserve">2) A few children are exposed to harm, injuries or violence, </w:t>
      </w:r>
    </w:p>
    <w:p w14:paraId="62690438" w14:textId="77777777" w:rsidR="00807CDF" w:rsidRPr="00FE06DC" w:rsidRDefault="00807CDF" w:rsidP="004F0B25">
      <w:pPr>
        <w:pStyle w:val="Default"/>
        <w:shd w:val="clear" w:color="auto" w:fill="F2F2F2" w:themeFill="background1" w:themeFillShade="F2"/>
        <w:spacing w:line="276" w:lineRule="auto"/>
        <w:ind w:left="993" w:right="566" w:hanging="284"/>
        <w:jc w:val="both"/>
        <w:rPr>
          <w:i/>
          <w:sz w:val="20"/>
          <w:szCs w:val="22"/>
        </w:rPr>
      </w:pPr>
      <w:r w:rsidRPr="00FE06DC">
        <w:rPr>
          <w:i/>
          <w:sz w:val="20"/>
          <w:szCs w:val="22"/>
        </w:rPr>
        <w:lastRenderedPageBreak/>
        <w:t xml:space="preserve">3) Many or all children are exposed to harm, injuries or violence, </w:t>
      </w:r>
    </w:p>
    <w:p w14:paraId="6213FEFC" w14:textId="135210F6" w:rsidR="00807CDF" w:rsidRPr="00FE06DC" w:rsidRDefault="00807CDF" w:rsidP="004F0B25">
      <w:pPr>
        <w:pStyle w:val="Default"/>
        <w:shd w:val="clear" w:color="auto" w:fill="F2F2F2" w:themeFill="background1" w:themeFillShade="F2"/>
        <w:spacing w:line="276" w:lineRule="auto"/>
        <w:ind w:left="993" w:right="566" w:hanging="284"/>
        <w:jc w:val="both"/>
        <w:rPr>
          <w:i/>
          <w:sz w:val="20"/>
          <w:szCs w:val="22"/>
        </w:rPr>
      </w:pPr>
      <w:r w:rsidRPr="00FE06DC">
        <w:rPr>
          <w:i/>
          <w:sz w:val="20"/>
          <w:szCs w:val="22"/>
        </w:rPr>
        <w:t xml:space="preserve">4) Because of dangers, harm and violence, we might soon see some children dying, </w:t>
      </w:r>
    </w:p>
    <w:p w14:paraId="4929FA6D" w14:textId="1569FF61" w:rsidR="00807CDF" w:rsidRPr="00FE06DC" w:rsidRDefault="00807CDF" w:rsidP="004F0B25">
      <w:pPr>
        <w:pStyle w:val="Default"/>
        <w:shd w:val="clear" w:color="auto" w:fill="F2F2F2" w:themeFill="background1" w:themeFillShade="F2"/>
        <w:spacing w:line="276" w:lineRule="auto"/>
        <w:ind w:left="993" w:right="566" w:hanging="284"/>
        <w:jc w:val="both"/>
        <w:rPr>
          <w:i/>
          <w:sz w:val="20"/>
          <w:szCs w:val="22"/>
        </w:rPr>
      </w:pPr>
      <w:r w:rsidRPr="00FE06DC">
        <w:rPr>
          <w:i/>
          <w:sz w:val="20"/>
          <w:szCs w:val="22"/>
        </w:rPr>
        <w:t>5) Because of dangers, harm and violence, a few children</w:t>
      </w:r>
      <w:r w:rsidR="00592015" w:rsidRPr="00FE06DC">
        <w:rPr>
          <w:i/>
          <w:sz w:val="20"/>
          <w:szCs w:val="22"/>
        </w:rPr>
        <w:t xml:space="preserve"> have</w:t>
      </w:r>
      <w:r w:rsidRPr="00FE06DC">
        <w:rPr>
          <w:i/>
          <w:sz w:val="20"/>
          <w:szCs w:val="22"/>
        </w:rPr>
        <w:t xml:space="preserve"> died already, </w:t>
      </w:r>
    </w:p>
    <w:p w14:paraId="3EB4BD4F" w14:textId="7EAA4712" w:rsidR="00807CDF" w:rsidRPr="00FE06DC" w:rsidRDefault="00807CDF" w:rsidP="004F0B25">
      <w:pPr>
        <w:pStyle w:val="Default"/>
        <w:shd w:val="clear" w:color="auto" w:fill="F2F2F2" w:themeFill="background1" w:themeFillShade="F2"/>
        <w:spacing w:line="276" w:lineRule="auto"/>
        <w:ind w:left="993" w:right="566" w:hanging="284"/>
        <w:jc w:val="both"/>
        <w:rPr>
          <w:i/>
          <w:sz w:val="20"/>
          <w:szCs w:val="22"/>
        </w:rPr>
      </w:pPr>
      <w:r w:rsidRPr="00FE06DC">
        <w:rPr>
          <w:i/>
          <w:sz w:val="20"/>
          <w:szCs w:val="22"/>
        </w:rPr>
        <w:t xml:space="preserve">6) Because of dangers, harm and violence, many children </w:t>
      </w:r>
      <w:r w:rsidR="00592015" w:rsidRPr="00FE06DC">
        <w:rPr>
          <w:i/>
          <w:sz w:val="20"/>
          <w:szCs w:val="22"/>
        </w:rPr>
        <w:t xml:space="preserve">have </w:t>
      </w:r>
      <w:r w:rsidRPr="00FE06DC">
        <w:rPr>
          <w:i/>
          <w:sz w:val="20"/>
          <w:szCs w:val="22"/>
        </w:rPr>
        <w:t xml:space="preserve">died already, </w:t>
      </w:r>
    </w:p>
    <w:p w14:paraId="71259A84" w14:textId="496A4A7E" w:rsidR="00807CDF" w:rsidRPr="00FE06DC" w:rsidRDefault="00807CDF" w:rsidP="004F0B25">
      <w:pPr>
        <w:pStyle w:val="Default"/>
        <w:shd w:val="clear" w:color="auto" w:fill="F2F2F2" w:themeFill="background1" w:themeFillShade="F2"/>
        <w:spacing w:line="276" w:lineRule="auto"/>
        <w:ind w:left="993" w:right="566" w:hanging="284"/>
        <w:jc w:val="both"/>
        <w:rPr>
          <w:i/>
          <w:sz w:val="20"/>
          <w:szCs w:val="22"/>
        </w:rPr>
      </w:pPr>
      <w:r w:rsidRPr="00FE06DC">
        <w:rPr>
          <w:i/>
          <w:sz w:val="20"/>
          <w:szCs w:val="22"/>
        </w:rPr>
        <w:t>7) Do not know/</w:t>
      </w:r>
      <w:r w:rsidR="005847C9" w:rsidRPr="00FE06DC">
        <w:rPr>
          <w:i/>
          <w:sz w:val="20"/>
          <w:szCs w:val="22"/>
        </w:rPr>
        <w:t>N</w:t>
      </w:r>
      <w:r w:rsidRPr="00FE06DC">
        <w:rPr>
          <w:i/>
          <w:sz w:val="20"/>
          <w:szCs w:val="22"/>
        </w:rPr>
        <w:t>o answer</w:t>
      </w:r>
    </w:p>
    <w:p w14:paraId="5C5DA62B" w14:textId="77777777" w:rsidR="00B76ABA" w:rsidRPr="00807CDF" w:rsidRDefault="00B76ABA" w:rsidP="004F0B25">
      <w:pPr>
        <w:pStyle w:val="Default"/>
        <w:spacing w:line="276" w:lineRule="auto"/>
        <w:jc w:val="both"/>
        <w:rPr>
          <w:sz w:val="22"/>
          <w:szCs w:val="22"/>
        </w:rPr>
      </w:pPr>
    </w:p>
    <w:p w14:paraId="57A9AD1C" w14:textId="2AC700CC" w:rsidR="0041306A" w:rsidRPr="00FE06DC" w:rsidRDefault="00781538" w:rsidP="004C5867">
      <w:pPr>
        <w:pStyle w:val="Default"/>
        <w:numPr>
          <w:ilvl w:val="0"/>
          <w:numId w:val="8"/>
        </w:numPr>
        <w:spacing w:line="276" w:lineRule="auto"/>
        <w:ind w:left="426"/>
        <w:jc w:val="both"/>
        <w:rPr>
          <w:sz w:val="22"/>
          <w:szCs w:val="22"/>
        </w:rPr>
      </w:pPr>
      <w:bookmarkStart w:id="4" w:name="_Hlk526871781"/>
      <w:r w:rsidRPr="00FE06DC">
        <w:rPr>
          <w:i/>
          <w:sz w:val="22"/>
          <w:szCs w:val="22"/>
        </w:rPr>
        <w:t>Underlying factors</w:t>
      </w:r>
      <w:r w:rsidRPr="00FE06DC">
        <w:rPr>
          <w:sz w:val="22"/>
          <w:szCs w:val="22"/>
        </w:rPr>
        <w:t xml:space="preserve"> question(s) seek to </w:t>
      </w:r>
      <w:r w:rsidRPr="00A42274">
        <w:rPr>
          <w:sz w:val="22"/>
          <w:szCs w:val="22"/>
          <w:u w:val="single"/>
        </w:rPr>
        <w:t xml:space="preserve">identify the set of deficiencies or mechanisms which contribute directly or indirectly to humanitarian </w:t>
      </w:r>
      <w:r w:rsidR="00FE06DC" w:rsidRPr="00A42274">
        <w:rPr>
          <w:sz w:val="22"/>
          <w:szCs w:val="22"/>
          <w:u w:val="single"/>
        </w:rPr>
        <w:t>outcomes</w:t>
      </w:r>
      <w:r w:rsidRPr="00FE06DC">
        <w:rPr>
          <w:sz w:val="22"/>
          <w:szCs w:val="22"/>
        </w:rPr>
        <w:t>. For instance, increased watery diarrhoea</w:t>
      </w:r>
      <w:r w:rsidR="00FE06DC" w:rsidRPr="00FE06DC">
        <w:rPr>
          <w:sz w:val="22"/>
          <w:szCs w:val="22"/>
        </w:rPr>
        <w:t xml:space="preserve"> (humanitarian outcome)</w:t>
      </w:r>
      <w:r w:rsidRPr="00FE06DC">
        <w:rPr>
          <w:sz w:val="22"/>
          <w:szCs w:val="22"/>
        </w:rPr>
        <w:t xml:space="preserve"> can result from a lack of clean water and/or a lack of hygiene</w:t>
      </w:r>
      <w:r w:rsidR="00FE06DC" w:rsidRPr="00FE06DC">
        <w:rPr>
          <w:sz w:val="22"/>
          <w:szCs w:val="22"/>
        </w:rPr>
        <w:t xml:space="preserve"> (underlying factor)</w:t>
      </w:r>
      <w:r w:rsidRPr="00FE06DC">
        <w:rPr>
          <w:sz w:val="22"/>
          <w:szCs w:val="22"/>
        </w:rPr>
        <w:t xml:space="preserve">. Identifying underlying factors allows the design of programs that tackle the root causes of the problem and not only their symptoms. Typically, we consider that humanitarian outcomes originate from deficiencies/obstacles/barriers in access, availability, quality, use and awareness of basic goods and services. Since DTM primarily </w:t>
      </w:r>
      <w:r w:rsidR="004B6D74" w:rsidRPr="00FE06DC">
        <w:rPr>
          <w:sz w:val="22"/>
          <w:szCs w:val="22"/>
        </w:rPr>
        <w:t xml:space="preserve">uses </w:t>
      </w:r>
      <w:r w:rsidRPr="00FE06DC">
        <w:rPr>
          <w:sz w:val="22"/>
          <w:szCs w:val="22"/>
        </w:rPr>
        <w:t>Key Informants Interviews, the list of potential underlying factors selected is mostly focus on issues related to accessibility, availability and quality of goods and services</w:t>
      </w:r>
      <w:r>
        <w:rPr>
          <w:rStyle w:val="FootnoteReference"/>
          <w:sz w:val="22"/>
          <w:szCs w:val="22"/>
        </w:rPr>
        <w:footnoteReference w:id="3"/>
      </w:r>
      <w:r w:rsidRPr="00FE06DC">
        <w:rPr>
          <w:sz w:val="22"/>
          <w:szCs w:val="22"/>
        </w:rPr>
        <w:t xml:space="preserve">. An example of </w:t>
      </w:r>
      <w:r w:rsidR="00B96789" w:rsidRPr="00FE06DC">
        <w:rPr>
          <w:sz w:val="22"/>
          <w:szCs w:val="22"/>
        </w:rPr>
        <w:t>u</w:t>
      </w:r>
      <w:r w:rsidRPr="00FE06DC">
        <w:rPr>
          <w:sz w:val="22"/>
          <w:szCs w:val="22"/>
        </w:rPr>
        <w:t>nderlying factor question is presented below:</w:t>
      </w:r>
    </w:p>
    <w:p w14:paraId="601F2ABB" w14:textId="0FBC9A10" w:rsidR="00B76ABA" w:rsidRDefault="00B76ABA" w:rsidP="004F0B25">
      <w:pPr>
        <w:pStyle w:val="Default"/>
        <w:spacing w:line="276" w:lineRule="auto"/>
        <w:jc w:val="both"/>
        <w:rPr>
          <w:sz w:val="22"/>
          <w:szCs w:val="22"/>
        </w:rPr>
      </w:pPr>
    </w:p>
    <w:p w14:paraId="266E04E8" w14:textId="1FF6C3F2" w:rsidR="0041306A" w:rsidRPr="00FE06DC" w:rsidRDefault="00B96789" w:rsidP="004F0B25">
      <w:pPr>
        <w:pStyle w:val="Default"/>
        <w:shd w:val="clear" w:color="auto" w:fill="F2F2F2" w:themeFill="background1" w:themeFillShade="F2"/>
        <w:spacing w:line="276" w:lineRule="auto"/>
        <w:ind w:left="709" w:right="566"/>
        <w:jc w:val="both"/>
        <w:rPr>
          <w:b/>
          <w:i/>
          <w:sz w:val="20"/>
          <w:szCs w:val="22"/>
        </w:rPr>
      </w:pPr>
      <w:r w:rsidRPr="00FE06DC">
        <w:rPr>
          <w:b/>
          <w:i/>
          <w:sz w:val="20"/>
          <w:szCs w:val="22"/>
        </w:rPr>
        <w:t>Please indicate the three most important problems in the community in relation to sanitation (let the respondent speak and confirm with him</w:t>
      </w:r>
      <w:r w:rsidR="004B6D74" w:rsidRPr="00FE06DC">
        <w:rPr>
          <w:b/>
          <w:i/>
          <w:sz w:val="20"/>
          <w:szCs w:val="22"/>
        </w:rPr>
        <w:t>/her</w:t>
      </w:r>
      <w:r w:rsidRPr="00FE06DC">
        <w:rPr>
          <w:b/>
          <w:i/>
          <w:sz w:val="20"/>
          <w:szCs w:val="22"/>
        </w:rPr>
        <w:t xml:space="preserve"> the three main issues before not</w:t>
      </w:r>
      <w:r w:rsidR="004B6D74" w:rsidRPr="00FE06DC">
        <w:rPr>
          <w:b/>
          <w:i/>
          <w:sz w:val="20"/>
          <w:szCs w:val="22"/>
        </w:rPr>
        <w:t>ing</w:t>
      </w:r>
      <w:r w:rsidRPr="00FE06DC">
        <w:rPr>
          <w:b/>
          <w:i/>
          <w:sz w:val="20"/>
          <w:szCs w:val="22"/>
        </w:rPr>
        <w:t xml:space="preserve"> them down</w:t>
      </w:r>
      <w:r w:rsidR="00940133" w:rsidRPr="00FE06DC">
        <w:rPr>
          <w:b/>
          <w:i/>
          <w:sz w:val="20"/>
          <w:szCs w:val="22"/>
        </w:rPr>
        <w:t xml:space="preserve">. Select </w:t>
      </w:r>
      <w:r w:rsidR="00940133" w:rsidRPr="00FE06DC">
        <w:rPr>
          <w:b/>
          <w:i/>
          <w:sz w:val="20"/>
          <w:szCs w:val="22"/>
          <w:u w:val="single"/>
        </w:rPr>
        <w:t>only</w:t>
      </w:r>
      <w:r w:rsidR="00940133" w:rsidRPr="00FE06DC">
        <w:rPr>
          <w:b/>
          <w:i/>
          <w:sz w:val="20"/>
          <w:szCs w:val="22"/>
        </w:rPr>
        <w:t xml:space="preserve"> the </w:t>
      </w:r>
      <w:r w:rsidR="00940133" w:rsidRPr="00FE06DC">
        <w:rPr>
          <w:b/>
          <w:i/>
          <w:sz w:val="20"/>
          <w:szCs w:val="22"/>
          <w:u w:val="single"/>
        </w:rPr>
        <w:t>three</w:t>
      </w:r>
      <w:r w:rsidR="00940133" w:rsidRPr="00FE06DC">
        <w:rPr>
          <w:b/>
          <w:i/>
          <w:sz w:val="20"/>
          <w:szCs w:val="22"/>
        </w:rPr>
        <w:t xml:space="preserve"> most important)</w:t>
      </w:r>
      <w:r w:rsidRPr="00FE06DC">
        <w:rPr>
          <w:b/>
          <w:i/>
          <w:sz w:val="20"/>
          <w:szCs w:val="22"/>
        </w:rPr>
        <w:t>:</w:t>
      </w:r>
    </w:p>
    <w:p w14:paraId="32C0CBE5" w14:textId="37079C5F" w:rsidR="00B96789" w:rsidRPr="00FE06DC" w:rsidRDefault="00B96789" w:rsidP="004C5867">
      <w:pPr>
        <w:pStyle w:val="Default"/>
        <w:numPr>
          <w:ilvl w:val="0"/>
          <w:numId w:val="10"/>
        </w:numPr>
        <w:shd w:val="clear" w:color="auto" w:fill="F2F2F2" w:themeFill="background1" w:themeFillShade="F2"/>
        <w:spacing w:line="276" w:lineRule="auto"/>
        <w:ind w:left="993" w:right="566" w:hanging="284"/>
        <w:jc w:val="both"/>
        <w:rPr>
          <w:i/>
          <w:sz w:val="20"/>
          <w:szCs w:val="22"/>
        </w:rPr>
      </w:pPr>
      <w:r w:rsidRPr="00FE06DC">
        <w:rPr>
          <w:i/>
          <w:sz w:val="20"/>
          <w:szCs w:val="22"/>
        </w:rPr>
        <w:t xml:space="preserve">Lack of sanitation facilities (latrines/toilets) or facilities too crowded; </w:t>
      </w:r>
    </w:p>
    <w:p w14:paraId="20ED99C7" w14:textId="2D4FCB6A" w:rsidR="00B96789" w:rsidRPr="00FE06DC" w:rsidRDefault="00B96789" w:rsidP="004C5867">
      <w:pPr>
        <w:pStyle w:val="Default"/>
        <w:numPr>
          <w:ilvl w:val="0"/>
          <w:numId w:val="10"/>
        </w:numPr>
        <w:shd w:val="clear" w:color="auto" w:fill="F2F2F2" w:themeFill="background1" w:themeFillShade="F2"/>
        <w:spacing w:line="276" w:lineRule="auto"/>
        <w:ind w:left="993" w:right="566" w:hanging="284"/>
        <w:jc w:val="both"/>
        <w:rPr>
          <w:i/>
          <w:sz w:val="20"/>
          <w:szCs w:val="22"/>
        </w:rPr>
      </w:pPr>
      <w:r w:rsidRPr="00FE06DC">
        <w:rPr>
          <w:i/>
          <w:sz w:val="20"/>
          <w:szCs w:val="22"/>
        </w:rPr>
        <w:t xml:space="preserve">Sanitation facilities (latrines/toilets) are not functioning or full; </w:t>
      </w:r>
    </w:p>
    <w:p w14:paraId="36E511D5" w14:textId="2A8A7069" w:rsidR="00B96789" w:rsidRPr="00FE06DC" w:rsidRDefault="00B96789" w:rsidP="004C5867">
      <w:pPr>
        <w:pStyle w:val="Default"/>
        <w:numPr>
          <w:ilvl w:val="0"/>
          <w:numId w:val="10"/>
        </w:numPr>
        <w:shd w:val="clear" w:color="auto" w:fill="F2F2F2" w:themeFill="background1" w:themeFillShade="F2"/>
        <w:spacing w:line="276" w:lineRule="auto"/>
        <w:ind w:left="993" w:right="566" w:hanging="284"/>
        <w:jc w:val="both"/>
        <w:rPr>
          <w:i/>
          <w:sz w:val="20"/>
          <w:szCs w:val="22"/>
        </w:rPr>
      </w:pPr>
      <w:r w:rsidRPr="00FE06DC">
        <w:rPr>
          <w:i/>
          <w:sz w:val="20"/>
          <w:szCs w:val="22"/>
        </w:rPr>
        <w:t xml:space="preserve">Sanitation facilities (latrines/toilets) are unclean/unhygienic; </w:t>
      </w:r>
    </w:p>
    <w:p w14:paraId="03605E27" w14:textId="5B4326AE" w:rsidR="00B96789" w:rsidRPr="00FE06DC" w:rsidRDefault="00B96789" w:rsidP="004C5867">
      <w:pPr>
        <w:pStyle w:val="Default"/>
        <w:numPr>
          <w:ilvl w:val="0"/>
          <w:numId w:val="10"/>
        </w:numPr>
        <w:shd w:val="clear" w:color="auto" w:fill="F2F2F2" w:themeFill="background1" w:themeFillShade="F2"/>
        <w:spacing w:line="276" w:lineRule="auto"/>
        <w:ind w:left="993" w:right="566" w:hanging="284"/>
        <w:jc w:val="both"/>
        <w:rPr>
          <w:i/>
          <w:sz w:val="20"/>
          <w:szCs w:val="22"/>
        </w:rPr>
      </w:pPr>
      <w:r w:rsidRPr="00FE06DC">
        <w:rPr>
          <w:i/>
          <w:sz w:val="20"/>
          <w:szCs w:val="22"/>
        </w:rPr>
        <w:t xml:space="preserve">Sanitation facilities (latrines/toilets) are not private (no locks/door/walls/lighting etc.); </w:t>
      </w:r>
    </w:p>
    <w:p w14:paraId="1FADB774" w14:textId="53DFD6A0" w:rsidR="00B96789" w:rsidRPr="00FE06DC" w:rsidRDefault="00B96789" w:rsidP="004C5867">
      <w:pPr>
        <w:pStyle w:val="Default"/>
        <w:numPr>
          <w:ilvl w:val="0"/>
          <w:numId w:val="10"/>
        </w:numPr>
        <w:shd w:val="clear" w:color="auto" w:fill="F2F2F2" w:themeFill="background1" w:themeFillShade="F2"/>
        <w:spacing w:line="276" w:lineRule="auto"/>
        <w:ind w:left="993" w:right="566" w:hanging="284"/>
        <w:jc w:val="both"/>
        <w:rPr>
          <w:i/>
          <w:sz w:val="20"/>
          <w:szCs w:val="22"/>
        </w:rPr>
      </w:pPr>
      <w:r w:rsidRPr="00FE06DC">
        <w:rPr>
          <w:i/>
          <w:sz w:val="20"/>
          <w:szCs w:val="22"/>
        </w:rPr>
        <w:t xml:space="preserve">Sanitation facilities (latrines/toilets) are not segregated between men and women; </w:t>
      </w:r>
    </w:p>
    <w:p w14:paraId="14CF6DA7" w14:textId="3EA89144" w:rsidR="00B96789" w:rsidRPr="00FE06DC" w:rsidRDefault="00B96789" w:rsidP="004C5867">
      <w:pPr>
        <w:pStyle w:val="Default"/>
        <w:numPr>
          <w:ilvl w:val="0"/>
          <w:numId w:val="10"/>
        </w:numPr>
        <w:shd w:val="clear" w:color="auto" w:fill="F2F2F2" w:themeFill="background1" w:themeFillShade="F2"/>
        <w:spacing w:line="276" w:lineRule="auto"/>
        <w:ind w:left="993" w:right="566" w:hanging="284"/>
        <w:jc w:val="both"/>
        <w:rPr>
          <w:i/>
          <w:sz w:val="20"/>
          <w:szCs w:val="22"/>
        </w:rPr>
      </w:pPr>
      <w:r w:rsidRPr="00FE06DC">
        <w:rPr>
          <w:i/>
          <w:sz w:val="20"/>
          <w:szCs w:val="22"/>
        </w:rPr>
        <w:t xml:space="preserve">Sanitation facilities (latrines/toilets) are too far; </w:t>
      </w:r>
    </w:p>
    <w:p w14:paraId="5D9BF0EA" w14:textId="26C32361" w:rsidR="00B96789" w:rsidRPr="00FE06DC" w:rsidRDefault="00B96789" w:rsidP="004C5867">
      <w:pPr>
        <w:pStyle w:val="Default"/>
        <w:numPr>
          <w:ilvl w:val="0"/>
          <w:numId w:val="10"/>
        </w:numPr>
        <w:shd w:val="clear" w:color="auto" w:fill="F2F2F2" w:themeFill="background1" w:themeFillShade="F2"/>
        <w:spacing w:line="276" w:lineRule="auto"/>
        <w:ind w:left="993" w:right="566" w:hanging="284"/>
        <w:jc w:val="both"/>
        <w:rPr>
          <w:i/>
          <w:sz w:val="20"/>
          <w:szCs w:val="22"/>
        </w:rPr>
      </w:pPr>
      <w:r w:rsidRPr="00FE06DC">
        <w:rPr>
          <w:i/>
          <w:sz w:val="20"/>
          <w:szCs w:val="22"/>
        </w:rPr>
        <w:t xml:space="preserve">Going to the sanitation facilities (latrines/toilets) is dangerous; </w:t>
      </w:r>
    </w:p>
    <w:p w14:paraId="4B889F1F" w14:textId="218BA566" w:rsidR="00B96789" w:rsidRPr="00FE06DC" w:rsidRDefault="00B96789" w:rsidP="004C5867">
      <w:pPr>
        <w:pStyle w:val="Default"/>
        <w:numPr>
          <w:ilvl w:val="0"/>
          <w:numId w:val="10"/>
        </w:numPr>
        <w:shd w:val="clear" w:color="auto" w:fill="F2F2F2" w:themeFill="background1" w:themeFillShade="F2"/>
        <w:spacing w:line="276" w:lineRule="auto"/>
        <w:ind w:left="993" w:right="566" w:hanging="284"/>
        <w:jc w:val="both"/>
        <w:rPr>
          <w:i/>
          <w:sz w:val="20"/>
          <w:szCs w:val="22"/>
        </w:rPr>
      </w:pPr>
      <w:r w:rsidRPr="00FE06DC">
        <w:rPr>
          <w:i/>
          <w:sz w:val="20"/>
          <w:szCs w:val="22"/>
        </w:rPr>
        <w:t xml:space="preserve">Some groups (children, women, elderly, ethnic minorities, etc.) do not have access to sanitation facilities (latrines/toilets); </w:t>
      </w:r>
    </w:p>
    <w:p w14:paraId="53B48AB9" w14:textId="26546A24" w:rsidR="00B96789" w:rsidRPr="00FE06DC" w:rsidRDefault="00B96789" w:rsidP="004C5867">
      <w:pPr>
        <w:pStyle w:val="Default"/>
        <w:numPr>
          <w:ilvl w:val="0"/>
          <w:numId w:val="10"/>
        </w:numPr>
        <w:shd w:val="clear" w:color="auto" w:fill="F2F2F2" w:themeFill="background1" w:themeFillShade="F2"/>
        <w:spacing w:line="276" w:lineRule="auto"/>
        <w:ind w:left="993" w:right="566" w:hanging="284"/>
        <w:jc w:val="both"/>
        <w:rPr>
          <w:i/>
          <w:sz w:val="20"/>
          <w:szCs w:val="22"/>
        </w:rPr>
      </w:pPr>
      <w:r w:rsidRPr="00FE06DC">
        <w:rPr>
          <w:i/>
          <w:sz w:val="20"/>
          <w:szCs w:val="22"/>
        </w:rPr>
        <w:t xml:space="preserve">Garbage is not collected and remains in the street; </w:t>
      </w:r>
    </w:p>
    <w:p w14:paraId="6A985DEC" w14:textId="77777777" w:rsidR="00B96789" w:rsidRPr="00FE06DC" w:rsidRDefault="00B96789" w:rsidP="004C5867">
      <w:pPr>
        <w:pStyle w:val="Default"/>
        <w:numPr>
          <w:ilvl w:val="0"/>
          <w:numId w:val="10"/>
        </w:numPr>
        <w:shd w:val="clear" w:color="auto" w:fill="F2F2F2" w:themeFill="background1" w:themeFillShade="F2"/>
        <w:spacing w:line="276" w:lineRule="auto"/>
        <w:ind w:left="993" w:right="566" w:hanging="284"/>
        <w:jc w:val="both"/>
        <w:rPr>
          <w:i/>
          <w:sz w:val="20"/>
          <w:szCs w:val="22"/>
        </w:rPr>
      </w:pPr>
      <w:r w:rsidRPr="00FE06DC">
        <w:rPr>
          <w:i/>
          <w:sz w:val="20"/>
          <w:szCs w:val="22"/>
        </w:rPr>
        <w:t>There is no drainage system;</w:t>
      </w:r>
    </w:p>
    <w:p w14:paraId="2FFBFCD8" w14:textId="28838A6E" w:rsidR="00B96789" w:rsidRPr="00FE06DC" w:rsidRDefault="00B96789" w:rsidP="004C5867">
      <w:pPr>
        <w:pStyle w:val="Default"/>
        <w:numPr>
          <w:ilvl w:val="0"/>
          <w:numId w:val="10"/>
        </w:numPr>
        <w:shd w:val="clear" w:color="auto" w:fill="F2F2F2" w:themeFill="background1" w:themeFillShade="F2"/>
        <w:spacing w:line="276" w:lineRule="auto"/>
        <w:ind w:left="993" w:right="566" w:hanging="284"/>
        <w:jc w:val="both"/>
        <w:rPr>
          <w:i/>
          <w:sz w:val="20"/>
          <w:szCs w:val="22"/>
        </w:rPr>
      </w:pPr>
      <w:r w:rsidRPr="00FE06DC">
        <w:rPr>
          <w:i/>
          <w:sz w:val="20"/>
          <w:szCs w:val="22"/>
        </w:rPr>
        <w:t>Other, please specify</w:t>
      </w:r>
    </w:p>
    <w:p w14:paraId="69DCF255" w14:textId="7D3D0206" w:rsidR="0041306A" w:rsidRPr="00FE06DC" w:rsidRDefault="00B96789" w:rsidP="004C5867">
      <w:pPr>
        <w:pStyle w:val="Default"/>
        <w:numPr>
          <w:ilvl w:val="0"/>
          <w:numId w:val="10"/>
        </w:numPr>
        <w:shd w:val="clear" w:color="auto" w:fill="F2F2F2" w:themeFill="background1" w:themeFillShade="F2"/>
        <w:spacing w:line="276" w:lineRule="auto"/>
        <w:ind w:left="993" w:right="566" w:hanging="284"/>
        <w:jc w:val="both"/>
        <w:rPr>
          <w:i/>
          <w:sz w:val="20"/>
          <w:szCs w:val="22"/>
        </w:rPr>
      </w:pPr>
      <w:r w:rsidRPr="00FE06DC">
        <w:rPr>
          <w:i/>
          <w:sz w:val="20"/>
          <w:szCs w:val="22"/>
        </w:rPr>
        <w:t xml:space="preserve">Do not know/No answer; </w:t>
      </w:r>
    </w:p>
    <w:bookmarkEnd w:id="4"/>
    <w:p w14:paraId="41B8269E" w14:textId="50AE5A55" w:rsidR="00781538" w:rsidRDefault="00781538" w:rsidP="004F0B25">
      <w:pPr>
        <w:pStyle w:val="Default"/>
        <w:spacing w:line="276" w:lineRule="auto"/>
        <w:jc w:val="both"/>
        <w:rPr>
          <w:sz w:val="22"/>
          <w:szCs w:val="22"/>
        </w:rPr>
      </w:pPr>
    </w:p>
    <w:p w14:paraId="3CF9701E" w14:textId="58B184FF" w:rsidR="00781538" w:rsidRDefault="005C39A2" w:rsidP="004C5867">
      <w:pPr>
        <w:pStyle w:val="Default"/>
        <w:numPr>
          <w:ilvl w:val="0"/>
          <w:numId w:val="8"/>
        </w:numPr>
        <w:spacing w:line="276" w:lineRule="auto"/>
        <w:ind w:left="426"/>
        <w:jc w:val="both"/>
        <w:rPr>
          <w:sz w:val="22"/>
          <w:szCs w:val="22"/>
        </w:rPr>
      </w:pPr>
      <w:r w:rsidRPr="009D2C0A">
        <w:rPr>
          <w:i/>
          <w:sz w:val="22"/>
          <w:szCs w:val="22"/>
        </w:rPr>
        <w:t>Priority concerns</w:t>
      </w:r>
      <w:r>
        <w:rPr>
          <w:sz w:val="22"/>
          <w:szCs w:val="22"/>
        </w:rPr>
        <w:t xml:space="preserve"> questions seek to </w:t>
      </w:r>
      <w:r w:rsidRPr="00A42274">
        <w:rPr>
          <w:sz w:val="22"/>
          <w:szCs w:val="22"/>
          <w:u w:val="single"/>
        </w:rPr>
        <w:t xml:space="preserve">identify the humanitarian issues requiring immediate </w:t>
      </w:r>
      <w:r w:rsidR="009D2C0A" w:rsidRPr="00A42274">
        <w:rPr>
          <w:sz w:val="22"/>
          <w:szCs w:val="22"/>
          <w:u w:val="single"/>
        </w:rPr>
        <w:t>assistance</w:t>
      </w:r>
      <w:r>
        <w:rPr>
          <w:sz w:val="22"/>
          <w:szCs w:val="22"/>
        </w:rPr>
        <w:t xml:space="preserve">. Key Informants are requested to identify and prioritize </w:t>
      </w:r>
      <w:r w:rsidR="00D95A3B">
        <w:rPr>
          <w:sz w:val="22"/>
          <w:szCs w:val="22"/>
        </w:rPr>
        <w:t>the most important sub-</w:t>
      </w:r>
      <w:r>
        <w:rPr>
          <w:sz w:val="22"/>
          <w:szCs w:val="22"/>
        </w:rPr>
        <w:t xml:space="preserve">sector issues, using a ranking question. </w:t>
      </w:r>
      <w:r w:rsidR="00EF2C6F">
        <w:rPr>
          <w:sz w:val="22"/>
          <w:szCs w:val="22"/>
        </w:rPr>
        <w:t xml:space="preserve">In practice, this allows to prioritize issues listed in the screening questions. </w:t>
      </w:r>
      <w:r w:rsidR="00D95A3B">
        <w:rPr>
          <w:sz w:val="22"/>
          <w:szCs w:val="22"/>
        </w:rPr>
        <w:t xml:space="preserve">This allows to further target better sectoral assessments or interventions. </w:t>
      </w:r>
      <w:r>
        <w:rPr>
          <w:sz w:val="22"/>
          <w:szCs w:val="22"/>
        </w:rPr>
        <w:t xml:space="preserve">An </w:t>
      </w:r>
      <w:r w:rsidR="009D2C0A">
        <w:rPr>
          <w:sz w:val="22"/>
          <w:szCs w:val="22"/>
        </w:rPr>
        <w:t>example</w:t>
      </w:r>
      <w:r>
        <w:rPr>
          <w:sz w:val="22"/>
          <w:szCs w:val="22"/>
        </w:rPr>
        <w:t xml:space="preserve"> of priority concern question is presented below:</w:t>
      </w:r>
    </w:p>
    <w:p w14:paraId="338423C4" w14:textId="77777777" w:rsidR="004F0B25" w:rsidRDefault="004F0B25" w:rsidP="004F0B25">
      <w:pPr>
        <w:pStyle w:val="Default"/>
        <w:spacing w:line="276" w:lineRule="auto"/>
        <w:jc w:val="both"/>
        <w:rPr>
          <w:sz w:val="22"/>
          <w:szCs w:val="22"/>
        </w:rPr>
      </w:pPr>
    </w:p>
    <w:p w14:paraId="3BBF11AC" w14:textId="731E8198" w:rsidR="005C39A2" w:rsidRPr="00FE06DC" w:rsidRDefault="005C39A2" w:rsidP="004F0B25">
      <w:pPr>
        <w:pStyle w:val="Default"/>
        <w:shd w:val="clear" w:color="auto" w:fill="F2F2F2" w:themeFill="background1" w:themeFillShade="F2"/>
        <w:spacing w:line="276" w:lineRule="auto"/>
        <w:ind w:left="709" w:right="566"/>
        <w:jc w:val="both"/>
        <w:rPr>
          <w:b/>
          <w:i/>
          <w:sz w:val="20"/>
          <w:szCs w:val="22"/>
        </w:rPr>
      </w:pPr>
      <w:r w:rsidRPr="00FE06DC">
        <w:rPr>
          <w:b/>
          <w:i/>
          <w:sz w:val="20"/>
          <w:szCs w:val="22"/>
        </w:rPr>
        <w:t xml:space="preserve">We discussed earlier issues related to protecting children from violence, exploitation, abuse and neglect. You mentioned that X, X, X, and X were an issue </w:t>
      </w:r>
      <w:r w:rsidR="006A04B2">
        <w:rPr>
          <w:b/>
          <w:i/>
          <w:sz w:val="20"/>
          <w:szCs w:val="22"/>
        </w:rPr>
        <w:t xml:space="preserve">affecting </w:t>
      </w:r>
      <w:r w:rsidRPr="00FE06DC">
        <w:rPr>
          <w:b/>
          <w:i/>
          <w:sz w:val="20"/>
          <w:szCs w:val="22"/>
        </w:rPr>
        <w:t xml:space="preserve">children under 18 in this </w:t>
      </w:r>
      <w:r w:rsidR="005F69BB">
        <w:rPr>
          <w:b/>
          <w:i/>
          <w:sz w:val="20"/>
          <w:szCs w:val="22"/>
        </w:rPr>
        <w:t>location</w:t>
      </w:r>
      <w:r w:rsidRPr="00FE06DC">
        <w:rPr>
          <w:b/>
          <w:i/>
          <w:sz w:val="20"/>
          <w:szCs w:val="22"/>
        </w:rPr>
        <w:t>. Would you be able to tell us which ones do you consider a priority for intervention?  (</w:t>
      </w:r>
      <w:r w:rsidR="009D2C0A" w:rsidRPr="00FE06DC">
        <w:rPr>
          <w:b/>
          <w:i/>
          <w:sz w:val="20"/>
          <w:szCs w:val="22"/>
        </w:rPr>
        <w:t>let the respondent speak and confirm with him the three main issues before not</w:t>
      </w:r>
      <w:r w:rsidR="004B6D74" w:rsidRPr="00FE06DC">
        <w:rPr>
          <w:b/>
          <w:i/>
          <w:sz w:val="20"/>
          <w:szCs w:val="22"/>
        </w:rPr>
        <w:t>ing</w:t>
      </w:r>
      <w:r w:rsidR="009D2C0A" w:rsidRPr="00FE06DC">
        <w:rPr>
          <w:b/>
          <w:i/>
          <w:sz w:val="20"/>
          <w:szCs w:val="22"/>
        </w:rPr>
        <w:t xml:space="preserve"> them down. </w:t>
      </w:r>
      <w:r w:rsidRPr="00FE06DC">
        <w:rPr>
          <w:b/>
          <w:i/>
          <w:sz w:val="20"/>
          <w:szCs w:val="22"/>
        </w:rPr>
        <w:t xml:space="preserve">Select </w:t>
      </w:r>
      <w:r w:rsidRPr="00FE06DC">
        <w:rPr>
          <w:b/>
          <w:i/>
          <w:sz w:val="20"/>
          <w:szCs w:val="22"/>
          <w:u w:val="single"/>
        </w:rPr>
        <w:t>top three</w:t>
      </w:r>
      <w:r w:rsidR="00D56BC9">
        <w:rPr>
          <w:b/>
          <w:i/>
          <w:sz w:val="20"/>
          <w:szCs w:val="22"/>
          <w:u w:val="single"/>
        </w:rPr>
        <w:t xml:space="preserve"> only</w:t>
      </w:r>
      <w:r w:rsidRPr="00FE06DC">
        <w:rPr>
          <w:b/>
          <w:i/>
          <w:sz w:val="20"/>
          <w:szCs w:val="22"/>
        </w:rPr>
        <w:t>):</w:t>
      </w:r>
    </w:p>
    <w:p w14:paraId="31B05143" w14:textId="77777777" w:rsidR="005C39A2" w:rsidRPr="00FE06DC" w:rsidRDefault="005C39A2" w:rsidP="004F0B25">
      <w:pPr>
        <w:pStyle w:val="Default"/>
        <w:shd w:val="clear" w:color="auto" w:fill="F2F2F2" w:themeFill="background1" w:themeFillShade="F2"/>
        <w:spacing w:line="276" w:lineRule="auto"/>
        <w:ind w:left="709" w:right="566"/>
        <w:jc w:val="both"/>
        <w:rPr>
          <w:i/>
          <w:sz w:val="20"/>
          <w:szCs w:val="22"/>
        </w:rPr>
      </w:pPr>
      <w:r w:rsidRPr="00FE06DC">
        <w:rPr>
          <w:i/>
          <w:sz w:val="20"/>
          <w:szCs w:val="22"/>
        </w:rPr>
        <w:t xml:space="preserve">a) Children that have been arrested and deprived of liberty; </w:t>
      </w:r>
    </w:p>
    <w:p w14:paraId="274D9C5B" w14:textId="77777777" w:rsidR="009D2C0A" w:rsidRPr="00FE06DC" w:rsidRDefault="005C39A2" w:rsidP="004F0B25">
      <w:pPr>
        <w:pStyle w:val="Default"/>
        <w:shd w:val="clear" w:color="auto" w:fill="F2F2F2" w:themeFill="background1" w:themeFillShade="F2"/>
        <w:spacing w:line="276" w:lineRule="auto"/>
        <w:ind w:left="709" w:right="566"/>
        <w:jc w:val="both"/>
        <w:rPr>
          <w:i/>
          <w:sz w:val="20"/>
          <w:szCs w:val="22"/>
        </w:rPr>
      </w:pPr>
      <w:r w:rsidRPr="00FE06DC">
        <w:rPr>
          <w:i/>
          <w:sz w:val="20"/>
          <w:szCs w:val="22"/>
        </w:rPr>
        <w:t xml:space="preserve">b) Children that have gone missing; </w:t>
      </w:r>
    </w:p>
    <w:p w14:paraId="6A807D32" w14:textId="77777777" w:rsidR="009D2C0A" w:rsidRPr="00FE06DC" w:rsidRDefault="005C39A2" w:rsidP="004F0B25">
      <w:pPr>
        <w:pStyle w:val="Default"/>
        <w:shd w:val="clear" w:color="auto" w:fill="F2F2F2" w:themeFill="background1" w:themeFillShade="F2"/>
        <w:spacing w:line="276" w:lineRule="auto"/>
        <w:ind w:left="709" w:right="566"/>
        <w:jc w:val="both"/>
        <w:rPr>
          <w:i/>
          <w:sz w:val="20"/>
          <w:szCs w:val="22"/>
        </w:rPr>
      </w:pPr>
      <w:r w:rsidRPr="00FE06DC">
        <w:rPr>
          <w:i/>
          <w:sz w:val="20"/>
          <w:szCs w:val="22"/>
        </w:rPr>
        <w:t xml:space="preserve">c) Children at risk of injury due to physical dangers in the site; </w:t>
      </w:r>
    </w:p>
    <w:p w14:paraId="379D3327" w14:textId="77777777" w:rsidR="009D2C0A" w:rsidRPr="00FE06DC" w:rsidRDefault="005C39A2" w:rsidP="004F0B25">
      <w:pPr>
        <w:pStyle w:val="Default"/>
        <w:shd w:val="clear" w:color="auto" w:fill="F2F2F2" w:themeFill="background1" w:themeFillShade="F2"/>
        <w:spacing w:line="276" w:lineRule="auto"/>
        <w:ind w:left="709" w:right="566"/>
        <w:jc w:val="both"/>
        <w:rPr>
          <w:i/>
          <w:sz w:val="20"/>
          <w:szCs w:val="22"/>
        </w:rPr>
      </w:pPr>
      <w:r w:rsidRPr="00FE06DC">
        <w:rPr>
          <w:i/>
          <w:sz w:val="20"/>
          <w:szCs w:val="22"/>
        </w:rPr>
        <w:t xml:space="preserve">d) Children begging in public places, </w:t>
      </w:r>
    </w:p>
    <w:p w14:paraId="7C71DDBE" w14:textId="77777777" w:rsidR="009D2C0A" w:rsidRPr="00FE06DC" w:rsidRDefault="005C39A2" w:rsidP="004F0B25">
      <w:pPr>
        <w:pStyle w:val="Default"/>
        <w:shd w:val="clear" w:color="auto" w:fill="F2F2F2" w:themeFill="background1" w:themeFillShade="F2"/>
        <w:spacing w:line="276" w:lineRule="auto"/>
        <w:ind w:left="709" w:right="566"/>
        <w:jc w:val="both"/>
        <w:rPr>
          <w:i/>
          <w:sz w:val="20"/>
          <w:szCs w:val="22"/>
        </w:rPr>
      </w:pPr>
      <w:r w:rsidRPr="00FE06DC">
        <w:rPr>
          <w:i/>
          <w:sz w:val="20"/>
          <w:szCs w:val="22"/>
        </w:rPr>
        <w:t xml:space="preserve">e) Children earning money doing dangerous work; </w:t>
      </w:r>
    </w:p>
    <w:p w14:paraId="4744D87E" w14:textId="77777777" w:rsidR="009D2C0A" w:rsidRPr="00FE06DC" w:rsidRDefault="005C39A2" w:rsidP="004F0B25">
      <w:pPr>
        <w:pStyle w:val="Default"/>
        <w:shd w:val="clear" w:color="auto" w:fill="F2F2F2" w:themeFill="background1" w:themeFillShade="F2"/>
        <w:spacing w:line="276" w:lineRule="auto"/>
        <w:ind w:left="709" w:right="566"/>
        <w:jc w:val="both"/>
        <w:rPr>
          <w:i/>
          <w:sz w:val="20"/>
          <w:szCs w:val="22"/>
        </w:rPr>
      </w:pPr>
      <w:r w:rsidRPr="00FE06DC">
        <w:rPr>
          <w:i/>
          <w:sz w:val="20"/>
          <w:szCs w:val="22"/>
        </w:rPr>
        <w:t xml:space="preserve">f) Increasing rates of child marriage; </w:t>
      </w:r>
    </w:p>
    <w:p w14:paraId="1CDBB53C" w14:textId="77777777" w:rsidR="009D2C0A" w:rsidRPr="00FE06DC" w:rsidRDefault="005C39A2" w:rsidP="004F0B25">
      <w:pPr>
        <w:pStyle w:val="Default"/>
        <w:shd w:val="clear" w:color="auto" w:fill="F2F2F2" w:themeFill="background1" w:themeFillShade="F2"/>
        <w:spacing w:line="276" w:lineRule="auto"/>
        <w:ind w:left="709" w:right="566"/>
        <w:jc w:val="both"/>
        <w:rPr>
          <w:i/>
          <w:sz w:val="20"/>
          <w:szCs w:val="22"/>
        </w:rPr>
      </w:pPr>
      <w:r w:rsidRPr="00FE06DC">
        <w:rPr>
          <w:i/>
          <w:sz w:val="20"/>
          <w:szCs w:val="22"/>
        </w:rPr>
        <w:t xml:space="preserve">g) Children without any adult caregiver for them; </w:t>
      </w:r>
    </w:p>
    <w:p w14:paraId="14074618" w14:textId="77777777" w:rsidR="009D2C0A" w:rsidRPr="00FE06DC" w:rsidRDefault="005C39A2" w:rsidP="004F0B25">
      <w:pPr>
        <w:pStyle w:val="Default"/>
        <w:shd w:val="clear" w:color="auto" w:fill="F2F2F2" w:themeFill="background1" w:themeFillShade="F2"/>
        <w:spacing w:line="276" w:lineRule="auto"/>
        <w:ind w:left="709" w:right="566"/>
        <w:jc w:val="both"/>
        <w:rPr>
          <w:i/>
          <w:sz w:val="20"/>
          <w:szCs w:val="22"/>
        </w:rPr>
      </w:pPr>
      <w:r w:rsidRPr="00FE06DC">
        <w:rPr>
          <w:i/>
          <w:sz w:val="20"/>
          <w:szCs w:val="22"/>
        </w:rPr>
        <w:t xml:space="preserve">h) Children that have been accidentally separated from their families; </w:t>
      </w:r>
    </w:p>
    <w:p w14:paraId="2ECE34C6" w14:textId="102C142F" w:rsidR="009D2C0A" w:rsidRPr="00FE06DC" w:rsidRDefault="005C39A2" w:rsidP="004F0B25">
      <w:pPr>
        <w:pStyle w:val="Default"/>
        <w:shd w:val="clear" w:color="auto" w:fill="F2F2F2" w:themeFill="background1" w:themeFillShade="F2"/>
        <w:spacing w:line="276" w:lineRule="auto"/>
        <w:ind w:left="709" w:right="566"/>
        <w:jc w:val="both"/>
        <w:rPr>
          <w:i/>
          <w:sz w:val="20"/>
          <w:szCs w:val="22"/>
        </w:rPr>
      </w:pPr>
      <w:r w:rsidRPr="00FE06DC">
        <w:rPr>
          <w:i/>
          <w:sz w:val="20"/>
          <w:szCs w:val="22"/>
        </w:rPr>
        <w:t>i)</w:t>
      </w:r>
      <w:r w:rsidR="004B6D74" w:rsidRPr="00FE06DC">
        <w:rPr>
          <w:i/>
          <w:sz w:val="20"/>
          <w:szCs w:val="22"/>
        </w:rPr>
        <w:t xml:space="preserve"> </w:t>
      </w:r>
      <w:r w:rsidRPr="00FE06DC">
        <w:rPr>
          <w:i/>
          <w:sz w:val="20"/>
          <w:szCs w:val="22"/>
        </w:rPr>
        <w:t xml:space="preserve">Children at risk of violence due to inadequate lighting in the site; </w:t>
      </w:r>
    </w:p>
    <w:p w14:paraId="127472EE" w14:textId="77777777" w:rsidR="009D2C0A" w:rsidRPr="00FE06DC" w:rsidRDefault="005C39A2" w:rsidP="004F0B25">
      <w:pPr>
        <w:pStyle w:val="Default"/>
        <w:shd w:val="clear" w:color="auto" w:fill="F2F2F2" w:themeFill="background1" w:themeFillShade="F2"/>
        <w:spacing w:line="276" w:lineRule="auto"/>
        <w:ind w:left="709" w:right="566"/>
        <w:jc w:val="both"/>
        <w:rPr>
          <w:i/>
          <w:sz w:val="20"/>
          <w:szCs w:val="22"/>
        </w:rPr>
      </w:pPr>
      <w:r w:rsidRPr="00FE06DC">
        <w:rPr>
          <w:i/>
          <w:sz w:val="20"/>
          <w:szCs w:val="22"/>
        </w:rPr>
        <w:lastRenderedPageBreak/>
        <w:t xml:space="preserve">j) Children at risk of exploitation or neglect due to inadequate food provision; </w:t>
      </w:r>
    </w:p>
    <w:p w14:paraId="2E9DC30C" w14:textId="77777777" w:rsidR="009D2C0A" w:rsidRPr="00FE06DC" w:rsidRDefault="005C39A2" w:rsidP="004F0B25">
      <w:pPr>
        <w:pStyle w:val="Default"/>
        <w:shd w:val="clear" w:color="auto" w:fill="F2F2F2" w:themeFill="background1" w:themeFillShade="F2"/>
        <w:spacing w:line="276" w:lineRule="auto"/>
        <w:ind w:left="709" w:right="566"/>
        <w:jc w:val="both"/>
        <w:rPr>
          <w:i/>
          <w:sz w:val="20"/>
          <w:szCs w:val="22"/>
        </w:rPr>
      </w:pPr>
      <w:r w:rsidRPr="00FE06DC">
        <w:rPr>
          <w:i/>
          <w:sz w:val="20"/>
          <w:szCs w:val="22"/>
        </w:rPr>
        <w:t xml:space="preserve">k) Children at risk of violence due to inadequate shelter; </w:t>
      </w:r>
    </w:p>
    <w:p w14:paraId="2C025DA6" w14:textId="77777777" w:rsidR="009D2C0A" w:rsidRPr="00FE06DC" w:rsidRDefault="005C39A2" w:rsidP="004F0B25">
      <w:pPr>
        <w:pStyle w:val="Default"/>
        <w:shd w:val="clear" w:color="auto" w:fill="F2F2F2" w:themeFill="background1" w:themeFillShade="F2"/>
        <w:spacing w:line="276" w:lineRule="auto"/>
        <w:ind w:left="709" w:right="566"/>
        <w:jc w:val="both"/>
        <w:rPr>
          <w:i/>
          <w:sz w:val="20"/>
          <w:szCs w:val="22"/>
        </w:rPr>
      </w:pPr>
      <w:r w:rsidRPr="00FE06DC">
        <w:rPr>
          <w:i/>
          <w:sz w:val="20"/>
          <w:szCs w:val="22"/>
        </w:rPr>
        <w:t xml:space="preserve">l) Children at risk of violence due to a lack of protective learning spaces; </w:t>
      </w:r>
    </w:p>
    <w:p w14:paraId="3F3207C5" w14:textId="77777777" w:rsidR="009D2C0A" w:rsidRPr="00FE06DC" w:rsidRDefault="005C39A2" w:rsidP="004F0B25">
      <w:pPr>
        <w:pStyle w:val="Default"/>
        <w:shd w:val="clear" w:color="auto" w:fill="F2F2F2" w:themeFill="background1" w:themeFillShade="F2"/>
        <w:spacing w:line="276" w:lineRule="auto"/>
        <w:ind w:left="709" w:right="566"/>
        <w:jc w:val="both"/>
        <w:rPr>
          <w:i/>
          <w:sz w:val="20"/>
          <w:szCs w:val="22"/>
        </w:rPr>
      </w:pPr>
      <w:r w:rsidRPr="00FE06DC">
        <w:rPr>
          <w:i/>
          <w:sz w:val="20"/>
          <w:szCs w:val="22"/>
        </w:rPr>
        <w:t xml:space="preserve">m) Children at risk of violence due to distance they must walk to obtain safe drinking water, </w:t>
      </w:r>
    </w:p>
    <w:p w14:paraId="10BE20C1" w14:textId="722E88FE" w:rsidR="0041306A" w:rsidRPr="00FE06DC" w:rsidRDefault="005C39A2" w:rsidP="004F0B25">
      <w:pPr>
        <w:pStyle w:val="Default"/>
        <w:shd w:val="clear" w:color="auto" w:fill="F2F2F2" w:themeFill="background1" w:themeFillShade="F2"/>
        <w:spacing w:line="276" w:lineRule="auto"/>
        <w:ind w:left="709" w:right="566"/>
        <w:jc w:val="both"/>
        <w:rPr>
          <w:i/>
          <w:sz w:val="20"/>
          <w:szCs w:val="22"/>
        </w:rPr>
      </w:pPr>
      <w:r w:rsidRPr="00FE06DC">
        <w:rPr>
          <w:i/>
          <w:sz w:val="20"/>
          <w:szCs w:val="22"/>
        </w:rPr>
        <w:t xml:space="preserve">n) </w:t>
      </w:r>
      <w:r w:rsidR="004B6D74" w:rsidRPr="00FE06DC">
        <w:rPr>
          <w:i/>
          <w:sz w:val="20"/>
          <w:szCs w:val="22"/>
        </w:rPr>
        <w:t>O</w:t>
      </w:r>
      <w:r w:rsidRPr="00FE06DC">
        <w:rPr>
          <w:i/>
          <w:sz w:val="20"/>
          <w:szCs w:val="22"/>
        </w:rPr>
        <w:t>ther</w:t>
      </w:r>
    </w:p>
    <w:p w14:paraId="0808A972" w14:textId="77777777" w:rsidR="0041306A" w:rsidRDefault="0041306A" w:rsidP="004F0B25">
      <w:pPr>
        <w:pStyle w:val="Default"/>
        <w:spacing w:line="276" w:lineRule="auto"/>
        <w:jc w:val="both"/>
        <w:rPr>
          <w:sz w:val="22"/>
          <w:szCs w:val="22"/>
        </w:rPr>
      </w:pPr>
    </w:p>
    <w:p w14:paraId="17D7CFA0" w14:textId="04643D60" w:rsidR="00160D23" w:rsidRDefault="009D2C0A" w:rsidP="004C5867">
      <w:pPr>
        <w:pStyle w:val="Default"/>
        <w:numPr>
          <w:ilvl w:val="0"/>
          <w:numId w:val="8"/>
        </w:numPr>
        <w:spacing w:line="276" w:lineRule="auto"/>
        <w:ind w:left="426"/>
        <w:jc w:val="both"/>
        <w:rPr>
          <w:sz w:val="22"/>
          <w:szCs w:val="22"/>
        </w:rPr>
      </w:pPr>
      <w:r w:rsidRPr="009D2C0A">
        <w:rPr>
          <w:i/>
          <w:sz w:val="22"/>
          <w:szCs w:val="22"/>
        </w:rPr>
        <w:t>Priority population groups</w:t>
      </w:r>
      <w:r>
        <w:rPr>
          <w:sz w:val="22"/>
          <w:szCs w:val="22"/>
        </w:rPr>
        <w:t xml:space="preserve"> questions seek to </w:t>
      </w:r>
      <w:r w:rsidRPr="00A42274">
        <w:rPr>
          <w:sz w:val="22"/>
          <w:szCs w:val="22"/>
          <w:u w:val="single"/>
        </w:rPr>
        <w:t xml:space="preserve">identify the population groups </w:t>
      </w:r>
      <w:r w:rsidR="00EF2C6F" w:rsidRPr="00A42274">
        <w:rPr>
          <w:sz w:val="22"/>
          <w:szCs w:val="22"/>
          <w:u w:val="single"/>
        </w:rPr>
        <w:t>facing the most unmet needs</w:t>
      </w:r>
      <w:r w:rsidR="00EE747E" w:rsidRPr="00A42274">
        <w:rPr>
          <w:sz w:val="22"/>
          <w:szCs w:val="22"/>
          <w:u w:val="single"/>
        </w:rPr>
        <w:t xml:space="preserve"> or the most at risk</w:t>
      </w:r>
      <w:r>
        <w:rPr>
          <w:sz w:val="22"/>
          <w:szCs w:val="22"/>
        </w:rPr>
        <w:t>.</w:t>
      </w:r>
      <w:r w:rsidR="00160D23" w:rsidRPr="00160D23">
        <w:rPr>
          <w:sz w:val="22"/>
          <w:szCs w:val="22"/>
        </w:rPr>
        <w:t xml:space="preserve"> </w:t>
      </w:r>
      <w:r w:rsidR="00160D23">
        <w:rPr>
          <w:sz w:val="22"/>
          <w:szCs w:val="22"/>
        </w:rPr>
        <w:t>Key Informants are requested to identify and prioritize population groups the most in need, using a ranking question.</w:t>
      </w:r>
      <w:r w:rsidR="00D95A3B">
        <w:rPr>
          <w:sz w:val="22"/>
          <w:szCs w:val="22"/>
        </w:rPr>
        <w:t xml:space="preserve"> This allows to further target better sectoral assessments or interventions.</w:t>
      </w:r>
      <w:r w:rsidR="00160D23">
        <w:rPr>
          <w:sz w:val="22"/>
          <w:szCs w:val="22"/>
        </w:rPr>
        <w:t xml:space="preserve"> An example of priority concern question is presented below:</w:t>
      </w:r>
    </w:p>
    <w:p w14:paraId="5C0A20FC" w14:textId="115D3824" w:rsidR="00B76ABA" w:rsidRDefault="00B76ABA" w:rsidP="004F0B25">
      <w:pPr>
        <w:pStyle w:val="Default"/>
        <w:spacing w:line="276" w:lineRule="auto"/>
        <w:jc w:val="both"/>
        <w:rPr>
          <w:sz w:val="22"/>
          <w:szCs w:val="22"/>
        </w:rPr>
      </w:pPr>
    </w:p>
    <w:p w14:paraId="68E53E10" w14:textId="6ED55266" w:rsidR="00D95A3B" w:rsidRPr="00EF2C6F" w:rsidRDefault="00D95A3B" w:rsidP="004F0B25">
      <w:pPr>
        <w:pStyle w:val="Default"/>
        <w:shd w:val="clear" w:color="auto" w:fill="F2F2F2" w:themeFill="background1" w:themeFillShade="F2"/>
        <w:spacing w:line="276" w:lineRule="auto"/>
        <w:ind w:left="709" w:right="566"/>
        <w:jc w:val="both"/>
        <w:rPr>
          <w:b/>
          <w:i/>
          <w:sz w:val="20"/>
          <w:szCs w:val="22"/>
        </w:rPr>
      </w:pPr>
      <w:r w:rsidRPr="00EF2C6F">
        <w:rPr>
          <w:b/>
          <w:i/>
          <w:sz w:val="20"/>
          <w:szCs w:val="22"/>
        </w:rPr>
        <w:t xml:space="preserve">Overall, what are the demographic groups </w:t>
      </w:r>
      <w:r w:rsidR="004B6D74" w:rsidRPr="00EF2C6F">
        <w:rPr>
          <w:b/>
          <w:i/>
          <w:sz w:val="20"/>
          <w:szCs w:val="22"/>
        </w:rPr>
        <w:t xml:space="preserve">of displaced children that are </w:t>
      </w:r>
      <w:r w:rsidRPr="00EF2C6F">
        <w:rPr>
          <w:b/>
          <w:i/>
          <w:sz w:val="20"/>
          <w:szCs w:val="22"/>
        </w:rPr>
        <w:t xml:space="preserve">facing the most safety and protection issues? (Select </w:t>
      </w:r>
      <w:r w:rsidRPr="00EF2C6F">
        <w:rPr>
          <w:b/>
          <w:i/>
          <w:sz w:val="20"/>
          <w:szCs w:val="22"/>
          <w:u w:val="single"/>
        </w:rPr>
        <w:t>top three</w:t>
      </w:r>
      <w:r w:rsidRPr="00EF2C6F">
        <w:rPr>
          <w:b/>
          <w:i/>
          <w:sz w:val="20"/>
          <w:szCs w:val="22"/>
        </w:rPr>
        <w:t>)</w:t>
      </w:r>
    </w:p>
    <w:p w14:paraId="31B695BC" w14:textId="1B284918" w:rsidR="00D95A3B" w:rsidRPr="00EF2C6F" w:rsidRDefault="00D95A3B" w:rsidP="004C5867">
      <w:pPr>
        <w:pStyle w:val="Default"/>
        <w:numPr>
          <w:ilvl w:val="1"/>
          <w:numId w:val="11"/>
        </w:numPr>
        <w:shd w:val="clear" w:color="auto" w:fill="F2F2F2" w:themeFill="background1" w:themeFillShade="F2"/>
        <w:spacing w:line="276" w:lineRule="auto"/>
        <w:ind w:left="993" w:right="566" w:hanging="284"/>
        <w:jc w:val="both"/>
        <w:rPr>
          <w:i/>
          <w:sz w:val="20"/>
          <w:szCs w:val="22"/>
        </w:rPr>
      </w:pPr>
      <w:r w:rsidRPr="00EF2C6F">
        <w:rPr>
          <w:i/>
          <w:sz w:val="20"/>
          <w:szCs w:val="22"/>
        </w:rPr>
        <w:t>Girls 0-5 years old</w:t>
      </w:r>
    </w:p>
    <w:p w14:paraId="449B2C62" w14:textId="02E97D33" w:rsidR="00D95A3B" w:rsidRPr="00EF2C6F" w:rsidRDefault="00D95A3B" w:rsidP="004C5867">
      <w:pPr>
        <w:pStyle w:val="Default"/>
        <w:numPr>
          <w:ilvl w:val="1"/>
          <w:numId w:val="11"/>
        </w:numPr>
        <w:shd w:val="clear" w:color="auto" w:fill="F2F2F2" w:themeFill="background1" w:themeFillShade="F2"/>
        <w:spacing w:line="276" w:lineRule="auto"/>
        <w:ind w:left="993" w:right="566" w:hanging="284"/>
        <w:jc w:val="both"/>
        <w:rPr>
          <w:i/>
          <w:sz w:val="20"/>
          <w:szCs w:val="22"/>
        </w:rPr>
      </w:pPr>
      <w:r w:rsidRPr="00EF2C6F">
        <w:rPr>
          <w:i/>
          <w:sz w:val="20"/>
          <w:szCs w:val="22"/>
        </w:rPr>
        <w:t>Boys 0-5 years old</w:t>
      </w:r>
    </w:p>
    <w:p w14:paraId="10027256" w14:textId="5274CB6B" w:rsidR="00D95A3B" w:rsidRPr="00EF2C6F" w:rsidRDefault="00D95A3B" w:rsidP="004C5867">
      <w:pPr>
        <w:pStyle w:val="Default"/>
        <w:numPr>
          <w:ilvl w:val="1"/>
          <w:numId w:val="11"/>
        </w:numPr>
        <w:shd w:val="clear" w:color="auto" w:fill="F2F2F2" w:themeFill="background1" w:themeFillShade="F2"/>
        <w:spacing w:line="276" w:lineRule="auto"/>
        <w:ind w:left="993" w:right="566" w:hanging="284"/>
        <w:jc w:val="both"/>
        <w:rPr>
          <w:i/>
          <w:sz w:val="20"/>
          <w:szCs w:val="22"/>
        </w:rPr>
      </w:pPr>
      <w:r w:rsidRPr="00EF2C6F">
        <w:rPr>
          <w:i/>
          <w:sz w:val="20"/>
          <w:szCs w:val="22"/>
        </w:rPr>
        <w:t>Girls 6-12 years old</w:t>
      </w:r>
    </w:p>
    <w:p w14:paraId="48E912B3" w14:textId="65ACA30F" w:rsidR="00D95A3B" w:rsidRPr="00EF2C6F" w:rsidRDefault="00D95A3B" w:rsidP="004C5867">
      <w:pPr>
        <w:pStyle w:val="Default"/>
        <w:numPr>
          <w:ilvl w:val="1"/>
          <w:numId w:val="11"/>
        </w:numPr>
        <w:shd w:val="clear" w:color="auto" w:fill="F2F2F2" w:themeFill="background1" w:themeFillShade="F2"/>
        <w:spacing w:line="276" w:lineRule="auto"/>
        <w:ind w:left="993" w:right="566" w:hanging="284"/>
        <w:jc w:val="both"/>
        <w:rPr>
          <w:i/>
          <w:sz w:val="20"/>
          <w:szCs w:val="22"/>
        </w:rPr>
      </w:pPr>
      <w:r w:rsidRPr="00EF2C6F">
        <w:rPr>
          <w:i/>
          <w:sz w:val="20"/>
          <w:szCs w:val="22"/>
        </w:rPr>
        <w:t>Boys 6-12 years old</w:t>
      </w:r>
    </w:p>
    <w:p w14:paraId="307F457B" w14:textId="2AF86977" w:rsidR="00D95A3B" w:rsidRPr="00EF2C6F" w:rsidRDefault="00D95A3B" w:rsidP="004C5867">
      <w:pPr>
        <w:pStyle w:val="Default"/>
        <w:numPr>
          <w:ilvl w:val="1"/>
          <w:numId w:val="11"/>
        </w:numPr>
        <w:shd w:val="clear" w:color="auto" w:fill="F2F2F2" w:themeFill="background1" w:themeFillShade="F2"/>
        <w:spacing w:line="276" w:lineRule="auto"/>
        <w:ind w:left="993" w:right="566" w:hanging="284"/>
        <w:jc w:val="both"/>
        <w:rPr>
          <w:i/>
          <w:sz w:val="20"/>
          <w:szCs w:val="22"/>
        </w:rPr>
      </w:pPr>
      <w:r w:rsidRPr="00EF2C6F">
        <w:rPr>
          <w:i/>
          <w:sz w:val="20"/>
          <w:szCs w:val="22"/>
        </w:rPr>
        <w:t>Girls 13-17 years old</w:t>
      </w:r>
    </w:p>
    <w:p w14:paraId="1D993B1B" w14:textId="16F2CD1B" w:rsidR="00D95A3B" w:rsidRPr="00EF2C6F" w:rsidRDefault="00D95A3B" w:rsidP="004C5867">
      <w:pPr>
        <w:pStyle w:val="Default"/>
        <w:numPr>
          <w:ilvl w:val="1"/>
          <w:numId w:val="11"/>
        </w:numPr>
        <w:shd w:val="clear" w:color="auto" w:fill="F2F2F2" w:themeFill="background1" w:themeFillShade="F2"/>
        <w:spacing w:line="276" w:lineRule="auto"/>
        <w:ind w:left="993" w:right="566" w:hanging="284"/>
        <w:jc w:val="both"/>
        <w:rPr>
          <w:i/>
          <w:sz w:val="20"/>
          <w:szCs w:val="22"/>
        </w:rPr>
      </w:pPr>
      <w:r w:rsidRPr="00EF2C6F">
        <w:rPr>
          <w:i/>
          <w:sz w:val="20"/>
          <w:szCs w:val="22"/>
        </w:rPr>
        <w:t>Boys 13-17 years old</w:t>
      </w:r>
    </w:p>
    <w:p w14:paraId="08682433" w14:textId="4D13B714" w:rsidR="00D95A3B" w:rsidRPr="00EF2C6F" w:rsidRDefault="00D95A3B" w:rsidP="004C5867">
      <w:pPr>
        <w:pStyle w:val="Default"/>
        <w:numPr>
          <w:ilvl w:val="0"/>
          <w:numId w:val="11"/>
        </w:numPr>
        <w:shd w:val="clear" w:color="auto" w:fill="F2F2F2" w:themeFill="background1" w:themeFillShade="F2"/>
        <w:spacing w:line="276" w:lineRule="auto"/>
        <w:ind w:left="993" w:right="566" w:hanging="284"/>
        <w:jc w:val="both"/>
        <w:rPr>
          <w:i/>
          <w:sz w:val="20"/>
          <w:szCs w:val="22"/>
        </w:rPr>
      </w:pPr>
      <w:r w:rsidRPr="00EF2C6F">
        <w:rPr>
          <w:i/>
          <w:sz w:val="20"/>
          <w:szCs w:val="22"/>
        </w:rPr>
        <w:t>Do not know/No answer</w:t>
      </w:r>
    </w:p>
    <w:p w14:paraId="37F75AC3" w14:textId="77081532" w:rsidR="00C8017D" w:rsidRDefault="00C8017D" w:rsidP="00C8017D">
      <w:pPr>
        <w:pStyle w:val="Heading2"/>
        <w:numPr>
          <w:ilvl w:val="0"/>
          <w:numId w:val="0"/>
        </w:numPr>
      </w:pPr>
    </w:p>
    <w:p w14:paraId="49797675" w14:textId="5E9C946F" w:rsidR="00D95A3B" w:rsidRPr="008D4E13" w:rsidRDefault="007D293F" w:rsidP="00EE7B49">
      <w:pPr>
        <w:pStyle w:val="Heading2"/>
        <w:numPr>
          <w:ilvl w:val="0"/>
          <w:numId w:val="22"/>
        </w:numPr>
        <w:ind w:left="426" w:hanging="426"/>
      </w:pPr>
      <w:bookmarkStart w:id="5" w:name="_Toc529891721"/>
      <w:r>
        <w:t xml:space="preserve">Process and </w:t>
      </w:r>
      <w:r w:rsidR="006F2E8B">
        <w:t>Responsibilities</w:t>
      </w:r>
      <w:bookmarkEnd w:id="5"/>
    </w:p>
    <w:p w14:paraId="014F19A2" w14:textId="157961A1" w:rsidR="00D95A3B" w:rsidRDefault="00D95A3B" w:rsidP="004F0B25">
      <w:pPr>
        <w:pStyle w:val="Default"/>
        <w:spacing w:line="276" w:lineRule="auto"/>
        <w:jc w:val="both"/>
        <w:rPr>
          <w:sz w:val="22"/>
          <w:szCs w:val="22"/>
        </w:rPr>
      </w:pPr>
    </w:p>
    <w:p w14:paraId="0C3973F4" w14:textId="0714D4D3" w:rsidR="009E5C86" w:rsidRDefault="008D4E13" w:rsidP="004F0B25">
      <w:pPr>
        <w:pStyle w:val="Default"/>
        <w:spacing w:line="276" w:lineRule="auto"/>
        <w:jc w:val="both"/>
        <w:rPr>
          <w:sz w:val="22"/>
          <w:szCs w:val="22"/>
        </w:rPr>
      </w:pPr>
      <w:r>
        <w:rPr>
          <w:sz w:val="22"/>
          <w:szCs w:val="22"/>
        </w:rPr>
        <w:t>For an appropriate use</w:t>
      </w:r>
      <w:r w:rsidR="00D83BCA">
        <w:rPr>
          <w:sz w:val="22"/>
          <w:szCs w:val="22"/>
        </w:rPr>
        <w:t xml:space="preserve"> of the </w:t>
      </w:r>
      <w:r w:rsidR="00EE747E">
        <w:rPr>
          <w:sz w:val="22"/>
          <w:szCs w:val="22"/>
        </w:rPr>
        <w:t>approach</w:t>
      </w:r>
      <w:r>
        <w:rPr>
          <w:sz w:val="22"/>
          <w:szCs w:val="22"/>
        </w:rPr>
        <w:t>,</w:t>
      </w:r>
      <w:r w:rsidR="00DD0BDA">
        <w:rPr>
          <w:sz w:val="22"/>
          <w:szCs w:val="22"/>
        </w:rPr>
        <w:t xml:space="preserve"> it is necessary to clearly understand roles and responsibilities between UNICEF led </w:t>
      </w:r>
      <w:r w:rsidR="00FF5D99">
        <w:rPr>
          <w:sz w:val="22"/>
          <w:szCs w:val="22"/>
        </w:rPr>
        <w:t>C</w:t>
      </w:r>
      <w:r w:rsidR="00DD0BDA">
        <w:rPr>
          <w:sz w:val="22"/>
          <w:szCs w:val="22"/>
        </w:rPr>
        <w:t>luster/AoR and DTM teams in the field.</w:t>
      </w:r>
    </w:p>
    <w:p w14:paraId="5E9C520D" w14:textId="0AAE11D0" w:rsidR="007D293F" w:rsidRDefault="007D293F" w:rsidP="004F0B25">
      <w:pPr>
        <w:pStyle w:val="Default"/>
        <w:spacing w:line="276" w:lineRule="auto"/>
        <w:jc w:val="both"/>
        <w:rPr>
          <w:sz w:val="22"/>
          <w:szCs w:val="22"/>
        </w:rPr>
      </w:pPr>
    </w:p>
    <w:p w14:paraId="52506AE9" w14:textId="63AAAA93" w:rsidR="008D4E13" w:rsidRDefault="008D4E13" w:rsidP="004F0B25">
      <w:pPr>
        <w:pStyle w:val="Default"/>
        <w:spacing w:line="276" w:lineRule="auto"/>
        <w:jc w:val="both"/>
        <w:rPr>
          <w:sz w:val="22"/>
          <w:szCs w:val="22"/>
        </w:rPr>
      </w:pPr>
      <w:r w:rsidRPr="00D95A3B">
        <w:rPr>
          <w:b/>
          <w:sz w:val="22"/>
          <w:szCs w:val="22"/>
        </w:rPr>
        <w:t>Design:</w:t>
      </w:r>
      <w:r w:rsidR="00781538">
        <w:rPr>
          <w:sz w:val="22"/>
          <w:szCs w:val="22"/>
        </w:rPr>
        <w:t xml:space="preserve"> </w:t>
      </w:r>
      <w:r w:rsidR="00167684">
        <w:rPr>
          <w:sz w:val="22"/>
          <w:szCs w:val="22"/>
        </w:rPr>
        <w:t>The question’s type presented in the previous section</w:t>
      </w:r>
      <w:r w:rsidR="00D95A3B">
        <w:rPr>
          <w:sz w:val="22"/>
          <w:szCs w:val="22"/>
        </w:rPr>
        <w:t xml:space="preserve"> (screening, severity, underlying factors, etc.) were selected and validated </w:t>
      </w:r>
      <w:r w:rsidR="00722E17">
        <w:rPr>
          <w:sz w:val="22"/>
          <w:szCs w:val="22"/>
        </w:rPr>
        <w:t xml:space="preserve">by global Clusters/AoRs </w:t>
      </w:r>
      <w:r w:rsidR="00D95A3B">
        <w:rPr>
          <w:sz w:val="22"/>
          <w:szCs w:val="22"/>
        </w:rPr>
        <w:t xml:space="preserve">to serve a specific purpose. They are interconnected and dependent </w:t>
      </w:r>
      <w:r w:rsidR="00463710">
        <w:rPr>
          <w:sz w:val="22"/>
          <w:szCs w:val="22"/>
        </w:rPr>
        <w:t>on each other’s</w:t>
      </w:r>
      <w:r w:rsidR="00D95A3B">
        <w:rPr>
          <w:sz w:val="22"/>
          <w:szCs w:val="22"/>
        </w:rPr>
        <w:t xml:space="preserve">. Key </w:t>
      </w:r>
      <w:r w:rsidR="00EE747E">
        <w:rPr>
          <w:sz w:val="22"/>
          <w:szCs w:val="22"/>
        </w:rPr>
        <w:t>analytical outputs</w:t>
      </w:r>
      <w:r w:rsidR="00D95A3B">
        <w:rPr>
          <w:sz w:val="22"/>
          <w:szCs w:val="22"/>
        </w:rPr>
        <w:t xml:space="preserve"> (severity, priority, underlying factors, information and response gaps) are all contained in the </w:t>
      </w:r>
      <w:r w:rsidR="00EE747E">
        <w:rPr>
          <w:sz w:val="22"/>
          <w:szCs w:val="22"/>
        </w:rPr>
        <w:t xml:space="preserve">analysis of </w:t>
      </w:r>
      <w:r w:rsidR="00167684">
        <w:rPr>
          <w:sz w:val="22"/>
          <w:szCs w:val="22"/>
        </w:rPr>
        <w:t>those</w:t>
      </w:r>
      <w:r w:rsidR="00D95A3B">
        <w:rPr>
          <w:sz w:val="22"/>
          <w:szCs w:val="22"/>
        </w:rPr>
        <w:t xml:space="preserve"> questions and allow for enough redundancy to triangulate results and reduce uncertainty.</w:t>
      </w:r>
      <w:r w:rsidR="00722E17">
        <w:rPr>
          <w:sz w:val="22"/>
          <w:szCs w:val="22"/>
        </w:rPr>
        <w:t xml:space="preserve"> Additional questions from the </w:t>
      </w:r>
      <w:r w:rsidR="00167684">
        <w:rPr>
          <w:sz w:val="22"/>
          <w:szCs w:val="22"/>
        </w:rPr>
        <w:t>field companion</w:t>
      </w:r>
      <w:r w:rsidR="00722E17">
        <w:rPr>
          <w:sz w:val="22"/>
          <w:szCs w:val="22"/>
        </w:rPr>
        <w:t xml:space="preserve"> can be added</w:t>
      </w:r>
      <w:r w:rsidR="00167684">
        <w:rPr>
          <w:sz w:val="22"/>
          <w:szCs w:val="22"/>
        </w:rPr>
        <w:t xml:space="preserve"> and used for other purposes H</w:t>
      </w:r>
      <w:r w:rsidR="00722E17">
        <w:rPr>
          <w:sz w:val="22"/>
          <w:szCs w:val="22"/>
        </w:rPr>
        <w:t>owever</w:t>
      </w:r>
      <w:r w:rsidR="00167684">
        <w:rPr>
          <w:sz w:val="22"/>
          <w:szCs w:val="22"/>
        </w:rPr>
        <w:t>,</w:t>
      </w:r>
      <w:r w:rsidR="00722E17">
        <w:rPr>
          <w:sz w:val="22"/>
          <w:szCs w:val="22"/>
        </w:rPr>
        <w:t xml:space="preserve"> </w:t>
      </w:r>
      <w:r w:rsidR="00722E17" w:rsidRPr="00335FAF">
        <w:rPr>
          <w:sz w:val="22"/>
          <w:szCs w:val="22"/>
        </w:rPr>
        <w:t xml:space="preserve">removing </w:t>
      </w:r>
      <w:r w:rsidR="00167684" w:rsidRPr="00335FAF">
        <w:rPr>
          <w:sz w:val="22"/>
          <w:szCs w:val="22"/>
        </w:rPr>
        <w:t xml:space="preserve">any of the question’s type presented above </w:t>
      </w:r>
      <w:r w:rsidR="00722E17" w:rsidRPr="00335FAF">
        <w:rPr>
          <w:sz w:val="22"/>
          <w:szCs w:val="22"/>
        </w:rPr>
        <w:t>will reduce analytical and triangulation opportunities.</w:t>
      </w:r>
      <w:r w:rsidR="00722E17">
        <w:rPr>
          <w:sz w:val="22"/>
          <w:szCs w:val="22"/>
        </w:rPr>
        <w:t xml:space="preserve"> It is the responsibility of the Clusters/AoRs staff in country to coordinate with the DTM team regarding the questions to include. </w:t>
      </w:r>
      <w:r w:rsidR="00A73149">
        <w:rPr>
          <w:sz w:val="22"/>
          <w:szCs w:val="22"/>
        </w:rPr>
        <w:t>If resources are lacking, it is recommended to remove first the questions related to priority groups and concerns, then underlying factors.</w:t>
      </w:r>
      <w:r w:rsidR="00B76A7C">
        <w:rPr>
          <w:sz w:val="22"/>
          <w:szCs w:val="22"/>
        </w:rPr>
        <w:t xml:space="preserve"> Screening and severity questions are key to establish problem type, exposure and degree of harm, from which priorities can be easily derived. </w:t>
      </w:r>
    </w:p>
    <w:p w14:paraId="54D8BECF" w14:textId="77777777" w:rsidR="008D4E13" w:rsidRDefault="008D4E13" w:rsidP="004F0B25">
      <w:pPr>
        <w:pStyle w:val="Default"/>
        <w:spacing w:line="276" w:lineRule="auto"/>
        <w:jc w:val="both"/>
        <w:rPr>
          <w:sz w:val="22"/>
          <w:szCs w:val="22"/>
        </w:rPr>
      </w:pPr>
    </w:p>
    <w:p w14:paraId="2D9DA208" w14:textId="7C7AD16F" w:rsidR="00843A18" w:rsidRDefault="0091674F" w:rsidP="004F0B25">
      <w:pPr>
        <w:pStyle w:val="Default"/>
        <w:spacing w:line="276" w:lineRule="auto"/>
        <w:jc w:val="both"/>
        <w:rPr>
          <w:sz w:val="22"/>
          <w:szCs w:val="22"/>
        </w:rPr>
      </w:pPr>
      <w:r>
        <w:rPr>
          <w:sz w:val="22"/>
          <w:szCs w:val="22"/>
        </w:rPr>
        <w:t xml:space="preserve">The order of the questions </w:t>
      </w:r>
      <w:r w:rsidR="007E4A0C">
        <w:rPr>
          <w:sz w:val="22"/>
          <w:szCs w:val="22"/>
        </w:rPr>
        <w:t>matters for the flow of the discussion and to minimize cognitive overload on the respondents</w:t>
      </w:r>
      <w:r w:rsidR="00843A18">
        <w:rPr>
          <w:sz w:val="22"/>
          <w:szCs w:val="22"/>
        </w:rPr>
        <w:t xml:space="preserve">. In the questionnaire, make sure that the flow of questions respects the following </w:t>
      </w:r>
      <w:r w:rsidR="00D95A3B">
        <w:rPr>
          <w:sz w:val="22"/>
          <w:szCs w:val="22"/>
        </w:rPr>
        <w:t>sequence</w:t>
      </w:r>
      <w:r w:rsidR="00843A18">
        <w:rPr>
          <w:sz w:val="22"/>
          <w:szCs w:val="22"/>
        </w:rPr>
        <w:t>:</w:t>
      </w:r>
      <w:r w:rsidR="003B0BC3">
        <w:rPr>
          <w:sz w:val="22"/>
          <w:szCs w:val="22"/>
        </w:rPr>
        <w:t xml:space="preserve"> </w:t>
      </w:r>
      <w:r w:rsidR="007E4A0C">
        <w:rPr>
          <w:sz w:val="22"/>
          <w:szCs w:val="22"/>
        </w:rPr>
        <w:t xml:space="preserve">(i) </w:t>
      </w:r>
      <w:r w:rsidR="00843A18">
        <w:rPr>
          <w:sz w:val="22"/>
          <w:szCs w:val="22"/>
        </w:rPr>
        <w:t>Screening questions</w:t>
      </w:r>
      <w:r w:rsidR="007E4A0C">
        <w:rPr>
          <w:sz w:val="22"/>
          <w:szCs w:val="22"/>
        </w:rPr>
        <w:t>;</w:t>
      </w:r>
      <w:r w:rsidR="003B0BC3">
        <w:rPr>
          <w:sz w:val="22"/>
          <w:szCs w:val="22"/>
        </w:rPr>
        <w:t xml:space="preserve"> </w:t>
      </w:r>
      <w:r w:rsidR="007E4A0C">
        <w:rPr>
          <w:sz w:val="22"/>
          <w:szCs w:val="22"/>
        </w:rPr>
        <w:t>(ii)</w:t>
      </w:r>
      <w:r w:rsidR="003B0BC3">
        <w:rPr>
          <w:sz w:val="22"/>
          <w:szCs w:val="22"/>
        </w:rPr>
        <w:t xml:space="preserve"> </w:t>
      </w:r>
      <w:r w:rsidR="00843A18">
        <w:rPr>
          <w:sz w:val="22"/>
          <w:szCs w:val="22"/>
        </w:rPr>
        <w:t>Severity question</w:t>
      </w:r>
      <w:r w:rsidR="007E4A0C">
        <w:rPr>
          <w:sz w:val="22"/>
          <w:szCs w:val="22"/>
        </w:rPr>
        <w:t>;</w:t>
      </w:r>
      <w:r w:rsidR="003B0BC3">
        <w:rPr>
          <w:sz w:val="22"/>
          <w:szCs w:val="22"/>
        </w:rPr>
        <w:t xml:space="preserve"> </w:t>
      </w:r>
      <w:r w:rsidR="007E4A0C">
        <w:rPr>
          <w:sz w:val="22"/>
          <w:szCs w:val="22"/>
        </w:rPr>
        <w:t xml:space="preserve">(iii) </w:t>
      </w:r>
      <w:r w:rsidR="00843A18">
        <w:rPr>
          <w:sz w:val="22"/>
          <w:szCs w:val="22"/>
        </w:rPr>
        <w:t>Underlying factors questions</w:t>
      </w:r>
      <w:r w:rsidR="007E4A0C">
        <w:rPr>
          <w:sz w:val="22"/>
          <w:szCs w:val="22"/>
        </w:rPr>
        <w:t>;</w:t>
      </w:r>
      <w:r w:rsidR="003B0BC3">
        <w:rPr>
          <w:sz w:val="22"/>
          <w:szCs w:val="22"/>
        </w:rPr>
        <w:t xml:space="preserve"> </w:t>
      </w:r>
      <w:r w:rsidR="007E4A0C">
        <w:rPr>
          <w:sz w:val="22"/>
          <w:szCs w:val="22"/>
        </w:rPr>
        <w:t>(iv)</w:t>
      </w:r>
      <w:r w:rsidR="003B0BC3">
        <w:rPr>
          <w:sz w:val="22"/>
          <w:szCs w:val="22"/>
        </w:rPr>
        <w:t xml:space="preserve"> </w:t>
      </w:r>
      <w:r w:rsidR="00843A18">
        <w:rPr>
          <w:sz w:val="22"/>
          <w:szCs w:val="22"/>
        </w:rPr>
        <w:t>Priority concerns</w:t>
      </w:r>
      <w:r w:rsidR="003B0BC3">
        <w:rPr>
          <w:sz w:val="22"/>
          <w:szCs w:val="22"/>
        </w:rPr>
        <w:t xml:space="preserve"> and </w:t>
      </w:r>
      <w:r w:rsidR="007E4A0C">
        <w:rPr>
          <w:sz w:val="22"/>
          <w:szCs w:val="22"/>
        </w:rPr>
        <w:t xml:space="preserve">(v) </w:t>
      </w:r>
      <w:r w:rsidR="00843A18">
        <w:rPr>
          <w:sz w:val="22"/>
          <w:szCs w:val="22"/>
        </w:rPr>
        <w:t>Priority population groups</w:t>
      </w:r>
      <w:r w:rsidR="003B0BC3">
        <w:rPr>
          <w:sz w:val="22"/>
          <w:szCs w:val="22"/>
        </w:rPr>
        <w:t>.</w:t>
      </w:r>
    </w:p>
    <w:p w14:paraId="523FC635" w14:textId="77777777" w:rsidR="007E4A0C" w:rsidRDefault="007E4A0C" w:rsidP="004F0B25">
      <w:pPr>
        <w:pStyle w:val="Default"/>
        <w:spacing w:line="276" w:lineRule="auto"/>
        <w:jc w:val="both"/>
        <w:rPr>
          <w:sz w:val="22"/>
          <w:szCs w:val="22"/>
        </w:rPr>
      </w:pPr>
    </w:p>
    <w:p w14:paraId="30804767" w14:textId="663E0A89" w:rsidR="00E00C72" w:rsidRDefault="00084A84" w:rsidP="004F0B25">
      <w:pPr>
        <w:pStyle w:val="Default"/>
        <w:spacing w:line="276" w:lineRule="auto"/>
        <w:jc w:val="both"/>
        <w:rPr>
          <w:sz w:val="22"/>
          <w:szCs w:val="22"/>
        </w:rPr>
      </w:pPr>
      <w:r>
        <w:rPr>
          <w:sz w:val="22"/>
          <w:szCs w:val="22"/>
        </w:rPr>
        <w:t>The type of response answer also matters. T</w:t>
      </w:r>
      <w:r w:rsidR="0091674F">
        <w:rPr>
          <w:sz w:val="22"/>
          <w:szCs w:val="22"/>
        </w:rPr>
        <w:t xml:space="preserve">he </w:t>
      </w:r>
      <w:r w:rsidR="00873173">
        <w:rPr>
          <w:sz w:val="22"/>
          <w:szCs w:val="22"/>
        </w:rPr>
        <w:t>number of points in the scale</w:t>
      </w:r>
      <w:r>
        <w:rPr>
          <w:sz w:val="22"/>
          <w:szCs w:val="22"/>
        </w:rPr>
        <w:t>s</w:t>
      </w:r>
      <w:r w:rsidR="00873173">
        <w:rPr>
          <w:sz w:val="22"/>
          <w:szCs w:val="22"/>
        </w:rPr>
        <w:t xml:space="preserve"> </w:t>
      </w:r>
      <w:r>
        <w:rPr>
          <w:sz w:val="22"/>
          <w:szCs w:val="22"/>
        </w:rPr>
        <w:t xml:space="preserve">(screening and severity questions) </w:t>
      </w:r>
      <w:r w:rsidR="00873173">
        <w:rPr>
          <w:sz w:val="22"/>
          <w:szCs w:val="22"/>
        </w:rPr>
        <w:t>should</w:t>
      </w:r>
      <w:r w:rsidR="00FF5D99">
        <w:rPr>
          <w:sz w:val="22"/>
          <w:szCs w:val="22"/>
        </w:rPr>
        <w:t xml:space="preserve"> be the same for all sectors</w:t>
      </w:r>
      <w:r w:rsidR="00873173">
        <w:rPr>
          <w:sz w:val="22"/>
          <w:szCs w:val="22"/>
        </w:rPr>
        <w:t>, or processing will get cumbersome and painful</w:t>
      </w:r>
      <w:r>
        <w:rPr>
          <w:sz w:val="22"/>
          <w:szCs w:val="22"/>
        </w:rPr>
        <w:t>.</w:t>
      </w:r>
      <w:r w:rsidR="00261029">
        <w:rPr>
          <w:sz w:val="22"/>
          <w:szCs w:val="22"/>
        </w:rPr>
        <w:t xml:space="preserve"> </w:t>
      </w:r>
      <w:r w:rsidR="00873173">
        <w:rPr>
          <w:sz w:val="22"/>
          <w:szCs w:val="22"/>
        </w:rPr>
        <w:t xml:space="preserve">The </w:t>
      </w:r>
      <w:r w:rsidR="00722E17">
        <w:rPr>
          <w:sz w:val="22"/>
          <w:szCs w:val="22"/>
        </w:rPr>
        <w:t xml:space="preserve">question’s </w:t>
      </w:r>
      <w:r w:rsidR="00873173">
        <w:rPr>
          <w:sz w:val="22"/>
          <w:szCs w:val="22"/>
        </w:rPr>
        <w:t>instructions</w:t>
      </w:r>
      <w:r w:rsidR="00722E17">
        <w:rPr>
          <w:sz w:val="22"/>
          <w:szCs w:val="22"/>
        </w:rPr>
        <w:t xml:space="preserve"> (</w:t>
      </w:r>
      <w:r w:rsidR="00DA2A9E">
        <w:rPr>
          <w:sz w:val="22"/>
          <w:szCs w:val="22"/>
        </w:rPr>
        <w:t>S</w:t>
      </w:r>
      <w:r w:rsidR="00722E17">
        <w:rPr>
          <w:sz w:val="22"/>
          <w:szCs w:val="22"/>
        </w:rPr>
        <w:t>elect only one, select all that apply, etc.)</w:t>
      </w:r>
      <w:r w:rsidR="00873173">
        <w:rPr>
          <w:sz w:val="22"/>
          <w:szCs w:val="22"/>
        </w:rPr>
        <w:t xml:space="preserve"> </w:t>
      </w:r>
      <w:r w:rsidR="00A175FB">
        <w:rPr>
          <w:sz w:val="22"/>
          <w:szCs w:val="22"/>
        </w:rPr>
        <w:t xml:space="preserve">should be </w:t>
      </w:r>
      <w:r w:rsidR="00722E17">
        <w:rPr>
          <w:sz w:val="22"/>
          <w:szCs w:val="22"/>
        </w:rPr>
        <w:t>respected, although some variations can be envisaged to reduce the burden on enumerators</w:t>
      </w:r>
      <w:r w:rsidR="00B76A7C">
        <w:rPr>
          <w:sz w:val="22"/>
          <w:szCs w:val="22"/>
        </w:rPr>
        <w:t xml:space="preserve"> and respondents</w:t>
      </w:r>
      <w:r w:rsidR="00A175FB">
        <w:rPr>
          <w:sz w:val="22"/>
          <w:szCs w:val="22"/>
        </w:rPr>
        <w:t xml:space="preserve">, e.g. </w:t>
      </w:r>
      <w:r w:rsidR="007E4A0C">
        <w:rPr>
          <w:i/>
          <w:sz w:val="22"/>
          <w:szCs w:val="22"/>
        </w:rPr>
        <w:t>S</w:t>
      </w:r>
      <w:r w:rsidR="00A175FB" w:rsidRPr="007E4A0C">
        <w:rPr>
          <w:i/>
          <w:sz w:val="22"/>
          <w:szCs w:val="22"/>
        </w:rPr>
        <w:t>elect top three</w:t>
      </w:r>
      <w:r w:rsidR="00722E17">
        <w:rPr>
          <w:sz w:val="22"/>
          <w:szCs w:val="22"/>
        </w:rPr>
        <w:t xml:space="preserve"> instead of </w:t>
      </w:r>
      <w:r w:rsidR="007E4A0C">
        <w:rPr>
          <w:i/>
          <w:sz w:val="22"/>
          <w:szCs w:val="22"/>
        </w:rPr>
        <w:t>R</w:t>
      </w:r>
      <w:r w:rsidR="00722E17" w:rsidRPr="007E4A0C">
        <w:rPr>
          <w:i/>
          <w:sz w:val="22"/>
          <w:szCs w:val="22"/>
        </w:rPr>
        <w:t>ank top three</w:t>
      </w:r>
      <w:r w:rsidR="00A175FB">
        <w:rPr>
          <w:sz w:val="22"/>
          <w:szCs w:val="22"/>
        </w:rPr>
        <w:t>.</w:t>
      </w:r>
      <w:r w:rsidR="00BA7577">
        <w:rPr>
          <w:sz w:val="22"/>
          <w:szCs w:val="22"/>
        </w:rPr>
        <w:t xml:space="preserve"> </w:t>
      </w:r>
      <w:r w:rsidR="007E4A0C">
        <w:rPr>
          <w:sz w:val="22"/>
          <w:szCs w:val="22"/>
        </w:rPr>
        <w:t>The final d</w:t>
      </w:r>
      <w:r w:rsidR="00E00C72">
        <w:rPr>
          <w:sz w:val="22"/>
          <w:szCs w:val="22"/>
        </w:rPr>
        <w:t>ata</w:t>
      </w:r>
      <w:r w:rsidR="00132B2E">
        <w:rPr>
          <w:sz w:val="22"/>
          <w:szCs w:val="22"/>
        </w:rPr>
        <w:t>set</w:t>
      </w:r>
      <w:r w:rsidR="00E00C72">
        <w:rPr>
          <w:sz w:val="22"/>
          <w:szCs w:val="22"/>
        </w:rPr>
        <w:t xml:space="preserve"> design </w:t>
      </w:r>
      <w:r w:rsidR="007E4A0C">
        <w:rPr>
          <w:sz w:val="22"/>
          <w:szCs w:val="22"/>
        </w:rPr>
        <w:t xml:space="preserve">or preferred format </w:t>
      </w:r>
      <w:r w:rsidR="00E00C72">
        <w:rPr>
          <w:sz w:val="22"/>
          <w:szCs w:val="22"/>
        </w:rPr>
        <w:t xml:space="preserve">should also be discussed with DTM teams. The ideal design will mostly depend on the tool being used by </w:t>
      </w:r>
      <w:r w:rsidR="00FF5D99">
        <w:rPr>
          <w:sz w:val="22"/>
          <w:szCs w:val="22"/>
        </w:rPr>
        <w:t>C</w:t>
      </w:r>
      <w:r w:rsidR="00E00C72">
        <w:rPr>
          <w:sz w:val="22"/>
          <w:szCs w:val="22"/>
        </w:rPr>
        <w:t>luster/AoR IMOs to visualize the data</w:t>
      </w:r>
      <w:r w:rsidR="00BA7577">
        <w:rPr>
          <w:sz w:val="22"/>
          <w:szCs w:val="22"/>
        </w:rPr>
        <w:t xml:space="preserve"> (e.g. excel, power BI, tableau software, </w:t>
      </w:r>
      <w:r w:rsidR="00FF5D99">
        <w:rPr>
          <w:sz w:val="22"/>
          <w:szCs w:val="22"/>
        </w:rPr>
        <w:t>among others</w:t>
      </w:r>
      <w:r w:rsidR="00BA7577">
        <w:rPr>
          <w:sz w:val="22"/>
          <w:szCs w:val="22"/>
        </w:rPr>
        <w:t>). A link t</w:t>
      </w:r>
      <w:r w:rsidR="00E00C72">
        <w:rPr>
          <w:sz w:val="22"/>
          <w:szCs w:val="22"/>
        </w:rPr>
        <w:t>o an ideal data</w:t>
      </w:r>
      <w:r w:rsidR="00132B2E">
        <w:rPr>
          <w:sz w:val="22"/>
          <w:szCs w:val="22"/>
        </w:rPr>
        <w:t>set</w:t>
      </w:r>
      <w:r w:rsidR="00E00C72">
        <w:rPr>
          <w:sz w:val="22"/>
          <w:szCs w:val="22"/>
        </w:rPr>
        <w:t xml:space="preserve"> </w:t>
      </w:r>
      <w:r w:rsidR="00BA7577">
        <w:rPr>
          <w:sz w:val="22"/>
          <w:szCs w:val="22"/>
        </w:rPr>
        <w:t>structure</w:t>
      </w:r>
      <w:r w:rsidR="00E00C72">
        <w:rPr>
          <w:sz w:val="22"/>
          <w:szCs w:val="22"/>
        </w:rPr>
        <w:t xml:space="preserve"> is proposed in </w:t>
      </w:r>
      <w:r w:rsidR="00132B2E">
        <w:rPr>
          <w:sz w:val="22"/>
          <w:szCs w:val="22"/>
        </w:rPr>
        <w:t>section</w:t>
      </w:r>
      <w:r w:rsidR="00FD3058" w:rsidRPr="00FD3058">
        <w:rPr>
          <w:sz w:val="22"/>
          <w:szCs w:val="22"/>
        </w:rPr>
        <w:t xml:space="preserve"> 8 of this document</w:t>
      </w:r>
      <w:r w:rsidR="00E00C72">
        <w:rPr>
          <w:sz w:val="22"/>
          <w:szCs w:val="22"/>
        </w:rPr>
        <w:t>.</w:t>
      </w:r>
    </w:p>
    <w:p w14:paraId="73847C53" w14:textId="0BF6BB5F" w:rsidR="008D4E13" w:rsidRDefault="008D4E13" w:rsidP="004F0B25">
      <w:pPr>
        <w:pStyle w:val="Default"/>
        <w:spacing w:line="276" w:lineRule="auto"/>
        <w:jc w:val="both"/>
        <w:rPr>
          <w:sz w:val="22"/>
          <w:szCs w:val="22"/>
        </w:rPr>
      </w:pPr>
    </w:p>
    <w:p w14:paraId="137EF339" w14:textId="1A4547A1" w:rsidR="007D293F" w:rsidRDefault="007D293F" w:rsidP="004F0B25">
      <w:pPr>
        <w:pStyle w:val="Default"/>
        <w:spacing w:line="276" w:lineRule="auto"/>
        <w:jc w:val="both"/>
        <w:rPr>
          <w:sz w:val="22"/>
          <w:szCs w:val="22"/>
        </w:rPr>
      </w:pPr>
      <w:r w:rsidRPr="007D293F">
        <w:rPr>
          <w:b/>
          <w:sz w:val="22"/>
          <w:szCs w:val="22"/>
        </w:rPr>
        <w:t xml:space="preserve">Data </w:t>
      </w:r>
      <w:r>
        <w:rPr>
          <w:b/>
          <w:sz w:val="22"/>
          <w:szCs w:val="22"/>
        </w:rPr>
        <w:t>acquisition</w:t>
      </w:r>
      <w:r>
        <w:rPr>
          <w:sz w:val="22"/>
          <w:szCs w:val="22"/>
        </w:rPr>
        <w:t xml:space="preserve">: Data collection will be coordinated and performed by DTM enumerators. Clusters/AoRs should </w:t>
      </w:r>
      <w:r w:rsidR="00BD533B">
        <w:rPr>
          <w:sz w:val="22"/>
          <w:szCs w:val="22"/>
        </w:rPr>
        <w:t xml:space="preserve">support DTM enumerators and </w:t>
      </w:r>
      <w:r>
        <w:rPr>
          <w:sz w:val="22"/>
          <w:szCs w:val="22"/>
        </w:rPr>
        <w:t xml:space="preserve">provide appropriate </w:t>
      </w:r>
      <w:r w:rsidR="00000796">
        <w:rPr>
          <w:sz w:val="22"/>
          <w:szCs w:val="22"/>
        </w:rPr>
        <w:t xml:space="preserve">training and guidance (e.g. </w:t>
      </w:r>
      <w:r w:rsidR="00000796" w:rsidRPr="00C8017D">
        <w:rPr>
          <w:sz w:val="22"/>
          <w:szCs w:val="22"/>
        </w:rPr>
        <w:t xml:space="preserve">FAQ </w:t>
      </w:r>
      <w:r w:rsidR="00C8017D" w:rsidRPr="00C8017D">
        <w:rPr>
          <w:sz w:val="22"/>
          <w:szCs w:val="22"/>
        </w:rPr>
        <w:t xml:space="preserve">on DTM for the CPAoR and FAQ on DTM for the </w:t>
      </w:r>
      <w:r w:rsidR="00C8017D">
        <w:rPr>
          <w:sz w:val="22"/>
          <w:szCs w:val="22"/>
        </w:rPr>
        <w:t>E</w:t>
      </w:r>
      <w:r w:rsidR="00C8017D" w:rsidRPr="00C8017D">
        <w:rPr>
          <w:sz w:val="22"/>
          <w:szCs w:val="22"/>
        </w:rPr>
        <w:t>ducation Cluster</w:t>
      </w:r>
      <w:r w:rsidR="00000796" w:rsidRPr="00C8017D">
        <w:rPr>
          <w:sz w:val="22"/>
          <w:szCs w:val="22"/>
        </w:rPr>
        <w:t xml:space="preserve">) </w:t>
      </w:r>
      <w:r w:rsidR="00BE0944" w:rsidRPr="00C8017D">
        <w:rPr>
          <w:sz w:val="22"/>
          <w:szCs w:val="22"/>
        </w:rPr>
        <w:t xml:space="preserve">and contextually relevant </w:t>
      </w:r>
      <w:r w:rsidRPr="00C8017D">
        <w:rPr>
          <w:sz w:val="22"/>
          <w:szCs w:val="22"/>
        </w:rPr>
        <w:t>definit</w:t>
      </w:r>
      <w:r>
        <w:rPr>
          <w:sz w:val="22"/>
          <w:szCs w:val="22"/>
        </w:rPr>
        <w:t xml:space="preserve">ions for specific terms (e.g. </w:t>
      </w:r>
      <w:r>
        <w:rPr>
          <w:sz w:val="22"/>
          <w:szCs w:val="22"/>
        </w:rPr>
        <w:lastRenderedPageBreak/>
        <w:t>unaccompanied children, etc.)</w:t>
      </w:r>
      <w:r w:rsidR="00BD533B">
        <w:rPr>
          <w:sz w:val="22"/>
          <w:szCs w:val="22"/>
        </w:rPr>
        <w:t xml:space="preserve">. </w:t>
      </w:r>
      <w:r>
        <w:rPr>
          <w:sz w:val="22"/>
          <w:szCs w:val="22"/>
        </w:rPr>
        <w:t>While DTM is focusing on collecting primary data, Clusters/AoRs should continuously collate available secondary data</w:t>
      </w:r>
      <w:r w:rsidR="00627552">
        <w:rPr>
          <w:sz w:val="22"/>
          <w:szCs w:val="22"/>
        </w:rPr>
        <w:t xml:space="preserve"> so as to interpret DTM data in the light of other sector specific </w:t>
      </w:r>
      <w:r w:rsidR="009B63C6">
        <w:rPr>
          <w:sz w:val="22"/>
          <w:szCs w:val="22"/>
        </w:rPr>
        <w:t>data, e.g. pre-crisis data, needs assessment reports, etc.</w:t>
      </w:r>
    </w:p>
    <w:p w14:paraId="1E260800" w14:textId="340D9F39" w:rsidR="007D293F" w:rsidRDefault="007D293F" w:rsidP="004F0B25">
      <w:pPr>
        <w:pStyle w:val="Default"/>
        <w:spacing w:line="276" w:lineRule="auto"/>
        <w:jc w:val="both"/>
        <w:rPr>
          <w:sz w:val="22"/>
          <w:szCs w:val="22"/>
        </w:rPr>
      </w:pPr>
    </w:p>
    <w:p w14:paraId="0A721E85" w14:textId="22A57BE3" w:rsidR="000D10F5" w:rsidRDefault="00627552" w:rsidP="004F0B25">
      <w:pPr>
        <w:pStyle w:val="Default"/>
        <w:spacing w:line="276" w:lineRule="auto"/>
        <w:jc w:val="both"/>
        <w:rPr>
          <w:sz w:val="22"/>
          <w:szCs w:val="22"/>
        </w:rPr>
      </w:pPr>
      <w:r>
        <w:rPr>
          <w:b/>
          <w:sz w:val="22"/>
          <w:szCs w:val="22"/>
        </w:rPr>
        <w:t>Preparation</w:t>
      </w:r>
      <w:r w:rsidR="007D293F" w:rsidRPr="007D293F">
        <w:rPr>
          <w:b/>
          <w:sz w:val="22"/>
          <w:szCs w:val="22"/>
        </w:rPr>
        <w:t xml:space="preserve">: </w:t>
      </w:r>
      <w:r w:rsidR="007D293F">
        <w:rPr>
          <w:sz w:val="22"/>
          <w:szCs w:val="22"/>
        </w:rPr>
        <w:t xml:space="preserve">Assessment of the strength of the evidence and identification of potential issues in the data are the responsibility of DTM, in coordination with the Clusters/AoRs. </w:t>
      </w:r>
      <w:r w:rsidR="00BD533B">
        <w:rPr>
          <w:sz w:val="22"/>
          <w:szCs w:val="22"/>
        </w:rPr>
        <w:t xml:space="preserve">If Cluster/AoRs desire their data in a specific format, this should be discussed and agreed with DTM team prior to the data collection. </w:t>
      </w:r>
      <w:r w:rsidR="007D293F">
        <w:rPr>
          <w:sz w:val="22"/>
          <w:szCs w:val="22"/>
        </w:rPr>
        <w:t>At the end of each round, it is recommended that the DTM coordinator and the Clusters/AoRs IMOs meet</w:t>
      </w:r>
      <w:r w:rsidR="00A42274">
        <w:rPr>
          <w:rStyle w:val="FootnoteReference"/>
          <w:sz w:val="22"/>
          <w:szCs w:val="22"/>
        </w:rPr>
        <w:footnoteReference w:id="4"/>
      </w:r>
      <w:r w:rsidR="007D293F">
        <w:rPr>
          <w:sz w:val="22"/>
          <w:szCs w:val="22"/>
        </w:rPr>
        <w:t xml:space="preserve"> and discuss the data collected for this round</w:t>
      </w:r>
      <w:r w:rsidR="000D10F5">
        <w:rPr>
          <w:sz w:val="22"/>
          <w:szCs w:val="22"/>
        </w:rPr>
        <w:t>, including:</w:t>
      </w:r>
    </w:p>
    <w:p w14:paraId="69A27462" w14:textId="241F3494" w:rsidR="000D10F5" w:rsidRDefault="000D10F5" w:rsidP="004C5867">
      <w:pPr>
        <w:pStyle w:val="Default"/>
        <w:numPr>
          <w:ilvl w:val="0"/>
          <w:numId w:val="12"/>
        </w:numPr>
        <w:spacing w:line="276" w:lineRule="auto"/>
        <w:ind w:left="284" w:hanging="284"/>
        <w:jc w:val="both"/>
        <w:rPr>
          <w:sz w:val="22"/>
          <w:szCs w:val="22"/>
        </w:rPr>
      </w:pPr>
      <w:r w:rsidRPr="00C818E7">
        <w:rPr>
          <w:sz w:val="22"/>
          <w:szCs w:val="22"/>
        </w:rPr>
        <w:t>A</w:t>
      </w:r>
      <w:r w:rsidR="007D293F" w:rsidRPr="00C818E7">
        <w:rPr>
          <w:sz w:val="22"/>
          <w:szCs w:val="22"/>
        </w:rPr>
        <w:t>ny potential problems encountered during the data collection</w:t>
      </w:r>
      <w:r w:rsidR="00C818E7" w:rsidRPr="00C818E7">
        <w:rPr>
          <w:sz w:val="22"/>
          <w:szCs w:val="22"/>
        </w:rPr>
        <w:t>, e</w:t>
      </w:r>
      <w:r w:rsidRPr="00C818E7">
        <w:rPr>
          <w:sz w:val="22"/>
          <w:szCs w:val="22"/>
        </w:rPr>
        <w:t xml:space="preserve">.g. accessibility, respondent’s availability, </w:t>
      </w:r>
      <w:r w:rsidR="00C818E7" w:rsidRPr="00C818E7">
        <w:rPr>
          <w:sz w:val="22"/>
          <w:szCs w:val="22"/>
        </w:rPr>
        <w:t xml:space="preserve">number and type of key informants, </w:t>
      </w:r>
      <w:r w:rsidRPr="00C818E7">
        <w:rPr>
          <w:sz w:val="22"/>
          <w:szCs w:val="22"/>
        </w:rPr>
        <w:t xml:space="preserve">misinterpretation of misunderstanding of some questions or response items, </w:t>
      </w:r>
      <w:r w:rsidR="003B0BC3" w:rsidRPr="00C818E7">
        <w:rPr>
          <w:sz w:val="22"/>
          <w:szCs w:val="22"/>
        </w:rPr>
        <w:t>missing values, prevalence of “others</w:t>
      </w:r>
      <w:r w:rsidR="00BE0944">
        <w:rPr>
          <w:sz w:val="22"/>
          <w:szCs w:val="22"/>
        </w:rPr>
        <w:t>”</w:t>
      </w:r>
      <w:r w:rsidR="003B0BC3" w:rsidRPr="00C818E7">
        <w:rPr>
          <w:sz w:val="22"/>
          <w:szCs w:val="22"/>
        </w:rPr>
        <w:t xml:space="preserve"> items, </w:t>
      </w:r>
      <w:r w:rsidRPr="00C818E7">
        <w:rPr>
          <w:sz w:val="22"/>
          <w:szCs w:val="22"/>
        </w:rPr>
        <w:t>etc.</w:t>
      </w:r>
    </w:p>
    <w:p w14:paraId="3C1F8B72" w14:textId="7272BE57" w:rsidR="009B63C6" w:rsidRPr="00C818E7" w:rsidRDefault="009B63C6" w:rsidP="004C5867">
      <w:pPr>
        <w:pStyle w:val="Default"/>
        <w:numPr>
          <w:ilvl w:val="0"/>
          <w:numId w:val="12"/>
        </w:numPr>
        <w:spacing w:line="276" w:lineRule="auto"/>
        <w:ind w:left="284" w:hanging="284"/>
        <w:jc w:val="both"/>
        <w:rPr>
          <w:sz w:val="22"/>
          <w:szCs w:val="22"/>
        </w:rPr>
      </w:pPr>
      <w:r>
        <w:rPr>
          <w:sz w:val="22"/>
          <w:szCs w:val="22"/>
        </w:rPr>
        <w:t xml:space="preserve">Any issue related to the capacity of Key Informants to answer technical questions or of the enumerators in asking </w:t>
      </w:r>
      <w:r w:rsidR="004B089B">
        <w:rPr>
          <w:sz w:val="22"/>
          <w:szCs w:val="22"/>
        </w:rPr>
        <w:t xml:space="preserve">or recording </w:t>
      </w:r>
      <w:r>
        <w:rPr>
          <w:sz w:val="22"/>
          <w:szCs w:val="22"/>
        </w:rPr>
        <w:t>correctly the question</w:t>
      </w:r>
    </w:p>
    <w:p w14:paraId="09A22288" w14:textId="7CECDAB3" w:rsidR="007D293F" w:rsidRDefault="000D10F5" w:rsidP="004C5867">
      <w:pPr>
        <w:pStyle w:val="Default"/>
        <w:numPr>
          <w:ilvl w:val="0"/>
          <w:numId w:val="12"/>
        </w:numPr>
        <w:spacing w:line="276" w:lineRule="auto"/>
        <w:ind w:left="284" w:hanging="284"/>
        <w:jc w:val="both"/>
        <w:rPr>
          <w:sz w:val="22"/>
          <w:szCs w:val="22"/>
        </w:rPr>
      </w:pPr>
      <w:r>
        <w:rPr>
          <w:sz w:val="22"/>
          <w:szCs w:val="22"/>
        </w:rPr>
        <w:t xml:space="preserve">Sampling, or the </w:t>
      </w:r>
      <w:r w:rsidR="007D293F">
        <w:rPr>
          <w:sz w:val="22"/>
          <w:szCs w:val="22"/>
        </w:rPr>
        <w:t xml:space="preserve">extent to which it was possible to visit all IDPs </w:t>
      </w:r>
      <w:r w:rsidR="005F69BB">
        <w:rPr>
          <w:sz w:val="22"/>
          <w:szCs w:val="22"/>
        </w:rPr>
        <w:t>locations</w:t>
      </w:r>
      <w:r>
        <w:rPr>
          <w:sz w:val="22"/>
          <w:szCs w:val="22"/>
        </w:rPr>
        <w:t xml:space="preserve"> or if some areas were </w:t>
      </w:r>
      <w:r w:rsidR="004B089B">
        <w:rPr>
          <w:sz w:val="22"/>
          <w:szCs w:val="22"/>
        </w:rPr>
        <w:t>under visited</w:t>
      </w:r>
      <w:r>
        <w:rPr>
          <w:sz w:val="22"/>
          <w:szCs w:val="22"/>
        </w:rPr>
        <w:t xml:space="preserve"> during this round</w:t>
      </w:r>
      <w:r w:rsidR="00C818E7">
        <w:rPr>
          <w:sz w:val="22"/>
          <w:szCs w:val="22"/>
        </w:rPr>
        <w:t xml:space="preserve"> due to security issues, etc.</w:t>
      </w:r>
    </w:p>
    <w:p w14:paraId="2C5FF348" w14:textId="181DEC50" w:rsidR="00C818E7" w:rsidRPr="00C818E7" w:rsidRDefault="00C818E7" w:rsidP="004C5867">
      <w:pPr>
        <w:pStyle w:val="Default"/>
        <w:numPr>
          <w:ilvl w:val="0"/>
          <w:numId w:val="12"/>
        </w:numPr>
        <w:spacing w:line="276" w:lineRule="auto"/>
        <w:ind w:left="284" w:hanging="284"/>
        <w:jc w:val="both"/>
        <w:rPr>
          <w:sz w:val="22"/>
          <w:szCs w:val="22"/>
        </w:rPr>
      </w:pPr>
      <w:r>
        <w:rPr>
          <w:sz w:val="22"/>
          <w:szCs w:val="22"/>
        </w:rPr>
        <w:t>Any issue</w:t>
      </w:r>
      <w:r w:rsidR="004B089B">
        <w:rPr>
          <w:sz w:val="22"/>
          <w:szCs w:val="22"/>
        </w:rPr>
        <w:t xml:space="preserve"> or explanations</w:t>
      </w:r>
      <w:r>
        <w:rPr>
          <w:sz w:val="22"/>
          <w:szCs w:val="22"/>
        </w:rPr>
        <w:t xml:space="preserve"> related to other variable of interest</w:t>
      </w:r>
      <w:r w:rsidRPr="00C818E7">
        <w:rPr>
          <w:sz w:val="22"/>
          <w:szCs w:val="22"/>
        </w:rPr>
        <w:t xml:space="preserve">, such as </w:t>
      </w:r>
      <w:r>
        <w:rPr>
          <w:sz w:val="22"/>
          <w:szCs w:val="22"/>
        </w:rPr>
        <w:t>geocoordinate, type of settlements, location, number of IDPs, area of origin, date of arrival, etc.</w:t>
      </w:r>
    </w:p>
    <w:p w14:paraId="5C46BD60" w14:textId="77777777" w:rsidR="007D293F" w:rsidRDefault="007D293F" w:rsidP="004F0B25">
      <w:pPr>
        <w:pStyle w:val="Default"/>
        <w:spacing w:line="276" w:lineRule="auto"/>
        <w:jc w:val="both"/>
        <w:rPr>
          <w:sz w:val="22"/>
          <w:szCs w:val="22"/>
        </w:rPr>
      </w:pPr>
    </w:p>
    <w:p w14:paraId="5554A94E" w14:textId="12ED8176" w:rsidR="00417F0F" w:rsidRPr="00D57D0D" w:rsidRDefault="008D4E13" w:rsidP="00417F0F">
      <w:pPr>
        <w:pStyle w:val="Default"/>
        <w:spacing w:line="276" w:lineRule="auto"/>
        <w:jc w:val="both"/>
        <w:rPr>
          <w:sz w:val="22"/>
          <w:szCs w:val="22"/>
        </w:rPr>
      </w:pPr>
      <w:r w:rsidRPr="00084A84">
        <w:rPr>
          <w:b/>
          <w:sz w:val="22"/>
          <w:szCs w:val="22"/>
        </w:rPr>
        <w:t>Analysis</w:t>
      </w:r>
      <w:r w:rsidR="00084A84">
        <w:rPr>
          <w:b/>
          <w:sz w:val="22"/>
          <w:szCs w:val="22"/>
        </w:rPr>
        <w:t xml:space="preserve">. </w:t>
      </w:r>
      <w:r w:rsidR="00722E17" w:rsidRPr="00722E17">
        <w:rPr>
          <w:sz w:val="22"/>
          <w:szCs w:val="22"/>
        </w:rPr>
        <w:t>Unless agreed otherwise, D</w:t>
      </w:r>
      <w:r w:rsidRPr="00722E17">
        <w:rPr>
          <w:sz w:val="22"/>
          <w:szCs w:val="22"/>
        </w:rPr>
        <w:t>TM</w:t>
      </w:r>
      <w:r>
        <w:rPr>
          <w:sz w:val="22"/>
          <w:szCs w:val="22"/>
        </w:rPr>
        <w:t xml:space="preserve"> will provide </w:t>
      </w:r>
      <w:r w:rsidR="00722E17">
        <w:rPr>
          <w:sz w:val="22"/>
          <w:szCs w:val="22"/>
        </w:rPr>
        <w:t xml:space="preserve">clusters/AoRs </w:t>
      </w:r>
      <w:r>
        <w:rPr>
          <w:sz w:val="22"/>
          <w:szCs w:val="22"/>
        </w:rPr>
        <w:t xml:space="preserve">with </w:t>
      </w:r>
      <w:r w:rsidR="00722E17">
        <w:rPr>
          <w:sz w:val="22"/>
          <w:szCs w:val="22"/>
        </w:rPr>
        <w:t xml:space="preserve">the raw data at the end of each round of data collection. The processing of the data as well as the </w:t>
      </w:r>
      <w:r w:rsidR="00627552">
        <w:rPr>
          <w:sz w:val="22"/>
          <w:szCs w:val="22"/>
        </w:rPr>
        <w:t xml:space="preserve">data analysis </w:t>
      </w:r>
      <w:r w:rsidR="00722E17">
        <w:rPr>
          <w:sz w:val="22"/>
          <w:szCs w:val="22"/>
        </w:rPr>
        <w:t>are</w:t>
      </w:r>
      <w:r>
        <w:rPr>
          <w:sz w:val="22"/>
          <w:szCs w:val="22"/>
        </w:rPr>
        <w:t xml:space="preserve"> the responsibility of the Clusters/AoRs</w:t>
      </w:r>
      <w:r w:rsidR="00084A84">
        <w:rPr>
          <w:sz w:val="22"/>
          <w:szCs w:val="22"/>
        </w:rPr>
        <w:t xml:space="preserve">. </w:t>
      </w:r>
      <w:r w:rsidR="00722E17">
        <w:rPr>
          <w:sz w:val="22"/>
          <w:szCs w:val="22"/>
        </w:rPr>
        <w:t xml:space="preserve">Cluster/AoRs IMOs should process the data and present it to </w:t>
      </w:r>
      <w:r w:rsidR="00084A84">
        <w:rPr>
          <w:sz w:val="22"/>
          <w:szCs w:val="22"/>
        </w:rPr>
        <w:t xml:space="preserve">Clusters/AoRs experts </w:t>
      </w:r>
      <w:r w:rsidR="00722E17">
        <w:rPr>
          <w:sz w:val="22"/>
          <w:szCs w:val="22"/>
        </w:rPr>
        <w:t>for interpretation and comparison with</w:t>
      </w:r>
      <w:r w:rsidR="002E2C97">
        <w:rPr>
          <w:sz w:val="22"/>
          <w:szCs w:val="22"/>
        </w:rPr>
        <w:t xml:space="preserve"> other existing information, i.e. secondary data</w:t>
      </w:r>
      <w:r w:rsidR="004B089B">
        <w:rPr>
          <w:sz w:val="22"/>
          <w:szCs w:val="22"/>
        </w:rPr>
        <w:t>.</w:t>
      </w:r>
      <w:r w:rsidR="00205A0B">
        <w:rPr>
          <w:sz w:val="22"/>
          <w:szCs w:val="22"/>
        </w:rPr>
        <w:t xml:space="preserve"> </w:t>
      </w:r>
      <w:r w:rsidR="00417F0F">
        <w:rPr>
          <w:sz w:val="22"/>
          <w:szCs w:val="22"/>
        </w:rPr>
        <w:t xml:space="preserve">An introduction to </w:t>
      </w:r>
      <w:r w:rsidR="00205A0B">
        <w:rPr>
          <w:sz w:val="22"/>
          <w:szCs w:val="22"/>
        </w:rPr>
        <w:t>analysis in humanitarian settings</w:t>
      </w:r>
      <w:r w:rsidR="00417F0F">
        <w:rPr>
          <w:sz w:val="22"/>
          <w:szCs w:val="22"/>
        </w:rPr>
        <w:t xml:space="preserve"> is </w:t>
      </w:r>
      <w:r w:rsidR="00205A0B">
        <w:rPr>
          <w:sz w:val="22"/>
          <w:szCs w:val="22"/>
        </w:rPr>
        <w:t>available</w:t>
      </w:r>
      <w:r w:rsidR="00417F0F">
        <w:rPr>
          <w:sz w:val="22"/>
          <w:szCs w:val="22"/>
        </w:rPr>
        <w:t xml:space="preserve"> in Chapter </w:t>
      </w:r>
      <w:r w:rsidR="00DD0BDA">
        <w:rPr>
          <w:sz w:val="22"/>
          <w:szCs w:val="22"/>
        </w:rPr>
        <w:t>4</w:t>
      </w:r>
      <w:r w:rsidR="00417F0F">
        <w:rPr>
          <w:sz w:val="22"/>
          <w:szCs w:val="22"/>
        </w:rPr>
        <w:t xml:space="preserve"> of this document. In addition, a few basic principles should be applied </w:t>
      </w:r>
      <w:r w:rsidR="00205A0B">
        <w:rPr>
          <w:sz w:val="22"/>
          <w:szCs w:val="22"/>
        </w:rPr>
        <w:t>when analysing</w:t>
      </w:r>
      <w:r w:rsidR="00417F0F">
        <w:rPr>
          <w:sz w:val="22"/>
          <w:szCs w:val="22"/>
        </w:rPr>
        <w:t xml:space="preserve"> DTM sector data</w:t>
      </w:r>
      <w:r w:rsidR="00205A0B">
        <w:rPr>
          <w:sz w:val="22"/>
          <w:szCs w:val="22"/>
        </w:rPr>
        <w:t>:</w:t>
      </w:r>
    </w:p>
    <w:p w14:paraId="2BF0092D" w14:textId="7A38F192" w:rsidR="00417F0F" w:rsidRDefault="00DD0BDA" w:rsidP="00205A0B">
      <w:pPr>
        <w:pStyle w:val="Default"/>
        <w:numPr>
          <w:ilvl w:val="0"/>
          <w:numId w:val="12"/>
        </w:numPr>
        <w:spacing w:line="276" w:lineRule="auto"/>
        <w:ind w:left="284" w:hanging="284"/>
        <w:jc w:val="both"/>
        <w:rPr>
          <w:sz w:val="22"/>
          <w:szCs w:val="22"/>
        </w:rPr>
      </w:pPr>
      <w:r w:rsidRPr="00FF5D99">
        <w:rPr>
          <w:b/>
          <w:sz w:val="22"/>
          <w:szCs w:val="22"/>
        </w:rPr>
        <w:t>Focus</w:t>
      </w:r>
      <w:r w:rsidR="00417F0F" w:rsidRPr="00FF5D99">
        <w:rPr>
          <w:b/>
          <w:sz w:val="22"/>
          <w:szCs w:val="22"/>
        </w:rPr>
        <w:t>:</w:t>
      </w:r>
      <w:r w:rsidR="00417F0F" w:rsidRPr="00DD0BDA">
        <w:rPr>
          <w:sz w:val="22"/>
          <w:szCs w:val="22"/>
        </w:rPr>
        <w:t xml:space="preserve"> Discussions</w:t>
      </w:r>
      <w:r w:rsidR="00417F0F" w:rsidRPr="00D733E7">
        <w:rPr>
          <w:sz w:val="22"/>
          <w:szCs w:val="22"/>
        </w:rPr>
        <w:t xml:space="preserve"> held with UNICEF led Clusters and AoR in 2018 regarding expected analytical outputs highlighted five clear objectives for the use of DTM data:</w:t>
      </w:r>
      <w:r w:rsidR="00417F0F">
        <w:rPr>
          <w:sz w:val="22"/>
          <w:szCs w:val="22"/>
        </w:rPr>
        <w:t xml:space="preserve"> (i) Establishing the severity of conditions or risks; (ii) priority locations; (iii) main underlying factors; (iv) information gaps; and (v) response gaps. It is important that the analysis focuses on answering those key analytical questions, as the methodology and questions included in the DTM location assessment tool are tailored to this function.</w:t>
      </w:r>
    </w:p>
    <w:p w14:paraId="45D01844" w14:textId="77777777" w:rsidR="00417F0F" w:rsidRPr="00D57D0D" w:rsidRDefault="00417F0F" w:rsidP="00205A0B">
      <w:pPr>
        <w:pStyle w:val="Default"/>
        <w:numPr>
          <w:ilvl w:val="0"/>
          <w:numId w:val="12"/>
        </w:numPr>
        <w:spacing w:line="276" w:lineRule="auto"/>
        <w:ind w:left="284" w:hanging="284"/>
        <w:jc w:val="both"/>
        <w:rPr>
          <w:sz w:val="22"/>
          <w:szCs w:val="22"/>
        </w:rPr>
      </w:pPr>
      <w:r w:rsidRPr="00FF5D99">
        <w:rPr>
          <w:b/>
          <w:sz w:val="22"/>
          <w:szCs w:val="22"/>
        </w:rPr>
        <w:t>Triangulation:</w:t>
      </w:r>
      <w:r w:rsidRPr="00DD0BDA">
        <w:rPr>
          <w:sz w:val="22"/>
          <w:szCs w:val="22"/>
        </w:rPr>
        <w:t xml:space="preserve"> When</w:t>
      </w:r>
      <w:r w:rsidRPr="00D57D0D">
        <w:rPr>
          <w:sz w:val="22"/>
          <w:szCs w:val="22"/>
        </w:rPr>
        <w:t xml:space="preserve"> analysing </w:t>
      </w:r>
      <w:r>
        <w:rPr>
          <w:sz w:val="22"/>
          <w:szCs w:val="22"/>
        </w:rPr>
        <w:t>DTM</w:t>
      </w:r>
      <w:r w:rsidRPr="00D57D0D">
        <w:rPr>
          <w:sz w:val="22"/>
          <w:szCs w:val="22"/>
        </w:rPr>
        <w:t xml:space="preserve"> data, be sure to integrate secondary data analysis as much as possible, as an essential complement to primary data. Secondary data is used not only to triangulate and validate primary data findings, but also to help comparing, explaining, interpreting, forecasting and recommending. When findings are presented in the assessment report, this should include both primary and secondary findings and highlight differences where relevant.</w:t>
      </w:r>
    </w:p>
    <w:p w14:paraId="79FAF670" w14:textId="6CD08E2D" w:rsidR="00417F0F" w:rsidRPr="00D57D0D" w:rsidRDefault="00417F0F" w:rsidP="00DD0BDA">
      <w:pPr>
        <w:pStyle w:val="Default"/>
        <w:numPr>
          <w:ilvl w:val="0"/>
          <w:numId w:val="12"/>
        </w:numPr>
        <w:spacing w:line="276" w:lineRule="auto"/>
        <w:ind w:left="284" w:hanging="284"/>
        <w:jc w:val="both"/>
        <w:rPr>
          <w:sz w:val="22"/>
          <w:szCs w:val="22"/>
        </w:rPr>
      </w:pPr>
      <w:r w:rsidRPr="00FF5D99">
        <w:rPr>
          <w:b/>
          <w:sz w:val="22"/>
          <w:szCs w:val="22"/>
        </w:rPr>
        <w:t>Collaboration:</w:t>
      </w:r>
      <w:r w:rsidRPr="00DD0BDA">
        <w:rPr>
          <w:sz w:val="22"/>
          <w:szCs w:val="22"/>
        </w:rPr>
        <w:t xml:space="preserve"> Some</w:t>
      </w:r>
      <w:r w:rsidRPr="00D57D0D">
        <w:rPr>
          <w:sz w:val="22"/>
          <w:szCs w:val="22"/>
        </w:rPr>
        <w:t xml:space="preserve"> levels of analysis, </w:t>
      </w:r>
      <w:r>
        <w:rPr>
          <w:sz w:val="22"/>
          <w:szCs w:val="22"/>
        </w:rPr>
        <w:t>(</w:t>
      </w:r>
      <w:r w:rsidRPr="00D57D0D">
        <w:rPr>
          <w:sz w:val="22"/>
          <w:szCs w:val="22"/>
        </w:rPr>
        <w:t>especially interpretive, anticipatory and prescriptive levels</w:t>
      </w:r>
      <w:r>
        <w:rPr>
          <w:sz w:val="22"/>
          <w:szCs w:val="22"/>
        </w:rPr>
        <w:t xml:space="preserve">, see </w:t>
      </w:r>
      <w:r w:rsidR="00FF5D99">
        <w:rPr>
          <w:sz w:val="22"/>
          <w:szCs w:val="22"/>
        </w:rPr>
        <w:t>section</w:t>
      </w:r>
      <w:r>
        <w:rPr>
          <w:sz w:val="22"/>
          <w:szCs w:val="22"/>
        </w:rPr>
        <w:t xml:space="preserve"> </w:t>
      </w:r>
      <w:r w:rsidR="00FF5D99">
        <w:rPr>
          <w:sz w:val="22"/>
          <w:szCs w:val="22"/>
        </w:rPr>
        <w:t>4</w:t>
      </w:r>
      <w:r>
        <w:rPr>
          <w:sz w:val="22"/>
          <w:szCs w:val="22"/>
        </w:rPr>
        <w:t>)</w:t>
      </w:r>
      <w:r w:rsidRPr="00D57D0D">
        <w:rPr>
          <w:sz w:val="22"/>
          <w:szCs w:val="22"/>
        </w:rPr>
        <w:t xml:space="preserve">, require the involvement of </w:t>
      </w:r>
      <w:r>
        <w:rPr>
          <w:sz w:val="22"/>
          <w:szCs w:val="22"/>
        </w:rPr>
        <w:t>Cluster/AoRs experts</w:t>
      </w:r>
      <w:r w:rsidRPr="00D57D0D">
        <w:rPr>
          <w:sz w:val="22"/>
          <w:szCs w:val="22"/>
        </w:rPr>
        <w:t xml:space="preserve"> who have a sound knowledge about the context and </w:t>
      </w:r>
      <w:r>
        <w:rPr>
          <w:sz w:val="22"/>
          <w:szCs w:val="22"/>
        </w:rPr>
        <w:t xml:space="preserve">current/expected </w:t>
      </w:r>
      <w:r w:rsidRPr="00D57D0D">
        <w:rPr>
          <w:sz w:val="22"/>
          <w:szCs w:val="22"/>
        </w:rPr>
        <w:t>programme design</w:t>
      </w:r>
      <w:r w:rsidR="00205A0B">
        <w:rPr>
          <w:rStyle w:val="FootnoteReference"/>
          <w:sz w:val="22"/>
          <w:szCs w:val="22"/>
        </w:rPr>
        <w:footnoteReference w:id="5"/>
      </w:r>
      <w:r w:rsidRPr="00D57D0D">
        <w:rPr>
          <w:sz w:val="22"/>
          <w:szCs w:val="22"/>
        </w:rPr>
        <w:t xml:space="preserve">. The </w:t>
      </w:r>
      <w:r>
        <w:rPr>
          <w:sz w:val="22"/>
          <w:szCs w:val="22"/>
        </w:rPr>
        <w:t>Cluster/AoRs</w:t>
      </w:r>
      <w:r w:rsidRPr="00D57D0D">
        <w:rPr>
          <w:sz w:val="22"/>
          <w:szCs w:val="22"/>
        </w:rPr>
        <w:t xml:space="preserve"> should plan for regular joint analysis (</w:t>
      </w:r>
      <w:r w:rsidR="00FF5D99">
        <w:rPr>
          <w:sz w:val="22"/>
          <w:szCs w:val="22"/>
        </w:rPr>
        <w:t>e</w:t>
      </w:r>
      <w:r w:rsidRPr="00D57D0D">
        <w:rPr>
          <w:sz w:val="22"/>
          <w:szCs w:val="22"/>
        </w:rPr>
        <w:t>.</w:t>
      </w:r>
      <w:r w:rsidR="00FF5D99">
        <w:rPr>
          <w:sz w:val="22"/>
          <w:szCs w:val="22"/>
        </w:rPr>
        <w:t>g</w:t>
      </w:r>
      <w:r w:rsidRPr="00D57D0D">
        <w:rPr>
          <w:sz w:val="22"/>
          <w:szCs w:val="22"/>
        </w:rPr>
        <w:t>. workshop</w:t>
      </w:r>
      <w:r w:rsidR="00FF5D99">
        <w:rPr>
          <w:sz w:val="22"/>
          <w:szCs w:val="22"/>
        </w:rPr>
        <w:t>s</w:t>
      </w:r>
      <w:r w:rsidRPr="00D57D0D">
        <w:rPr>
          <w:sz w:val="22"/>
          <w:szCs w:val="22"/>
        </w:rPr>
        <w:t>) in which the</w:t>
      </w:r>
      <w:r>
        <w:rPr>
          <w:sz w:val="22"/>
          <w:szCs w:val="22"/>
        </w:rPr>
        <w:t xml:space="preserve">y bring cluster/sector members together (with the DTM team if necessary) </w:t>
      </w:r>
      <w:r w:rsidRPr="00D57D0D">
        <w:rPr>
          <w:sz w:val="22"/>
          <w:szCs w:val="22"/>
        </w:rPr>
        <w:t xml:space="preserve">to discuss and analyse the findings. </w:t>
      </w:r>
    </w:p>
    <w:p w14:paraId="2BCD217F" w14:textId="70E3991E" w:rsidR="00417F0F" w:rsidRDefault="00417F0F" w:rsidP="00DD0BDA">
      <w:pPr>
        <w:pStyle w:val="Default"/>
        <w:numPr>
          <w:ilvl w:val="0"/>
          <w:numId w:val="12"/>
        </w:numPr>
        <w:spacing w:line="276" w:lineRule="auto"/>
        <w:ind w:left="284" w:hanging="284"/>
        <w:jc w:val="both"/>
        <w:rPr>
          <w:sz w:val="22"/>
          <w:szCs w:val="22"/>
        </w:rPr>
      </w:pPr>
      <w:r w:rsidRPr="00FF5D99">
        <w:rPr>
          <w:b/>
          <w:sz w:val="22"/>
          <w:szCs w:val="22"/>
        </w:rPr>
        <w:t>Comparison</w:t>
      </w:r>
      <w:r w:rsidR="00DD0BDA" w:rsidRPr="00FF5D99">
        <w:rPr>
          <w:b/>
          <w:sz w:val="22"/>
          <w:szCs w:val="22"/>
        </w:rPr>
        <w:t>:</w:t>
      </w:r>
      <w:r w:rsidRPr="00DD0BDA">
        <w:rPr>
          <w:sz w:val="22"/>
          <w:szCs w:val="22"/>
        </w:rPr>
        <w:t xml:space="preserve"> Based</w:t>
      </w:r>
      <w:r w:rsidRPr="00D57D0D">
        <w:rPr>
          <w:sz w:val="22"/>
          <w:szCs w:val="22"/>
        </w:rPr>
        <w:t xml:space="preserve"> on context, results can be broken down using </w:t>
      </w:r>
      <w:r>
        <w:rPr>
          <w:sz w:val="22"/>
          <w:szCs w:val="22"/>
        </w:rPr>
        <w:t>different</w:t>
      </w:r>
      <w:r w:rsidRPr="00D57D0D">
        <w:rPr>
          <w:sz w:val="22"/>
          <w:szCs w:val="22"/>
        </w:rPr>
        <w:t xml:space="preserve"> categories of interest, e.g. rural vs urban, </w:t>
      </w:r>
      <w:r>
        <w:rPr>
          <w:sz w:val="22"/>
          <w:szCs w:val="22"/>
        </w:rPr>
        <w:t xml:space="preserve">camps vs non-camps, </w:t>
      </w:r>
      <w:r w:rsidRPr="00D57D0D">
        <w:rPr>
          <w:sz w:val="22"/>
          <w:szCs w:val="22"/>
        </w:rPr>
        <w:t xml:space="preserve">etc. The choice of those categories </w:t>
      </w:r>
      <w:r>
        <w:rPr>
          <w:sz w:val="22"/>
          <w:szCs w:val="22"/>
        </w:rPr>
        <w:t xml:space="preserve">largely </w:t>
      </w:r>
      <w:r w:rsidRPr="00D57D0D">
        <w:rPr>
          <w:sz w:val="22"/>
          <w:szCs w:val="22"/>
        </w:rPr>
        <w:t xml:space="preserve">depends on the </w:t>
      </w:r>
      <w:r>
        <w:rPr>
          <w:sz w:val="22"/>
          <w:szCs w:val="22"/>
        </w:rPr>
        <w:t>situation and what is relevant</w:t>
      </w:r>
      <w:r w:rsidRPr="00D57D0D">
        <w:rPr>
          <w:sz w:val="22"/>
          <w:szCs w:val="22"/>
        </w:rPr>
        <w:t xml:space="preserve">. </w:t>
      </w:r>
      <w:r>
        <w:rPr>
          <w:sz w:val="22"/>
          <w:szCs w:val="22"/>
        </w:rPr>
        <w:t xml:space="preserve">Cluster/AoRs </w:t>
      </w:r>
      <w:r w:rsidRPr="00D57D0D">
        <w:rPr>
          <w:sz w:val="22"/>
          <w:szCs w:val="22"/>
        </w:rPr>
        <w:t xml:space="preserve">analytical focus and categories of analysis should be decided upfront </w:t>
      </w:r>
      <w:r>
        <w:rPr>
          <w:sz w:val="22"/>
          <w:szCs w:val="22"/>
        </w:rPr>
        <w:t xml:space="preserve">and discussed with the DTM team </w:t>
      </w:r>
      <w:r w:rsidRPr="00D57D0D">
        <w:rPr>
          <w:sz w:val="22"/>
          <w:szCs w:val="22"/>
        </w:rPr>
        <w:t xml:space="preserve">so the primary data collection allow for the relevant disaggregation and provide sufficient usable information to allow meaningful comparison between categories. </w:t>
      </w:r>
      <w:r>
        <w:rPr>
          <w:sz w:val="22"/>
          <w:szCs w:val="22"/>
        </w:rPr>
        <w:t xml:space="preserve">In some cases, this data might not be available in the DTM data set but might be available from other partner or secondary data. It is then the responsibility of the </w:t>
      </w:r>
      <w:r w:rsidR="00FF5D99">
        <w:rPr>
          <w:sz w:val="22"/>
          <w:szCs w:val="22"/>
        </w:rPr>
        <w:t>C</w:t>
      </w:r>
      <w:r>
        <w:rPr>
          <w:sz w:val="22"/>
          <w:szCs w:val="22"/>
        </w:rPr>
        <w:t>luster/AoR IMO to merge this data with the DTM dataset as to allow further analysis and break down, e.g. categorisation of geographical areas by degree of humanitarian access, intensity of conflict, ethnicity, livelihood characteristics, disabilities, level of assistance, etc.</w:t>
      </w:r>
    </w:p>
    <w:p w14:paraId="23EF81A2" w14:textId="68479A2D" w:rsidR="00417F0F" w:rsidRDefault="00417F0F" w:rsidP="00AD6870">
      <w:pPr>
        <w:pStyle w:val="Default"/>
        <w:shd w:val="clear" w:color="auto" w:fill="FFFFFF" w:themeFill="background1"/>
        <w:spacing w:line="276" w:lineRule="auto"/>
        <w:ind w:firstLine="284"/>
        <w:jc w:val="both"/>
        <w:rPr>
          <w:sz w:val="22"/>
          <w:szCs w:val="22"/>
        </w:rPr>
      </w:pPr>
      <w:r w:rsidRPr="00D57D0D">
        <w:rPr>
          <w:sz w:val="22"/>
          <w:szCs w:val="22"/>
        </w:rPr>
        <w:lastRenderedPageBreak/>
        <w:t xml:space="preserve">In </w:t>
      </w:r>
      <w:r>
        <w:rPr>
          <w:sz w:val="22"/>
          <w:szCs w:val="22"/>
        </w:rPr>
        <w:t>DTM</w:t>
      </w:r>
      <w:r w:rsidRPr="00D57D0D">
        <w:rPr>
          <w:sz w:val="22"/>
          <w:szCs w:val="22"/>
        </w:rPr>
        <w:t>, common categories of analysis are primarily time</w:t>
      </w:r>
      <w:r>
        <w:rPr>
          <w:sz w:val="22"/>
          <w:szCs w:val="22"/>
        </w:rPr>
        <w:t>-</w:t>
      </w:r>
      <w:r w:rsidRPr="00D57D0D">
        <w:rPr>
          <w:sz w:val="22"/>
          <w:szCs w:val="22"/>
        </w:rPr>
        <w:t>related</w:t>
      </w:r>
      <w:r>
        <w:rPr>
          <w:sz w:val="22"/>
          <w:szCs w:val="22"/>
        </w:rPr>
        <w:t xml:space="preserve">, </w:t>
      </w:r>
      <w:r w:rsidRPr="00D57D0D">
        <w:rPr>
          <w:sz w:val="22"/>
          <w:szCs w:val="22"/>
        </w:rPr>
        <w:t>spatial</w:t>
      </w:r>
      <w:r w:rsidRPr="001D1609">
        <w:rPr>
          <w:sz w:val="22"/>
          <w:szCs w:val="22"/>
        </w:rPr>
        <w:t xml:space="preserve"> </w:t>
      </w:r>
      <w:r>
        <w:rPr>
          <w:sz w:val="22"/>
          <w:szCs w:val="22"/>
        </w:rPr>
        <w:t>and group-based</w:t>
      </w:r>
      <w:r w:rsidR="003170F5">
        <w:rPr>
          <w:sz w:val="22"/>
          <w:szCs w:val="22"/>
        </w:rPr>
        <w:t>:</w:t>
      </w:r>
    </w:p>
    <w:p w14:paraId="1DF2A9F5" w14:textId="77777777" w:rsidR="003170F5" w:rsidRPr="00D57D0D" w:rsidRDefault="003170F5" w:rsidP="00AD6870">
      <w:pPr>
        <w:pStyle w:val="Default"/>
        <w:shd w:val="clear" w:color="auto" w:fill="FFFFFF" w:themeFill="background1"/>
        <w:spacing w:line="276" w:lineRule="auto"/>
        <w:ind w:firstLine="284"/>
        <w:jc w:val="both"/>
        <w:rPr>
          <w:sz w:val="22"/>
          <w:szCs w:val="22"/>
        </w:rPr>
      </w:pPr>
    </w:p>
    <w:p w14:paraId="364CF97F" w14:textId="016EEE48" w:rsidR="00417F0F" w:rsidRDefault="00417F0F" w:rsidP="00AD6870">
      <w:pPr>
        <w:pStyle w:val="Default"/>
        <w:numPr>
          <w:ilvl w:val="0"/>
          <w:numId w:val="18"/>
        </w:numPr>
        <w:shd w:val="clear" w:color="auto" w:fill="FFFFFF" w:themeFill="background1"/>
        <w:spacing w:line="276" w:lineRule="auto"/>
        <w:ind w:left="567" w:hanging="284"/>
        <w:jc w:val="both"/>
        <w:rPr>
          <w:sz w:val="22"/>
          <w:szCs w:val="22"/>
        </w:rPr>
      </w:pPr>
      <w:r w:rsidRPr="00FC7CEB">
        <w:rPr>
          <w:b/>
          <w:sz w:val="22"/>
          <w:szCs w:val="22"/>
        </w:rPr>
        <w:t>Time</w:t>
      </w:r>
      <w:r w:rsidRPr="00D57D0D">
        <w:rPr>
          <w:sz w:val="22"/>
          <w:szCs w:val="22"/>
        </w:rPr>
        <w:t xml:space="preserve">: </w:t>
      </w:r>
      <w:r>
        <w:rPr>
          <w:sz w:val="22"/>
          <w:szCs w:val="22"/>
        </w:rPr>
        <w:t>The DTM</w:t>
      </w:r>
      <w:r w:rsidRPr="00D57D0D">
        <w:rPr>
          <w:sz w:val="22"/>
          <w:szCs w:val="22"/>
        </w:rPr>
        <w:t xml:space="preserve"> being a monitoring information system, it allows for repeated measures over time and trend analysis, e.g. comparison before-after, year by year, quarterly, rainy season vs dry season, etc.</w:t>
      </w:r>
    </w:p>
    <w:p w14:paraId="17B7DE35" w14:textId="77777777" w:rsidR="003170F5" w:rsidRPr="00D57D0D" w:rsidRDefault="003170F5" w:rsidP="003170F5">
      <w:pPr>
        <w:pStyle w:val="Default"/>
        <w:shd w:val="clear" w:color="auto" w:fill="FFFFFF" w:themeFill="background1"/>
        <w:spacing w:line="276" w:lineRule="auto"/>
        <w:ind w:left="567"/>
        <w:jc w:val="both"/>
        <w:rPr>
          <w:sz w:val="22"/>
          <w:szCs w:val="22"/>
        </w:rPr>
      </w:pPr>
    </w:p>
    <w:p w14:paraId="420C4837" w14:textId="77777777" w:rsidR="00417F0F" w:rsidRPr="00D57D0D" w:rsidRDefault="00417F0F" w:rsidP="00AD6870">
      <w:pPr>
        <w:pStyle w:val="Default"/>
        <w:numPr>
          <w:ilvl w:val="0"/>
          <w:numId w:val="18"/>
        </w:numPr>
        <w:shd w:val="clear" w:color="auto" w:fill="FFFFFF" w:themeFill="background1"/>
        <w:spacing w:line="276" w:lineRule="auto"/>
        <w:ind w:left="567" w:hanging="284"/>
        <w:jc w:val="both"/>
        <w:rPr>
          <w:sz w:val="22"/>
          <w:szCs w:val="22"/>
        </w:rPr>
      </w:pPr>
      <w:r w:rsidRPr="00FC7CEB">
        <w:rPr>
          <w:b/>
          <w:sz w:val="22"/>
          <w:szCs w:val="22"/>
        </w:rPr>
        <w:t>Geographical</w:t>
      </w:r>
      <w:r w:rsidRPr="00D57D0D">
        <w:rPr>
          <w:sz w:val="22"/>
          <w:szCs w:val="22"/>
        </w:rPr>
        <w:t xml:space="preserve">: </w:t>
      </w:r>
      <w:r>
        <w:rPr>
          <w:sz w:val="22"/>
          <w:szCs w:val="22"/>
        </w:rPr>
        <w:t>DTM</w:t>
      </w:r>
      <w:r w:rsidRPr="00D57D0D">
        <w:rPr>
          <w:sz w:val="22"/>
          <w:szCs w:val="22"/>
        </w:rPr>
        <w:t xml:space="preserve"> results can be broken down based on spatial characteristics, such as:</w:t>
      </w:r>
    </w:p>
    <w:p w14:paraId="6C3B3FF8" w14:textId="77777777" w:rsidR="00417F0F" w:rsidRPr="00D57D0D" w:rsidRDefault="00417F0F" w:rsidP="00AD6870">
      <w:pPr>
        <w:pStyle w:val="Default"/>
        <w:numPr>
          <w:ilvl w:val="1"/>
          <w:numId w:val="12"/>
        </w:numPr>
        <w:shd w:val="clear" w:color="auto" w:fill="FFFFFF" w:themeFill="background1"/>
        <w:spacing w:line="276" w:lineRule="auto"/>
        <w:ind w:left="993"/>
        <w:jc w:val="both"/>
        <w:rPr>
          <w:sz w:val="22"/>
          <w:szCs w:val="22"/>
        </w:rPr>
      </w:pPr>
      <w:r w:rsidRPr="00D57D0D">
        <w:rPr>
          <w:sz w:val="22"/>
          <w:szCs w:val="22"/>
        </w:rPr>
        <w:t xml:space="preserve">Administrative area, i.e. </w:t>
      </w:r>
      <w:r>
        <w:rPr>
          <w:sz w:val="22"/>
          <w:szCs w:val="22"/>
        </w:rPr>
        <w:t>District</w:t>
      </w:r>
      <w:r w:rsidRPr="00D57D0D">
        <w:rPr>
          <w:sz w:val="22"/>
          <w:szCs w:val="22"/>
        </w:rPr>
        <w:t xml:space="preserve"> A vs. </w:t>
      </w:r>
      <w:r>
        <w:rPr>
          <w:sz w:val="22"/>
          <w:szCs w:val="22"/>
        </w:rPr>
        <w:t>District</w:t>
      </w:r>
      <w:r w:rsidRPr="00D57D0D">
        <w:rPr>
          <w:sz w:val="22"/>
          <w:szCs w:val="22"/>
        </w:rPr>
        <w:t xml:space="preserve"> B. Comparative analysis between different administrative divisions is used to answer question such as: In which </w:t>
      </w:r>
      <w:r>
        <w:rPr>
          <w:sz w:val="22"/>
          <w:szCs w:val="22"/>
        </w:rPr>
        <w:t>District</w:t>
      </w:r>
      <w:r w:rsidRPr="00D57D0D">
        <w:rPr>
          <w:sz w:val="22"/>
          <w:szCs w:val="22"/>
        </w:rPr>
        <w:t xml:space="preserve"> </w:t>
      </w:r>
      <w:r>
        <w:rPr>
          <w:sz w:val="22"/>
          <w:szCs w:val="22"/>
        </w:rPr>
        <w:t>IDP children are facing the most protection risks following the typhoon?</w:t>
      </w:r>
      <w:r w:rsidRPr="00D57D0D">
        <w:rPr>
          <w:sz w:val="22"/>
          <w:szCs w:val="22"/>
        </w:rPr>
        <w:t xml:space="preserve"> </w:t>
      </w:r>
    </w:p>
    <w:p w14:paraId="3811ECB4" w14:textId="03D44484" w:rsidR="00417F0F" w:rsidRDefault="00417F0F" w:rsidP="00AD6870">
      <w:pPr>
        <w:pStyle w:val="Default"/>
        <w:numPr>
          <w:ilvl w:val="1"/>
          <w:numId w:val="12"/>
        </w:numPr>
        <w:shd w:val="clear" w:color="auto" w:fill="FFFFFF" w:themeFill="background1"/>
        <w:spacing w:line="276" w:lineRule="auto"/>
        <w:ind w:left="993"/>
        <w:jc w:val="both"/>
        <w:rPr>
          <w:sz w:val="22"/>
          <w:szCs w:val="22"/>
        </w:rPr>
      </w:pPr>
      <w:r w:rsidRPr="00FF5D99">
        <w:rPr>
          <w:sz w:val="22"/>
          <w:szCs w:val="22"/>
        </w:rPr>
        <w:t>Setting,</w:t>
      </w:r>
      <w:r w:rsidRPr="00D57D0D">
        <w:rPr>
          <w:sz w:val="22"/>
          <w:szCs w:val="22"/>
        </w:rPr>
        <w:t xml:space="preserve"> </w:t>
      </w:r>
      <w:r>
        <w:rPr>
          <w:sz w:val="22"/>
          <w:szCs w:val="22"/>
        </w:rPr>
        <w:t xml:space="preserve">e.g. </w:t>
      </w:r>
      <w:r w:rsidRPr="00D57D0D">
        <w:rPr>
          <w:sz w:val="22"/>
          <w:szCs w:val="22"/>
        </w:rPr>
        <w:t xml:space="preserve">urban/rural, etc. Comparative analysis between different settings is used to answer questions such as: is </w:t>
      </w:r>
      <w:r>
        <w:rPr>
          <w:sz w:val="22"/>
          <w:szCs w:val="22"/>
        </w:rPr>
        <w:t>access to safe water different for IDPs sites in</w:t>
      </w:r>
      <w:r w:rsidRPr="00D57D0D">
        <w:rPr>
          <w:sz w:val="22"/>
          <w:szCs w:val="22"/>
        </w:rPr>
        <w:t xml:space="preserve"> rural vs urban areas?</w:t>
      </w:r>
    </w:p>
    <w:p w14:paraId="01552FD8" w14:textId="77777777" w:rsidR="003170F5" w:rsidRDefault="003170F5" w:rsidP="003170F5">
      <w:pPr>
        <w:pStyle w:val="Default"/>
        <w:shd w:val="clear" w:color="auto" w:fill="FFFFFF" w:themeFill="background1"/>
        <w:spacing w:line="276" w:lineRule="auto"/>
        <w:ind w:left="993"/>
        <w:jc w:val="both"/>
        <w:rPr>
          <w:sz w:val="22"/>
          <w:szCs w:val="22"/>
        </w:rPr>
      </w:pPr>
    </w:p>
    <w:p w14:paraId="22B2868A" w14:textId="77777777" w:rsidR="00417F0F" w:rsidRPr="00384872" w:rsidRDefault="00417F0F" w:rsidP="00AD6870">
      <w:pPr>
        <w:pStyle w:val="Default"/>
        <w:numPr>
          <w:ilvl w:val="0"/>
          <w:numId w:val="18"/>
        </w:numPr>
        <w:shd w:val="clear" w:color="auto" w:fill="FFFFFF" w:themeFill="background1"/>
        <w:spacing w:line="276" w:lineRule="auto"/>
        <w:ind w:left="567" w:hanging="284"/>
        <w:jc w:val="both"/>
        <w:rPr>
          <w:sz w:val="22"/>
          <w:szCs w:val="22"/>
        </w:rPr>
      </w:pPr>
      <w:r>
        <w:rPr>
          <w:b/>
          <w:sz w:val="22"/>
          <w:szCs w:val="22"/>
        </w:rPr>
        <w:t xml:space="preserve">Population groups </w:t>
      </w:r>
      <w:r w:rsidRPr="00384872">
        <w:rPr>
          <w:sz w:val="22"/>
          <w:szCs w:val="22"/>
        </w:rPr>
        <w:t>are often available in DTM and allow to breakdown results for different population characteristics</w:t>
      </w:r>
    </w:p>
    <w:p w14:paraId="35E02B1C" w14:textId="77777777" w:rsidR="00417F0F" w:rsidRPr="00FF5D99" w:rsidRDefault="00417F0F" w:rsidP="00AD6870">
      <w:pPr>
        <w:pStyle w:val="Default"/>
        <w:numPr>
          <w:ilvl w:val="1"/>
          <w:numId w:val="12"/>
        </w:numPr>
        <w:shd w:val="clear" w:color="auto" w:fill="FFFFFF" w:themeFill="background1"/>
        <w:spacing w:line="276" w:lineRule="auto"/>
        <w:ind w:left="993"/>
        <w:jc w:val="both"/>
        <w:rPr>
          <w:sz w:val="22"/>
          <w:szCs w:val="22"/>
        </w:rPr>
      </w:pPr>
      <w:r w:rsidRPr="00FF5D99">
        <w:rPr>
          <w:sz w:val="22"/>
          <w:szCs w:val="22"/>
        </w:rPr>
        <w:t xml:space="preserve">Age/Gender: This can be used to answer questions such as: Is the impact on children different for girls compared to boys? Which age/gender groups have specific vulnerabilities or capacities. </w:t>
      </w:r>
    </w:p>
    <w:p w14:paraId="73E295E1" w14:textId="77777777" w:rsidR="00417F0F" w:rsidRPr="00FF5D99" w:rsidRDefault="00417F0F" w:rsidP="00AD6870">
      <w:pPr>
        <w:pStyle w:val="Default"/>
        <w:numPr>
          <w:ilvl w:val="1"/>
          <w:numId w:val="12"/>
        </w:numPr>
        <w:shd w:val="clear" w:color="auto" w:fill="FFFFFF" w:themeFill="background1"/>
        <w:spacing w:line="276" w:lineRule="auto"/>
        <w:ind w:left="993"/>
        <w:jc w:val="both"/>
        <w:rPr>
          <w:sz w:val="22"/>
          <w:szCs w:val="22"/>
        </w:rPr>
      </w:pPr>
      <w:r w:rsidRPr="00FF5D99">
        <w:rPr>
          <w:sz w:val="22"/>
          <w:szCs w:val="22"/>
        </w:rPr>
        <w:t xml:space="preserve">Settlements. This can be used to answer questions such as: Is the impact on children education different for IDPs in collective centres vs IDPs in self-settled camps? </w:t>
      </w:r>
    </w:p>
    <w:p w14:paraId="6CBC8A70" w14:textId="77777777" w:rsidR="00DD0BDA" w:rsidRDefault="00DD0BDA" w:rsidP="004F0B25">
      <w:pPr>
        <w:pStyle w:val="Default"/>
        <w:spacing w:line="276" w:lineRule="auto"/>
        <w:jc w:val="both"/>
        <w:rPr>
          <w:b/>
          <w:sz w:val="22"/>
          <w:szCs w:val="22"/>
        </w:rPr>
      </w:pPr>
    </w:p>
    <w:p w14:paraId="615AA480" w14:textId="21AA81E9" w:rsidR="008D4E13" w:rsidRDefault="008D4E13" w:rsidP="004F0B25">
      <w:pPr>
        <w:pStyle w:val="Default"/>
        <w:spacing w:line="276" w:lineRule="auto"/>
        <w:jc w:val="both"/>
        <w:rPr>
          <w:sz w:val="22"/>
          <w:szCs w:val="22"/>
        </w:rPr>
      </w:pPr>
      <w:r w:rsidRPr="00084A84">
        <w:rPr>
          <w:b/>
          <w:sz w:val="22"/>
          <w:szCs w:val="22"/>
        </w:rPr>
        <w:t>Communication:</w:t>
      </w:r>
      <w:r w:rsidR="00722E17">
        <w:rPr>
          <w:b/>
          <w:sz w:val="22"/>
          <w:szCs w:val="22"/>
        </w:rPr>
        <w:t xml:space="preserve"> </w:t>
      </w:r>
      <w:r w:rsidR="00722E17" w:rsidRPr="00722E17">
        <w:rPr>
          <w:sz w:val="22"/>
          <w:szCs w:val="22"/>
        </w:rPr>
        <w:t>The reporting</w:t>
      </w:r>
      <w:r w:rsidR="00722E17">
        <w:rPr>
          <w:sz w:val="22"/>
          <w:szCs w:val="22"/>
        </w:rPr>
        <w:t xml:space="preserve"> </w:t>
      </w:r>
      <w:r w:rsidR="007F68EE">
        <w:rPr>
          <w:sz w:val="22"/>
          <w:szCs w:val="22"/>
        </w:rPr>
        <w:t xml:space="preserve">of such analysis </w:t>
      </w:r>
      <w:r w:rsidR="00722E17">
        <w:rPr>
          <w:sz w:val="22"/>
          <w:szCs w:val="22"/>
        </w:rPr>
        <w:t>is the responsibility of Cluster/AoRs, unless agreed differently with the DTM country teams.</w:t>
      </w:r>
      <w:r w:rsidR="00252849">
        <w:rPr>
          <w:sz w:val="22"/>
          <w:szCs w:val="22"/>
        </w:rPr>
        <w:t xml:space="preserve"> </w:t>
      </w:r>
      <w:r w:rsidR="00CD1407">
        <w:rPr>
          <w:sz w:val="22"/>
          <w:szCs w:val="22"/>
        </w:rPr>
        <w:t>Key messages agreed upon during the analysis workshop should be reported accurately in the final report. Cluster/AoR coordinator and IMO should validate the report before dissemination.</w:t>
      </w:r>
      <w:r w:rsidR="00205A0B" w:rsidRPr="00205A0B">
        <w:t xml:space="preserve"> </w:t>
      </w:r>
      <w:r w:rsidR="00205A0B" w:rsidRPr="00205A0B">
        <w:rPr>
          <w:sz w:val="22"/>
          <w:szCs w:val="22"/>
        </w:rPr>
        <w:t xml:space="preserve">Summarizing data into tables may be enough for analysts and decision makers to draw important meaning from the data. However, at times it may be difficult to make sense of the information if it is only presented as numbers in a table. Being able to clearly see the data in an organized way is key for meaningful </w:t>
      </w:r>
      <w:r w:rsidR="00205A0B">
        <w:rPr>
          <w:sz w:val="22"/>
          <w:szCs w:val="22"/>
        </w:rPr>
        <w:t>communication</w:t>
      </w:r>
      <w:r w:rsidR="00205A0B" w:rsidRPr="00205A0B">
        <w:rPr>
          <w:sz w:val="22"/>
          <w:szCs w:val="22"/>
        </w:rPr>
        <w:t xml:space="preserve"> and will require to visually and effectively represent the data. This entails using specialized visualization tools, e.g. excel, Power BI, Tableau, ArcGIS, QGIS, etc.</w:t>
      </w:r>
    </w:p>
    <w:p w14:paraId="7EC42573" w14:textId="3C8C4530" w:rsidR="00CD1407" w:rsidRDefault="00CD1407" w:rsidP="004F0B25">
      <w:pPr>
        <w:pStyle w:val="Default"/>
        <w:spacing w:line="276" w:lineRule="auto"/>
        <w:jc w:val="both"/>
        <w:rPr>
          <w:sz w:val="22"/>
          <w:szCs w:val="22"/>
        </w:rPr>
      </w:pPr>
    </w:p>
    <w:p w14:paraId="534DBE94" w14:textId="77777777" w:rsidR="00DD0BDA" w:rsidRDefault="00DD0BDA" w:rsidP="004F0B25">
      <w:pPr>
        <w:pStyle w:val="Default"/>
        <w:spacing w:line="276" w:lineRule="auto"/>
        <w:jc w:val="both"/>
        <w:rPr>
          <w:sz w:val="22"/>
          <w:szCs w:val="22"/>
        </w:rPr>
      </w:pPr>
    </w:p>
    <w:p w14:paraId="3172DB9F" w14:textId="55F8B342" w:rsidR="003B0BC3" w:rsidRDefault="003B0BC3" w:rsidP="004F0B25">
      <w:pPr>
        <w:pStyle w:val="Heading1"/>
        <w:spacing w:after="0" w:line="276" w:lineRule="auto"/>
        <w:ind w:left="426" w:hanging="426"/>
        <w:rPr>
          <w:rFonts w:ascii="Arial" w:hAnsi="Arial" w:cs="Arial"/>
        </w:rPr>
      </w:pPr>
      <w:bookmarkStart w:id="6" w:name="_Toc529891722"/>
      <w:r w:rsidRPr="000408CB">
        <w:rPr>
          <w:rFonts w:ascii="Arial" w:hAnsi="Arial" w:cs="Arial"/>
        </w:rPr>
        <w:t xml:space="preserve">Data </w:t>
      </w:r>
      <w:r w:rsidR="000408CB">
        <w:rPr>
          <w:rFonts w:ascii="Arial" w:hAnsi="Arial" w:cs="Arial"/>
        </w:rPr>
        <w:t>P</w:t>
      </w:r>
      <w:r w:rsidRPr="000408CB">
        <w:rPr>
          <w:rFonts w:ascii="Arial" w:hAnsi="Arial" w:cs="Arial"/>
        </w:rPr>
        <w:t xml:space="preserve">rocessing and </w:t>
      </w:r>
      <w:r w:rsidR="000408CB">
        <w:rPr>
          <w:rFonts w:ascii="Arial" w:hAnsi="Arial" w:cs="Arial"/>
        </w:rPr>
        <w:t>A</w:t>
      </w:r>
      <w:r w:rsidRPr="000408CB">
        <w:rPr>
          <w:rFonts w:ascii="Arial" w:hAnsi="Arial" w:cs="Arial"/>
        </w:rPr>
        <w:t>nalysis</w:t>
      </w:r>
      <w:r w:rsidR="000408CB">
        <w:rPr>
          <w:rFonts w:ascii="Arial" w:hAnsi="Arial" w:cs="Arial"/>
        </w:rPr>
        <w:t xml:space="preserve"> Tips</w:t>
      </w:r>
      <w:bookmarkEnd w:id="6"/>
    </w:p>
    <w:p w14:paraId="27E16F99" w14:textId="77777777" w:rsidR="002434B7" w:rsidRDefault="002434B7" w:rsidP="004F0B25">
      <w:pPr>
        <w:pStyle w:val="Default"/>
        <w:spacing w:line="276" w:lineRule="auto"/>
        <w:jc w:val="both"/>
        <w:rPr>
          <w:sz w:val="22"/>
          <w:szCs w:val="22"/>
        </w:rPr>
      </w:pPr>
    </w:p>
    <w:p w14:paraId="39DE1D57" w14:textId="1EE13DD3" w:rsidR="00965D7D" w:rsidRDefault="00965D7D" w:rsidP="004F0B25">
      <w:pPr>
        <w:pStyle w:val="Default"/>
        <w:spacing w:line="276" w:lineRule="auto"/>
        <w:jc w:val="both"/>
        <w:rPr>
          <w:sz w:val="22"/>
          <w:szCs w:val="22"/>
        </w:rPr>
      </w:pPr>
      <w:r>
        <w:rPr>
          <w:sz w:val="22"/>
          <w:szCs w:val="22"/>
        </w:rPr>
        <w:t>Th</w:t>
      </w:r>
      <w:r w:rsidR="003B0BC3">
        <w:rPr>
          <w:sz w:val="22"/>
          <w:szCs w:val="22"/>
        </w:rPr>
        <w:t xml:space="preserve">is </w:t>
      </w:r>
      <w:r>
        <w:rPr>
          <w:sz w:val="22"/>
          <w:szCs w:val="22"/>
        </w:rPr>
        <w:t>section provides methodological</w:t>
      </w:r>
      <w:r w:rsidR="005C7AF1">
        <w:rPr>
          <w:sz w:val="22"/>
          <w:szCs w:val="22"/>
        </w:rPr>
        <w:t xml:space="preserve"> and technical</w:t>
      </w:r>
      <w:r>
        <w:rPr>
          <w:sz w:val="22"/>
          <w:szCs w:val="22"/>
        </w:rPr>
        <w:t xml:space="preserve"> details regarding the processing of the variables listed in the </w:t>
      </w:r>
      <w:r w:rsidR="0042220B">
        <w:rPr>
          <w:sz w:val="22"/>
          <w:szCs w:val="22"/>
        </w:rPr>
        <w:t>field companion</w:t>
      </w:r>
      <w:r w:rsidR="004B1F17">
        <w:rPr>
          <w:sz w:val="22"/>
          <w:szCs w:val="22"/>
        </w:rPr>
        <w:t xml:space="preserve"> </w:t>
      </w:r>
      <w:r w:rsidR="0042220B">
        <w:rPr>
          <w:sz w:val="22"/>
          <w:szCs w:val="22"/>
        </w:rPr>
        <w:t>and</w:t>
      </w:r>
      <w:r>
        <w:rPr>
          <w:sz w:val="22"/>
          <w:szCs w:val="22"/>
        </w:rPr>
        <w:t xml:space="preserve"> reach the key analytical conclusions detailed in the objectives.</w:t>
      </w:r>
      <w:r w:rsidR="00A175FB">
        <w:rPr>
          <w:sz w:val="22"/>
          <w:szCs w:val="22"/>
        </w:rPr>
        <w:t xml:space="preserve"> </w:t>
      </w:r>
      <w:r w:rsidR="00084575">
        <w:rPr>
          <w:sz w:val="22"/>
          <w:szCs w:val="22"/>
        </w:rPr>
        <w:t xml:space="preserve">We used the WASH </w:t>
      </w:r>
      <w:r w:rsidR="00FF5D99">
        <w:rPr>
          <w:sz w:val="22"/>
          <w:szCs w:val="22"/>
        </w:rPr>
        <w:t>segment</w:t>
      </w:r>
      <w:r w:rsidR="00084575">
        <w:rPr>
          <w:sz w:val="22"/>
          <w:szCs w:val="22"/>
        </w:rPr>
        <w:t xml:space="preserve"> of the demo workbook to illustrate and provide practical recommendation in this section. Same principles</w:t>
      </w:r>
      <w:r w:rsidR="0042220B">
        <w:rPr>
          <w:sz w:val="22"/>
          <w:szCs w:val="22"/>
        </w:rPr>
        <w:t xml:space="preserve"> and procedures will </w:t>
      </w:r>
      <w:r w:rsidR="00516061">
        <w:rPr>
          <w:sz w:val="22"/>
          <w:szCs w:val="22"/>
        </w:rPr>
        <w:t xml:space="preserve">apply to </w:t>
      </w:r>
      <w:r w:rsidR="0042220B">
        <w:rPr>
          <w:sz w:val="22"/>
          <w:szCs w:val="22"/>
        </w:rPr>
        <w:t xml:space="preserve">the analysis of </w:t>
      </w:r>
      <w:r w:rsidR="00516061">
        <w:rPr>
          <w:sz w:val="22"/>
          <w:szCs w:val="22"/>
        </w:rPr>
        <w:t>Education and Child Protection questions.</w:t>
      </w:r>
      <w:r w:rsidR="006F2E8B">
        <w:rPr>
          <w:sz w:val="22"/>
          <w:szCs w:val="22"/>
        </w:rPr>
        <w:t xml:space="preserve"> </w:t>
      </w:r>
      <w:r w:rsidR="0042220B">
        <w:rPr>
          <w:sz w:val="22"/>
          <w:szCs w:val="22"/>
        </w:rPr>
        <w:t>F</w:t>
      </w:r>
      <w:r w:rsidR="00EF26E9">
        <w:rPr>
          <w:sz w:val="22"/>
          <w:szCs w:val="22"/>
        </w:rPr>
        <w:t>or each question type</w:t>
      </w:r>
      <w:r w:rsidR="0042220B">
        <w:rPr>
          <w:sz w:val="22"/>
          <w:szCs w:val="22"/>
        </w:rPr>
        <w:t>, guidance is provided to:</w:t>
      </w:r>
    </w:p>
    <w:p w14:paraId="65DC448D" w14:textId="7DDD60EC" w:rsidR="00627552" w:rsidRDefault="008F33ED" w:rsidP="004C5867">
      <w:pPr>
        <w:pStyle w:val="Default"/>
        <w:numPr>
          <w:ilvl w:val="0"/>
          <w:numId w:val="12"/>
        </w:numPr>
        <w:spacing w:line="276" w:lineRule="auto"/>
        <w:ind w:left="284" w:hanging="284"/>
        <w:jc w:val="both"/>
        <w:rPr>
          <w:sz w:val="22"/>
          <w:szCs w:val="22"/>
        </w:rPr>
      </w:pPr>
      <w:r>
        <w:rPr>
          <w:sz w:val="22"/>
          <w:szCs w:val="22"/>
        </w:rPr>
        <w:t>Explain</w:t>
      </w:r>
      <w:r w:rsidR="0042220B">
        <w:rPr>
          <w:sz w:val="22"/>
          <w:szCs w:val="22"/>
        </w:rPr>
        <w:t xml:space="preserve"> </w:t>
      </w:r>
      <w:r w:rsidR="00627552">
        <w:rPr>
          <w:sz w:val="22"/>
          <w:szCs w:val="22"/>
        </w:rPr>
        <w:t>what the question is for and how</w:t>
      </w:r>
      <w:r w:rsidR="003B0BC3">
        <w:rPr>
          <w:sz w:val="22"/>
          <w:szCs w:val="22"/>
        </w:rPr>
        <w:t>/when</w:t>
      </w:r>
      <w:r w:rsidR="00627552">
        <w:rPr>
          <w:sz w:val="22"/>
          <w:szCs w:val="22"/>
        </w:rPr>
        <w:t xml:space="preserve"> to adapt them</w:t>
      </w:r>
    </w:p>
    <w:p w14:paraId="5FA9E6D2" w14:textId="4396A511" w:rsidR="006F2E8B" w:rsidRDefault="0042220B" w:rsidP="004C5867">
      <w:pPr>
        <w:pStyle w:val="Default"/>
        <w:numPr>
          <w:ilvl w:val="0"/>
          <w:numId w:val="12"/>
        </w:numPr>
        <w:spacing w:line="276" w:lineRule="auto"/>
        <w:ind w:left="284" w:hanging="284"/>
        <w:jc w:val="both"/>
        <w:rPr>
          <w:sz w:val="22"/>
          <w:szCs w:val="22"/>
        </w:rPr>
      </w:pPr>
      <w:r>
        <w:rPr>
          <w:sz w:val="22"/>
          <w:szCs w:val="22"/>
        </w:rPr>
        <w:t>Pr</w:t>
      </w:r>
      <w:r w:rsidR="006F2E8B">
        <w:rPr>
          <w:sz w:val="22"/>
          <w:szCs w:val="22"/>
        </w:rPr>
        <w:t xml:space="preserve">ovide recommendations regarding the structure </w:t>
      </w:r>
      <w:r w:rsidR="00E41549">
        <w:rPr>
          <w:sz w:val="22"/>
          <w:szCs w:val="22"/>
        </w:rPr>
        <w:t xml:space="preserve">and the preparation of </w:t>
      </w:r>
      <w:r w:rsidR="006F2E8B">
        <w:rPr>
          <w:sz w:val="22"/>
          <w:szCs w:val="22"/>
        </w:rPr>
        <w:t>the database</w:t>
      </w:r>
    </w:p>
    <w:p w14:paraId="7E05306E" w14:textId="6928A8F1" w:rsidR="006F2E8B" w:rsidRPr="008F33ED" w:rsidRDefault="008F33ED" w:rsidP="004C5867">
      <w:pPr>
        <w:pStyle w:val="Default"/>
        <w:numPr>
          <w:ilvl w:val="0"/>
          <w:numId w:val="12"/>
        </w:numPr>
        <w:spacing w:line="276" w:lineRule="auto"/>
        <w:ind w:left="284" w:hanging="284"/>
        <w:jc w:val="both"/>
        <w:rPr>
          <w:sz w:val="22"/>
          <w:szCs w:val="22"/>
        </w:rPr>
      </w:pPr>
      <w:r w:rsidRPr="008F33ED">
        <w:rPr>
          <w:sz w:val="22"/>
          <w:szCs w:val="22"/>
        </w:rPr>
        <w:t>Detail adequate data processing methods</w:t>
      </w:r>
      <w:r>
        <w:rPr>
          <w:sz w:val="22"/>
          <w:szCs w:val="22"/>
        </w:rPr>
        <w:t xml:space="preserve">; </w:t>
      </w:r>
      <w:r w:rsidRPr="008F33ED">
        <w:rPr>
          <w:sz w:val="22"/>
          <w:szCs w:val="22"/>
        </w:rPr>
        <w:t>i</w:t>
      </w:r>
      <w:r w:rsidR="006F2E8B" w:rsidRPr="008F33ED">
        <w:rPr>
          <w:sz w:val="22"/>
          <w:szCs w:val="22"/>
        </w:rPr>
        <w:t>llustrate types of analysis and visual display</w:t>
      </w:r>
    </w:p>
    <w:p w14:paraId="2084B821" w14:textId="6F5CDF1B" w:rsidR="0081185F" w:rsidRDefault="0081185F" w:rsidP="004F0B25">
      <w:pPr>
        <w:pStyle w:val="Default"/>
        <w:spacing w:line="276" w:lineRule="auto"/>
        <w:jc w:val="both"/>
        <w:rPr>
          <w:sz w:val="22"/>
          <w:szCs w:val="22"/>
        </w:rPr>
      </w:pPr>
    </w:p>
    <w:p w14:paraId="7F4232FC" w14:textId="40FA8104" w:rsidR="00B9396D" w:rsidRPr="00041BA4" w:rsidRDefault="00DF7EA1" w:rsidP="004F0B25">
      <w:pPr>
        <w:pStyle w:val="Heading3"/>
      </w:pPr>
      <w:bookmarkStart w:id="7" w:name="_Toc529891723"/>
      <w:r w:rsidRPr="00041BA4">
        <w:t>Screening questions</w:t>
      </w:r>
      <w:bookmarkEnd w:id="7"/>
    </w:p>
    <w:p w14:paraId="34DDB39D" w14:textId="77777777" w:rsidR="001A6D66" w:rsidRDefault="001A6D66" w:rsidP="001A5853">
      <w:pPr>
        <w:pStyle w:val="Default"/>
        <w:spacing w:line="276" w:lineRule="auto"/>
        <w:jc w:val="both"/>
        <w:rPr>
          <w:b/>
          <w:sz w:val="22"/>
          <w:szCs w:val="22"/>
        </w:rPr>
      </w:pPr>
    </w:p>
    <w:p w14:paraId="340D4C3C" w14:textId="0D79E626" w:rsidR="001A5853" w:rsidRDefault="00CA1938" w:rsidP="001A5853">
      <w:pPr>
        <w:pStyle w:val="Default"/>
        <w:spacing w:line="276" w:lineRule="auto"/>
        <w:jc w:val="both"/>
        <w:rPr>
          <w:sz w:val="22"/>
          <w:szCs w:val="22"/>
        </w:rPr>
      </w:pPr>
      <w:r w:rsidRPr="00CA1938">
        <w:rPr>
          <w:b/>
          <w:sz w:val="22"/>
          <w:szCs w:val="22"/>
        </w:rPr>
        <w:t xml:space="preserve">What is it? </w:t>
      </w:r>
      <w:r w:rsidR="00FC309C" w:rsidRPr="00450FC2">
        <w:rPr>
          <w:sz w:val="22"/>
          <w:szCs w:val="22"/>
        </w:rPr>
        <w:t xml:space="preserve">Screening questions </w:t>
      </w:r>
      <w:r w:rsidR="001A5853">
        <w:rPr>
          <w:sz w:val="22"/>
          <w:szCs w:val="22"/>
        </w:rPr>
        <w:t xml:space="preserve">allow to calculate a sector </w:t>
      </w:r>
      <w:r w:rsidR="001A5853" w:rsidRPr="00AD6870">
        <w:rPr>
          <w:sz w:val="22"/>
          <w:szCs w:val="22"/>
        </w:rPr>
        <w:t>deprivation score</w:t>
      </w:r>
      <w:r w:rsidR="001A5853">
        <w:rPr>
          <w:sz w:val="22"/>
          <w:szCs w:val="22"/>
        </w:rPr>
        <w:t xml:space="preserve"> for each IDP </w:t>
      </w:r>
      <w:r w:rsidR="005F69BB">
        <w:rPr>
          <w:sz w:val="22"/>
          <w:szCs w:val="22"/>
        </w:rPr>
        <w:t>location</w:t>
      </w:r>
      <w:r w:rsidR="0042220B">
        <w:rPr>
          <w:sz w:val="22"/>
          <w:szCs w:val="22"/>
        </w:rPr>
        <w:t xml:space="preserve">. This score demonstrates a </w:t>
      </w:r>
      <w:r w:rsidR="001A5853">
        <w:rPr>
          <w:sz w:val="22"/>
          <w:szCs w:val="22"/>
        </w:rPr>
        <w:t>lack of access to goods, utilities or services</w:t>
      </w:r>
      <w:r w:rsidR="0042220B">
        <w:rPr>
          <w:sz w:val="22"/>
          <w:szCs w:val="22"/>
        </w:rPr>
        <w:t xml:space="preserve"> required to satisfy basic needs or rights in a given sector</w:t>
      </w:r>
      <w:r w:rsidR="001A5853">
        <w:rPr>
          <w:sz w:val="22"/>
          <w:szCs w:val="22"/>
        </w:rPr>
        <w:t xml:space="preserve"> and is used</w:t>
      </w:r>
      <w:r w:rsidR="0091674F">
        <w:rPr>
          <w:sz w:val="22"/>
          <w:szCs w:val="22"/>
        </w:rPr>
        <w:t xml:space="preserve"> to </w:t>
      </w:r>
      <w:r w:rsidR="00FC309C" w:rsidRPr="00450FC2">
        <w:rPr>
          <w:sz w:val="22"/>
          <w:szCs w:val="22"/>
        </w:rPr>
        <w:t xml:space="preserve">highlight the types </w:t>
      </w:r>
      <w:r w:rsidR="00EF26E9">
        <w:rPr>
          <w:sz w:val="22"/>
          <w:szCs w:val="22"/>
        </w:rPr>
        <w:t xml:space="preserve">and magnitude </w:t>
      </w:r>
      <w:r w:rsidR="00FC309C" w:rsidRPr="00450FC2">
        <w:rPr>
          <w:sz w:val="22"/>
          <w:szCs w:val="22"/>
        </w:rPr>
        <w:t xml:space="preserve">of </w:t>
      </w:r>
      <w:r w:rsidR="00FE139B">
        <w:rPr>
          <w:sz w:val="22"/>
          <w:szCs w:val="22"/>
        </w:rPr>
        <w:t>gaps or shortage</w:t>
      </w:r>
      <w:r w:rsidR="0042220B">
        <w:rPr>
          <w:sz w:val="22"/>
          <w:szCs w:val="22"/>
        </w:rPr>
        <w:t xml:space="preserve"> to which the population is exposed</w:t>
      </w:r>
      <w:r w:rsidR="00FC309C" w:rsidRPr="00450FC2">
        <w:rPr>
          <w:sz w:val="22"/>
          <w:szCs w:val="22"/>
        </w:rPr>
        <w:t>.</w:t>
      </w:r>
      <w:r w:rsidR="001A5853">
        <w:rPr>
          <w:sz w:val="22"/>
          <w:szCs w:val="22"/>
        </w:rPr>
        <w:t xml:space="preserve"> </w:t>
      </w:r>
    </w:p>
    <w:p w14:paraId="1EA4DE70" w14:textId="68AF9C55" w:rsidR="00FC309C" w:rsidRDefault="00FC309C" w:rsidP="001A5853">
      <w:pPr>
        <w:pStyle w:val="Default"/>
        <w:numPr>
          <w:ilvl w:val="0"/>
          <w:numId w:val="4"/>
        </w:numPr>
        <w:spacing w:line="276" w:lineRule="auto"/>
        <w:ind w:left="284" w:hanging="284"/>
        <w:jc w:val="both"/>
        <w:rPr>
          <w:sz w:val="22"/>
          <w:szCs w:val="22"/>
        </w:rPr>
      </w:pPr>
      <w:r w:rsidRPr="00450FC2">
        <w:rPr>
          <w:sz w:val="22"/>
          <w:szCs w:val="22"/>
        </w:rPr>
        <w:t xml:space="preserve">The types of issues are generally aligned </w:t>
      </w:r>
      <w:r w:rsidR="00965D7D" w:rsidRPr="00450FC2">
        <w:rPr>
          <w:sz w:val="22"/>
          <w:szCs w:val="22"/>
        </w:rPr>
        <w:t>with th</w:t>
      </w:r>
      <w:r w:rsidR="003B0BC3">
        <w:rPr>
          <w:sz w:val="22"/>
          <w:szCs w:val="22"/>
        </w:rPr>
        <w:t>e pillars and sub</w:t>
      </w:r>
      <w:r w:rsidR="00EF26E9">
        <w:rPr>
          <w:sz w:val="22"/>
          <w:szCs w:val="22"/>
        </w:rPr>
        <w:t>-</w:t>
      </w:r>
      <w:r w:rsidR="003B0BC3">
        <w:rPr>
          <w:sz w:val="22"/>
          <w:szCs w:val="22"/>
        </w:rPr>
        <w:t xml:space="preserve">pillars </w:t>
      </w:r>
      <w:r w:rsidR="00965D7D" w:rsidRPr="00450FC2">
        <w:rPr>
          <w:sz w:val="22"/>
          <w:szCs w:val="22"/>
        </w:rPr>
        <w:t xml:space="preserve">detailed in the sector analysis </w:t>
      </w:r>
      <w:r w:rsidR="00965D7D" w:rsidRPr="006D7EC2">
        <w:rPr>
          <w:sz w:val="22"/>
          <w:szCs w:val="22"/>
        </w:rPr>
        <w:t>framework</w:t>
      </w:r>
      <w:r w:rsidR="006F2E8B" w:rsidRPr="006D7EC2">
        <w:rPr>
          <w:sz w:val="22"/>
          <w:szCs w:val="22"/>
        </w:rPr>
        <w:t xml:space="preserve"> (See </w:t>
      </w:r>
      <w:r w:rsidR="00D56BC9">
        <w:rPr>
          <w:sz w:val="22"/>
          <w:szCs w:val="22"/>
        </w:rPr>
        <w:t>sectoral annexes</w:t>
      </w:r>
      <w:r w:rsidR="006F2E8B" w:rsidRPr="006D7EC2">
        <w:rPr>
          <w:sz w:val="22"/>
          <w:szCs w:val="22"/>
        </w:rPr>
        <w:t>)</w:t>
      </w:r>
      <w:r w:rsidR="00965D7D" w:rsidRPr="006D7EC2">
        <w:rPr>
          <w:sz w:val="22"/>
          <w:szCs w:val="22"/>
        </w:rPr>
        <w:t>. From those were selected issues that could be measured using generalist key</w:t>
      </w:r>
      <w:r w:rsidR="00965D7D" w:rsidRPr="00450FC2">
        <w:rPr>
          <w:sz w:val="22"/>
          <w:szCs w:val="22"/>
        </w:rPr>
        <w:t xml:space="preserve"> informants and non-specialised enumerators.</w:t>
      </w:r>
      <w:r w:rsidR="00D05FD8">
        <w:rPr>
          <w:sz w:val="22"/>
          <w:szCs w:val="22"/>
        </w:rPr>
        <w:t xml:space="preserve"> The more screening questions are added to the questionnaire, the more thorough is the screening of possible sector issues.</w:t>
      </w:r>
    </w:p>
    <w:p w14:paraId="50AB8066" w14:textId="586211C2" w:rsidR="00450FC2" w:rsidRPr="00450FC2" w:rsidRDefault="00450FC2" w:rsidP="004F0B25">
      <w:pPr>
        <w:pStyle w:val="Default"/>
        <w:numPr>
          <w:ilvl w:val="0"/>
          <w:numId w:val="4"/>
        </w:numPr>
        <w:spacing w:line="276" w:lineRule="auto"/>
        <w:ind w:left="284" w:hanging="284"/>
        <w:jc w:val="both"/>
        <w:rPr>
          <w:sz w:val="22"/>
          <w:szCs w:val="22"/>
        </w:rPr>
      </w:pPr>
      <w:r>
        <w:rPr>
          <w:sz w:val="22"/>
          <w:szCs w:val="22"/>
        </w:rPr>
        <w:t xml:space="preserve">The magnitude of the issue is measured using a five-point scale </w:t>
      </w:r>
      <w:r w:rsidR="00894374">
        <w:rPr>
          <w:sz w:val="22"/>
          <w:szCs w:val="22"/>
        </w:rPr>
        <w:t xml:space="preserve">including scores </w:t>
      </w:r>
      <w:r w:rsidR="00454227">
        <w:rPr>
          <w:sz w:val="22"/>
          <w:szCs w:val="22"/>
        </w:rPr>
        <w:t xml:space="preserve">from </w:t>
      </w:r>
      <w:r w:rsidR="00290307">
        <w:rPr>
          <w:sz w:val="22"/>
          <w:szCs w:val="22"/>
        </w:rPr>
        <w:t>“</w:t>
      </w:r>
      <w:r w:rsidR="00454227">
        <w:rPr>
          <w:sz w:val="22"/>
          <w:szCs w:val="22"/>
        </w:rPr>
        <w:t>1</w:t>
      </w:r>
      <w:r w:rsidR="00290307">
        <w:rPr>
          <w:sz w:val="22"/>
          <w:szCs w:val="22"/>
        </w:rPr>
        <w:t>”</w:t>
      </w:r>
      <w:r w:rsidR="00454227">
        <w:rPr>
          <w:sz w:val="22"/>
          <w:szCs w:val="22"/>
        </w:rPr>
        <w:t xml:space="preserve"> (</w:t>
      </w:r>
      <w:r w:rsidR="00AD6870">
        <w:rPr>
          <w:sz w:val="22"/>
          <w:szCs w:val="22"/>
        </w:rPr>
        <w:t>n</w:t>
      </w:r>
      <w:r w:rsidR="00454227">
        <w:rPr>
          <w:sz w:val="22"/>
          <w:szCs w:val="22"/>
        </w:rPr>
        <w:t xml:space="preserve">o problem/nobody exposed to this issue) to </w:t>
      </w:r>
      <w:r w:rsidR="00290307">
        <w:rPr>
          <w:sz w:val="22"/>
          <w:szCs w:val="22"/>
        </w:rPr>
        <w:t>“</w:t>
      </w:r>
      <w:r w:rsidR="00454227">
        <w:rPr>
          <w:sz w:val="22"/>
          <w:szCs w:val="22"/>
        </w:rPr>
        <w:t>5</w:t>
      </w:r>
      <w:r w:rsidR="00290307">
        <w:rPr>
          <w:sz w:val="22"/>
          <w:szCs w:val="22"/>
        </w:rPr>
        <w:t>”</w:t>
      </w:r>
      <w:r w:rsidR="00454227">
        <w:rPr>
          <w:sz w:val="22"/>
          <w:szCs w:val="22"/>
        </w:rPr>
        <w:t xml:space="preserve"> (critical problem/everybody exposed to the issue)</w:t>
      </w:r>
      <w:r>
        <w:rPr>
          <w:sz w:val="22"/>
          <w:szCs w:val="22"/>
        </w:rPr>
        <w:t xml:space="preserve">, reflecting on the </w:t>
      </w:r>
      <w:r w:rsidR="00CD2636">
        <w:rPr>
          <w:sz w:val="22"/>
          <w:szCs w:val="22"/>
        </w:rPr>
        <w:t xml:space="preserve">number of IDPs </w:t>
      </w:r>
      <w:r w:rsidR="00454227">
        <w:rPr>
          <w:sz w:val="22"/>
          <w:szCs w:val="22"/>
        </w:rPr>
        <w:t xml:space="preserve">in the </w:t>
      </w:r>
      <w:r w:rsidR="005F69BB">
        <w:rPr>
          <w:sz w:val="22"/>
          <w:szCs w:val="22"/>
        </w:rPr>
        <w:t>location</w:t>
      </w:r>
      <w:r w:rsidR="00454227">
        <w:rPr>
          <w:sz w:val="22"/>
          <w:szCs w:val="22"/>
        </w:rPr>
        <w:t xml:space="preserve"> </w:t>
      </w:r>
      <w:r w:rsidR="00CD2636">
        <w:rPr>
          <w:sz w:val="22"/>
          <w:szCs w:val="22"/>
        </w:rPr>
        <w:t>exposed to the issue</w:t>
      </w:r>
      <w:r w:rsidR="00454227">
        <w:rPr>
          <w:sz w:val="22"/>
          <w:szCs w:val="22"/>
        </w:rPr>
        <w:t xml:space="preserve"> and by default, the magnitude of the problem</w:t>
      </w:r>
      <w:r>
        <w:rPr>
          <w:sz w:val="22"/>
          <w:szCs w:val="22"/>
        </w:rPr>
        <w:t xml:space="preserve">. </w:t>
      </w:r>
    </w:p>
    <w:p w14:paraId="1FDADAA4" w14:textId="6D3CB8A4" w:rsidR="00D05FD8" w:rsidRPr="00EF26E9" w:rsidRDefault="008312EF" w:rsidP="004F0B25">
      <w:pPr>
        <w:pStyle w:val="Default"/>
        <w:shd w:val="clear" w:color="auto" w:fill="F2F2F2" w:themeFill="background1" w:themeFillShade="F2"/>
        <w:spacing w:line="276" w:lineRule="auto"/>
        <w:ind w:left="709" w:right="566"/>
        <w:jc w:val="both"/>
        <w:rPr>
          <w:b/>
          <w:i/>
          <w:sz w:val="20"/>
          <w:szCs w:val="22"/>
        </w:rPr>
      </w:pPr>
      <w:r w:rsidRPr="00EF26E9">
        <w:rPr>
          <w:b/>
          <w:i/>
          <w:sz w:val="20"/>
          <w:szCs w:val="22"/>
        </w:rPr>
        <w:lastRenderedPageBreak/>
        <w:t>How many people have enough water to cook, bath, do laundry and personal hygiene? (</w:t>
      </w:r>
      <w:r w:rsidR="00454227">
        <w:rPr>
          <w:b/>
          <w:i/>
          <w:sz w:val="20"/>
          <w:szCs w:val="22"/>
        </w:rPr>
        <w:t xml:space="preserve">Read all options out loud, </w:t>
      </w:r>
      <w:r w:rsidRPr="00EF26E9">
        <w:rPr>
          <w:b/>
          <w:i/>
          <w:sz w:val="20"/>
          <w:szCs w:val="22"/>
        </w:rPr>
        <w:t>select on</w:t>
      </w:r>
      <w:r w:rsidR="00D05FD8" w:rsidRPr="00EF26E9">
        <w:rPr>
          <w:b/>
          <w:i/>
          <w:sz w:val="20"/>
          <w:szCs w:val="22"/>
        </w:rPr>
        <w:t xml:space="preserve">ly one) </w:t>
      </w:r>
    </w:p>
    <w:p w14:paraId="407286CB" w14:textId="77777777" w:rsidR="008F33ED" w:rsidRDefault="008312EF" w:rsidP="004C5867">
      <w:pPr>
        <w:pStyle w:val="Default"/>
        <w:numPr>
          <w:ilvl w:val="0"/>
          <w:numId w:val="13"/>
        </w:numPr>
        <w:shd w:val="clear" w:color="auto" w:fill="F2F2F2" w:themeFill="background1" w:themeFillShade="F2"/>
        <w:spacing w:line="276" w:lineRule="auto"/>
        <w:ind w:left="993" w:right="566" w:hanging="284"/>
        <w:jc w:val="both"/>
        <w:rPr>
          <w:i/>
          <w:sz w:val="20"/>
          <w:szCs w:val="22"/>
        </w:rPr>
      </w:pPr>
      <w:r w:rsidRPr="008F33ED">
        <w:rPr>
          <w:i/>
          <w:sz w:val="20"/>
          <w:szCs w:val="22"/>
        </w:rPr>
        <w:t>Everyone (around 100%)</w:t>
      </w:r>
    </w:p>
    <w:p w14:paraId="3010CD02" w14:textId="7B171AF8" w:rsidR="008312EF" w:rsidRPr="008F33ED" w:rsidRDefault="008312EF" w:rsidP="004C5867">
      <w:pPr>
        <w:pStyle w:val="Default"/>
        <w:numPr>
          <w:ilvl w:val="0"/>
          <w:numId w:val="13"/>
        </w:numPr>
        <w:shd w:val="clear" w:color="auto" w:fill="F2F2F2" w:themeFill="background1" w:themeFillShade="F2"/>
        <w:spacing w:line="276" w:lineRule="auto"/>
        <w:ind w:left="993" w:right="566" w:hanging="284"/>
        <w:jc w:val="both"/>
        <w:rPr>
          <w:i/>
          <w:sz w:val="20"/>
          <w:szCs w:val="22"/>
        </w:rPr>
      </w:pPr>
      <w:r w:rsidRPr="008F33ED">
        <w:rPr>
          <w:i/>
          <w:sz w:val="20"/>
          <w:szCs w:val="22"/>
        </w:rPr>
        <w:t>Most (around 75%)</w:t>
      </w:r>
    </w:p>
    <w:p w14:paraId="354E42B1" w14:textId="77777777" w:rsidR="008312EF" w:rsidRPr="00EF26E9" w:rsidRDefault="008312EF" w:rsidP="004C5867">
      <w:pPr>
        <w:pStyle w:val="Default"/>
        <w:numPr>
          <w:ilvl w:val="0"/>
          <w:numId w:val="13"/>
        </w:numPr>
        <w:shd w:val="clear" w:color="auto" w:fill="F2F2F2" w:themeFill="background1" w:themeFillShade="F2"/>
        <w:spacing w:line="276" w:lineRule="auto"/>
        <w:ind w:left="993" w:right="566" w:hanging="284"/>
        <w:jc w:val="both"/>
        <w:rPr>
          <w:i/>
          <w:sz w:val="20"/>
          <w:szCs w:val="22"/>
        </w:rPr>
      </w:pPr>
      <w:r w:rsidRPr="00EF26E9">
        <w:rPr>
          <w:i/>
          <w:sz w:val="20"/>
          <w:szCs w:val="22"/>
        </w:rPr>
        <w:t>About half (around 50%)</w:t>
      </w:r>
    </w:p>
    <w:p w14:paraId="5DEA0190" w14:textId="77777777" w:rsidR="008312EF" w:rsidRPr="00EF26E9" w:rsidRDefault="008312EF" w:rsidP="004C5867">
      <w:pPr>
        <w:pStyle w:val="Default"/>
        <w:numPr>
          <w:ilvl w:val="0"/>
          <w:numId w:val="13"/>
        </w:numPr>
        <w:shd w:val="clear" w:color="auto" w:fill="F2F2F2" w:themeFill="background1" w:themeFillShade="F2"/>
        <w:spacing w:line="276" w:lineRule="auto"/>
        <w:ind w:left="993" w:right="566" w:hanging="284"/>
        <w:jc w:val="both"/>
        <w:rPr>
          <w:i/>
          <w:sz w:val="20"/>
          <w:szCs w:val="22"/>
        </w:rPr>
      </w:pPr>
      <w:r w:rsidRPr="00EF26E9">
        <w:rPr>
          <w:i/>
          <w:sz w:val="20"/>
          <w:szCs w:val="22"/>
        </w:rPr>
        <w:t>A few (around 25%)</w:t>
      </w:r>
    </w:p>
    <w:p w14:paraId="259F4E10" w14:textId="77777777" w:rsidR="008312EF" w:rsidRPr="00EF26E9" w:rsidRDefault="008312EF" w:rsidP="004C5867">
      <w:pPr>
        <w:pStyle w:val="Default"/>
        <w:numPr>
          <w:ilvl w:val="0"/>
          <w:numId w:val="13"/>
        </w:numPr>
        <w:shd w:val="clear" w:color="auto" w:fill="F2F2F2" w:themeFill="background1" w:themeFillShade="F2"/>
        <w:spacing w:line="276" w:lineRule="auto"/>
        <w:ind w:left="993" w:right="566" w:hanging="284"/>
        <w:jc w:val="both"/>
        <w:rPr>
          <w:i/>
          <w:sz w:val="20"/>
          <w:szCs w:val="22"/>
        </w:rPr>
      </w:pPr>
      <w:r w:rsidRPr="00EF26E9">
        <w:rPr>
          <w:i/>
          <w:sz w:val="20"/>
          <w:szCs w:val="22"/>
        </w:rPr>
        <w:t>Nobody (around 0%)</w:t>
      </w:r>
    </w:p>
    <w:p w14:paraId="778073FD" w14:textId="1271D7B8" w:rsidR="00D05FD8" w:rsidRPr="00EF26E9" w:rsidRDefault="008312EF" w:rsidP="004C5867">
      <w:pPr>
        <w:pStyle w:val="Default"/>
        <w:numPr>
          <w:ilvl w:val="0"/>
          <w:numId w:val="13"/>
        </w:numPr>
        <w:shd w:val="clear" w:color="auto" w:fill="F2F2F2" w:themeFill="background1" w:themeFillShade="F2"/>
        <w:spacing w:line="276" w:lineRule="auto"/>
        <w:ind w:left="993" w:right="566" w:hanging="284"/>
        <w:jc w:val="both"/>
        <w:rPr>
          <w:i/>
          <w:sz w:val="20"/>
          <w:szCs w:val="22"/>
        </w:rPr>
      </w:pPr>
      <w:r w:rsidRPr="00EF26E9">
        <w:rPr>
          <w:i/>
          <w:sz w:val="20"/>
          <w:szCs w:val="22"/>
        </w:rPr>
        <w:t>Do not know /No Answer</w:t>
      </w:r>
    </w:p>
    <w:p w14:paraId="51FADC1B" w14:textId="288A2B04" w:rsidR="00D05FD8" w:rsidRDefault="00D05FD8" w:rsidP="004F0B25">
      <w:pPr>
        <w:pStyle w:val="Default"/>
        <w:spacing w:line="276" w:lineRule="auto"/>
        <w:jc w:val="both"/>
        <w:rPr>
          <w:sz w:val="22"/>
          <w:szCs w:val="22"/>
        </w:rPr>
      </w:pPr>
    </w:p>
    <w:p w14:paraId="392D5A63" w14:textId="30A00506" w:rsidR="00CA1938" w:rsidRPr="003126F2" w:rsidRDefault="00CA1938" w:rsidP="004F0B25">
      <w:pPr>
        <w:pStyle w:val="Default"/>
        <w:spacing w:line="276" w:lineRule="auto"/>
        <w:jc w:val="both"/>
        <w:rPr>
          <w:sz w:val="22"/>
          <w:szCs w:val="22"/>
        </w:rPr>
      </w:pPr>
      <w:r w:rsidRPr="00CA1938">
        <w:rPr>
          <w:b/>
          <w:sz w:val="22"/>
          <w:szCs w:val="22"/>
        </w:rPr>
        <w:t xml:space="preserve">How to </w:t>
      </w:r>
      <w:r w:rsidR="00AC5857">
        <w:rPr>
          <w:b/>
          <w:sz w:val="22"/>
          <w:szCs w:val="22"/>
        </w:rPr>
        <w:t>adapt</w:t>
      </w:r>
      <w:r w:rsidRPr="00CA1938">
        <w:rPr>
          <w:b/>
          <w:sz w:val="22"/>
          <w:szCs w:val="22"/>
        </w:rPr>
        <w:t xml:space="preserve"> </w:t>
      </w:r>
      <w:r w:rsidR="00D05FD8">
        <w:rPr>
          <w:b/>
          <w:sz w:val="22"/>
          <w:szCs w:val="22"/>
        </w:rPr>
        <w:t>screening questions</w:t>
      </w:r>
      <w:r w:rsidRPr="00CA1938">
        <w:rPr>
          <w:b/>
          <w:sz w:val="22"/>
          <w:szCs w:val="22"/>
        </w:rPr>
        <w:t>?</w:t>
      </w:r>
      <w:r w:rsidR="003126F2">
        <w:rPr>
          <w:b/>
          <w:sz w:val="22"/>
          <w:szCs w:val="22"/>
        </w:rPr>
        <w:t xml:space="preserve"> </w:t>
      </w:r>
      <w:r w:rsidR="003126F2" w:rsidRPr="003126F2">
        <w:rPr>
          <w:sz w:val="22"/>
          <w:szCs w:val="22"/>
        </w:rPr>
        <w:t xml:space="preserve">The number of screening questions </w:t>
      </w:r>
      <w:r w:rsidR="0042220B">
        <w:rPr>
          <w:sz w:val="22"/>
          <w:szCs w:val="22"/>
        </w:rPr>
        <w:t>to include in</w:t>
      </w:r>
      <w:r w:rsidR="003126F2" w:rsidRPr="003126F2">
        <w:rPr>
          <w:sz w:val="22"/>
          <w:szCs w:val="22"/>
        </w:rPr>
        <w:t xml:space="preserve"> the questionnaire can vary, but not their structure.</w:t>
      </w:r>
      <w:r w:rsidR="003126F2">
        <w:rPr>
          <w:sz w:val="22"/>
          <w:szCs w:val="22"/>
        </w:rPr>
        <w:t xml:space="preserve"> </w:t>
      </w:r>
    </w:p>
    <w:p w14:paraId="5C1FA534" w14:textId="17FDC3A6" w:rsidR="00CA1938" w:rsidRDefault="001A5853" w:rsidP="004F0B25">
      <w:pPr>
        <w:pStyle w:val="Default"/>
        <w:numPr>
          <w:ilvl w:val="0"/>
          <w:numId w:val="4"/>
        </w:numPr>
        <w:spacing w:line="276" w:lineRule="auto"/>
        <w:ind w:left="284" w:hanging="284"/>
        <w:jc w:val="both"/>
        <w:rPr>
          <w:sz w:val="22"/>
          <w:szCs w:val="22"/>
        </w:rPr>
      </w:pPr>
      <w:r>
        <w:rPr>
          <w:sz w:val="22"/>
          <w:szCs w:val="22"/>
        </w:rPr>
        <w:t xml:space="preserve">From the field companion, </w:t>
      </w:r>
      <w:r w:rsidR="00D05FD8">
        <w:rPr>
          <w:sz w:val="22"/>
          <w:szCs w:val="22"/>
        </w:rPr>
        <w:t xml:space="preserve">IMOs should select </w:t>
      </w:r>
      <w:r>
        <w:rPr>
          <w:sz w:val="22"/>
          <w:szCs w:val="22"/>
        </w:rPr>
        <w:t>all screening questions relevant to the context and discard those that do not apply.</w:t>
      </w:r>
      <w:r w:rsidR="00D05FD8">
        <w:rPr>
          <w:sz w:val="22"/>
          <w:szCs w:val="22"/>
        </w:rPr>
        <w:t xml:space="preserve"> </w:t>
      </w:r>
      <w:r>
        <w:rPr>
          <w:sz w:val="22"/>
          <w:szCs w:val="22"/>
        </w:rPr>
        <w:t xml:space="preserve">The total number of questions is only limited by the </w:t>
      </w:r>
      <w:r w:rsidR="00EF26E9">
        <w:rPr>
          <w:sz w:val="22"/>
          <w:szCs w:val="22"/>
        </w:rPr>
        <w:t xml:space="preserve">capacity of general key informants to answer technical questions </w:t>
      </w:r>
      <w:r w:rsidR="00D05FD8">
        <w:rPr>
          <w:sz w:val="22"/>
          <w:szCs w:val="22"/>
        </w:rPr>
        <w:t xml:space="preserve">and the capacity of DTM team to </w:t>
      </w:r>
      <w:r>
        <w:rPr>
          <w:sz w:val="22"/>
          <w:szCs w:val="22"/>
        </w:rPr>
        <w:t>manage</w:t>
      </w:r>
      <w:r w:rsidR="00D05FD8">
        <w:rPr>
          <w:sz w:val="22"/>
          <w:szCs w:val="22"/>
        </w:rPr>
        <w:t xml:space="preserve"> </w:t>
      </w:r>
      <w:r w:rsidR="00EF26E9">
        <w:rPr>
          <w:sz w:val="22"/>
          <w:szCs w:val="22"/>
        </w:rPr>
        <w:t>many</w:t>
      </w:r>
      <w:r w:rsidR="00D05FD8">
        <w:rPr>
          <w:sz w:val="22"/>
          <w:szCs w:val="22"/>
        </w:rPr>
        <w:t xml:space="preserve"> questions.</w:t>
      </w:r>
    </w:p>
    <w:p w14:paraId="56B8A6E0" w14:textId="3B379616" w:rsidR="00D05FD8" w:rsidRDefault="00D05FD8" w:rsidP="004F0B25">
      <w:pPr>
        <w:pStyle w:val="Default"/>
        <w:numPr>
          <w:ilvl w:val="0"/>
          <w:numId w:val="4"/>
        </w:numPr>
        <w:spacing w:line="276" w:lineRule="auto"/>
        <w:ind w:left="284" w:hanging="284"/>
        <w:jc w:val="both"/>
        <w:rPr>
          <w:sz w:val="22"/>
          <w:szCs w:val="22"/>
        </w:rPr>
      </w:pPr>
      <w:r>
        <w:rPr>
          <w:sz w:val="22"/>
          <w:szCs w:val="22"/>
        </w:rPr>
        <w:t xml:space="preserve">All screening questions should be answered using a </w:t>
      </w:r>
      <w:r w:rsidR="00CB5392">
        <w:rPr>
          <w:sz w:val="22"/>
          <w:szCs w:val="22"/>
        </w:rPr>
        <w:t>5-point</w:t>
      </w:r>
      <w:r>
        <w:rPr>
          <w:sz w:val="22"/>
          <w:szCs w:val="22"/>
        </w:rPr>
        <w:t xml:space="preserve"> scale, where 1 is the </w:t>
      </w:r>
      <w:r w:rsidR="001A5853">
        <w:rPr>
          <w:sz w:val="22"/>
          <w:szCs w:val="22"/>
        </w:rPr>
        <w:t>ideal/normal situation</w:t>
      </w:r>
      <w:r>
        <w:rPr>
          <w:sz w:val="22"/>
          <w:szCs w:val="22"/>
        </w:rPr>
        <w:t xml:space="preserve"> and 5 is the </w:t>
      </w:r>
      <w:r w:rsidR="001A5853">
        <w:rPr>
          <w:sz w:val="22"/>
          <w:szCs w:val="22"/>
        </w:rPr>
        <w:t>most harmful/critical/</w:t>
      </w:r>
      <w:r w:rsidR="006D2A9D">
        <w:rPr>
          <w:sz w:val="22"/>
          <w:szCs w:val="22"/>
        </w:rPr>
        <w:t>. This should apply to all sectors using screening questions.</w:t>
      </w:r>
    </w:p>
    <w:p w14:paraId="5E858EED" w14:textId="4FC2EEB4" w:rsidR="008F33ED" w:rsidRDefault="008F33ED" w:rsidP="004F0B25">
      <w:pPr>
        <w:pStyle w:val="Default"/>
        <w:numPr>
          <w:ilvl w:val="0"/>
          <w:numId w:val="4"/>
        </w:numPr>
        <w:spacing w:line="276" w:lineRule="auto"/>
        <w:ind w:left="284" w:hanging="284"/>
        <w:jc w:val="both"/>
        <w:rPr>
          <w:sz w:val="22"/>
          <w:szCs w:val="22"/>
        </w:rPr>
      </w:pPr>
      <w:r>
        <w:rPr>
          <w:sz w:val="22"/>
          <w:szCs w:val="22"/>
        </w:rPr>
        <w:t xml:space="preserve">Screening questions requesting for a number, e.g. </w:t>
      </w:r>
      <w:r w:rsidRPr="008F33ED">
        <w:rPr>
          <w:i/>
          <w:sz w:val="22"/>
          <w:szCs w:val="22"/>
        </w:rPr>
        <w:t>Approximately how many children under 18 years have gone missing from your community during the last month?</w:t>
      </w:r>
      <w:r>
        <w:rPr>
          <w:sz w:val="22"/>
          <w:szCs w:val="22"/>
        </w:rPr>
        <w:t xml:space="preserve">  should be transformed into a score from 1 to 5, for instance based on the % of children gone missing in the </w:t>
      </w:r>
      <w:r w:rsidR="005F69BB">
        <w:rPr>
          <w:sz w:val="22"/>
          <w:szCs w:val="22"/>
        </w:rPr>
        <w:t>location</w:t>
      </w:r>
      <w:r>
        <w:rPr>
          <w:sz w:val="22"/>
          <w:szCs w:val="22"/>
        </w:rPr>
        <w:t>.</w:t>
      </w:r>
    </w:p>
    <w:p w14:paraId="074B3F0F" w14:textId="77777777" w:rsidR="00C8017D" w:rsidRDefault="00C8017D" w:rsidP="004F0B25">
      <w:pPr>
        <w:pStyle w:val="Default"/>
        <w:spacing w:line="276" w:lineRule="auto"/>
        <w:jc w:val="both"/>
        <w:rPr>
          <w:b/>
          <w:sz w:val="22"/>
          <w:szCs w:val="22"/>
        </w:rPr>
      </w:pPr>
    </w:p>
    <w:p w14:paraId="1A1EE14F" w14:textId="7A86FE86" w:rsidR="0042220B" w:rsidRPr="00CB5392" w:rsidRDefault="00973FD0" w:rsidP="004F0B25">
      <w:pPr>
        <w:pStyle w:val="Default"/>
        <w:spacing w:line="276" w:lineRule="auto"/>
        <w:jc w:val="both"/>
        <w:rPr>
          <w:sz w:val="22"/>
          <w:szCs w:val="22"/>
        </w:rPr>
      </w:pPr>
      <w:r>
        <w:rPr>
          <w:b/>
          <w:sz w:val="22"/>
          <w:szCs w:val="22"/>
        </w:rPr>
        <w:t>Data</w:t>
      </w:r>
      <w:r w:rsidR="00132B2E">
        <w:rPr>
          <w:b/>
          <w:sz w:val="22"/>
          <w:szCs w:val="22"/>
        </w:rPr>
        <w:t>set</w:t>
      </w:r>
      <w:r w:rsidR="00CB5392">
        <w:rPr>
          <w:b/>
          <w:sz w:val="22"/>
          <w:szCs w:val="22"/>
        </w:rPr>
        <w:t xml:space="preserve">. </w:t>
      </w:r>
      <w:r w:rsidR="00CB5392">
        <w:rPr>
          <w:sz w:val="22"/>
          <w:szCs w:val="22"/>
        </w:rPr>
        <w:t>In the data</w:t>
      </w:r>
      <w:r w:rsidR="00132B2E">
        <w:rPr>
          <w:sz w:val="22"/>
          <w:szCs w:val="22"/>
        </w:rPr>
        <w:t>set</w:t>
      </w:r>
      <w:r w:rsidR="00CB5392">
        <w:rPr>
          <w:sz w:val="22"/>
          <w:szCs w:val="22"/>
        </w:rPr>
        <w:t xml:space="preserve">, screening questions are organized each by column. In each cell, the corresponding level in the scale is represented. In the demo workbook, nine screening questions </w:t>
      </w:r>
      <w:r w:rsidR="00A80945">
        <w:rPr>
          <w:sz w:val="22"/>
          <w:szCs w:val="22"/>
        </w:rPr>
        <w:t>are available</w:t>
      </w:r>
      <w:r w:rsidR="0042220B">
        <w:rPr>
          <w:sz w:val="22"/>
          <w:szCs w:val="22"/>
        </w:rPr>
        <w:t xml:space="preserve"> for the WASH sector</w:t>
      </w:r>
      <w:r w:rsidR="00CB5392">
        <w:rPr>
          <w:sz w:val="22"/>
          <w:szCs w:val="22"/>
        </w:rPr>
        <w:t xml:space="preserve">. At the top of each question, the related sub-sector or topic can be filled manually. In </w:t>
      </w:r>
      <w:r w:rsidR="00132B2E">
        <w:rPr>
          <w:sz w:val="22"/>
          <w:szCs w:val="22"/>
        </w:rPr>
        <w:t>figure 1 below</w:t>
      </w:r>
      <w:r w:rsidR="00CB5392">
        <w:rPr>
          <w:sz w:val="22"/>
          <w:szCs w:val="22"/>
        </w:rPr>
        <w:t xml:space="preserve">, water supply has two questions, hygiene four and sanitation three. </w:t>
      </w:r>
      <w:r w:rsidR="0042220B">
        <w:rPr>
          <w:sz w:val="22"/>
          <w:szCs w:val="22"/>
        </w:rPr>
        <w:t>When preparing the data, make sure</w:t>
      </w:r>
      <w:r w:rsidR="00A80945">
        <w:rPr>
          <w:sz w:val="22"/>
          <w:szCs w:val="22"/>
        </w:rPr>
        <w:t xml:space="preserve"> t</w:t>
      </w:r>
      <w:r w:rsidR="0042220B">
        <w:rPr>
          <w:sz w:val="22"/>
          <w:szCs w:val="22"/>
        </w:rPr>
        <w:t>hat each question response item was recoded</w:t>
      </w:r>
      <w:r w:rsidR="00A80945">
        <w:rPr>
          <w:sz w:val="22"/>
          <w:szCs w:val="22"/>
        </w:rPr>
        <w:t>/transformed</w:t>
      </w:r>
      <w:r w:rsidR="0042220B">
        <w:rPr>
          <w:sz w:val="22"/>
          <w:szCs w:val="22"/>
        </w:rPr>
        <w:t xml:space="preserve"> using the numeric score, where </w:t>
      </w:r>
      <w:r w:rsidR="00C718A1">
        <w:rPr>
          <w:sz w:val="22"/>
          <w:szCs w:val="22"/>
        </w:rPr>
        <w:t>“</w:t>
      </w:r>
      <w:r w:rsidR="0042220B">
        <w:rPr>
          <w:sz w:val="22"/>
          <w:szCs w:val="22"/>
        </w:rPr>
        <w:t>1</w:t>
      </w:r>
      <w:r w:rsidR="00C718A1">
        <w:rPr>
          <w:sz w:val="22"/>
          <w:szCs w:val="22"/>
        </w:rPr>
        <w:t>”</w:t>
      </w:r>
      <w:r w:rsidR="0042220B">
        <w:rPr>
          <w:sz w:val="22"/>
          <w:szCs w:val="22"/>
        </w:rPr>
        <w:t xml:space="preserve"> is the ideal/normal situation and </w:t>
      </w:r>
      <w:r w:rsidR="00C718A1">
        <w:rPr>
          <w:sz w:val="22"/>
          <w:szCs w:val="22"/>
        </w:rPr>
        <w:t>“</w:t>
      </w:r>
      <w:r w:rsidR="0042220B">
        <w:rPr>
          <w:sz w:val="22"/>
          <w:szCs w:val="22"/>
        </w:rPr>
        <w:t>5</w:t>
      </w:r>
      <w:r w:rsidR="00C718A1">
        <w:rPr>
          <w:sz w:val="22"/>
          <w:szCs w:val="22"/>
        </w:rPr>
        <w:t>”</w:t>
      </w:r>
      <w:r w:rsidR="0042220B">
        <w:rPr>
          <w:sz w:val="22"/>
          <w:szCs w:val="22"/>
        </w:rPr>
        <w:t xml:space="preserve"> is the most severe/harmful situation.</w:t>
      </w:r>
      <w:r w:rsidR="00A80945" w:rsidRPr="00A80945">
        <w:rPr>
          <w:sz w:val="22"/>
          <w:szCs w:val="22"/>
        </w:rPr>
        <w:t xml:space="preserve"> </w:t>
      </w:r>
      <w:r w:rsidR="00F94E14">
        <w:rPr>
          <w:sz w:val="22"/>
          <w:szCs w:val="22"/>
        </w:rPr>
        <w:t xml:space="preserve">Make sure also that no score is lower than </w:t>
      </w:r>
      <w:r w:rsidR="00C718A1">
        <w:rPr>
          <w:sz w:val="22"/>
          <w:szCs w:val="22"/>
        </w:rPr>
        <w:t>“0”</w:t>
      </w:r>
      <w:r w:rsidR="00F94E14">
        <w:rPr>
          <w:sz w:val="22"/>
          <w:szCs w:val="22"/>
        </w:rPr>
        <w:t xml:space="preserve"> and higher than </w:t>
      </w:r>
      <w:r w:rsidR="00C718A1">
        <w:rPr>
          <w:sz w:val="22"/>
          <w:szCs w:val="22"/>
        </w:rPr>
        <w:t>“</w:t>
      </w:r>
      <w:r w:rsidR="00F94E14">
        <w:rPr>
          <w:sz w:val="22"/>
          <w:szCs w:val="22"/>
        </w:rPr>
        <w:t>5</w:t>
      </w:r>
      <w:r w:rsidR="00C718A1">
        <w:rPr>
          <w:sz w:val="22"/>
          <w:szCs w:val="22"/>
        </w:rPr>
        <w:t>”</w:t>
      </w:r>
      <w:r w:rsidR="00F94E14">
        <w:rPr>
          <w:sz w:val="22"/>
          <w:szCs w:val="22"/>
        </w:rPr>
        <w:t>.</w:t>
      </w:r>
      <w:r w:rsidR="003A4707">
        <w:rPr>
          <w:sz w:val="22"/>
          <w:szCs w:val="22"/>
        </w:rPr>
        <w:t xml:space="preserve"> </w:t>
      </w:r>
      <w:r w:rsidR="00A80945">
        <w:rPr>
          <w:sz w:val="22"/>
          <w:szCs w:val="22"/>
        </w:rPr>
        <w:t>Conditional formatting in excel allows the background colour of each cell to be used to quickly indicate higher and lower values, as in the example below.</w:t>
      </w:r>
    </w:p>
    <w:p w14:paraId="791C736C" w14:textId="6FE80764" w:rsidR="00973FD0" w:rsidRDefault="00973FD0" w:rsidP="004F0B25">
      <w:pPr>
        <w:pStyle w:val="Default"/>
        <w:spacing w:line="276" w:lineRule="auto"/>
        <w:jc w:val="both"/>
        <w:rPr>
          <w:b/>
          <w:sz w:val="22"/>
          <w:szCs w:val="22"/>
        </w:rPr>
      </w:pPr>
    </w:p>
    <w:p w14:paraId="7423D9FE" w14:textId="3B9A32F6" w:rsidR="009D4BE6" w:rsidRDefault="009D4BE6" w:rsidP="009D4BE6">
      <w:pPr>
        <w:pStyle w:val="Caption"/>
        <w:keepNext/>
        <w:jc w:val="both"/>
        <w:rPr>
          <w:rFonts w:ascii="Arial" w:hAnsi="Arial" w:cs="Arial"/>
          <w:color w:val="ED7D31" w:themeColor="accent2"/>
          <w:sz w:val="20"/>
        </w:rPr>
      </w:pPr>
      <w:bookmarkStart w:id="8" w:name="_Toc529892345"/>
      <w:r w:rsidRPr="009D4BE6">
        <w:rPr>
          <w:rFonts w:ascii="Arial" w:hAnsi="Arial" w:cs="Arial"/>
          <w:color w:val="ED7D31" w:themeColor="accent2"/>
          <w:sz w:val="20"/>
        </w:rPr>
        <w:t xml:space="preserve">Figure </w:t>
      </w:r>
      <w:r w:rsidRPr="009D4BE6">
        <w:rPr>
          <w:rFonts w:ascii="Arial" w:hAnsi="Arial" w:cs="Arial"/>
          <w:color w:val="ED7D31" w:themeColor="accent2"/>
          <w:sz w:val="20"/>
        </w:rPr>
        <w:fldChar w:fldCharType="begin"/>
      </w:r>
      <w:r w:rsidRPr="009D4BE6">
        <w:rPr>
          <w:rFonts w:ascii="Arial" w:hAnsi="Arial" w:cs="Arial"/>
          <w:color w:val="ED7D31" w:themeColor="accent2"/>
          <w:sz w:val="20"/>
        </w:rPr>
        <w:instrText xml:space="preserve"> SEQ Figure \* ARABIC </w:instrText>
      </w:r>
      <w:r w:rsidRPr="009D4BE6">
        <w:rPr>
          <w:rFonts w:ascii="Arial" w:hAnsi="Arial" w:cs="Arial"/>
          <w:color w:val="ED7D31" w:themeColor="accent2"/>
          <w:sz w:val="20"/>
        </w:rPr>
        <w:fldChar w:fldCharType="separate"/>
      </w:r>
      <w:r w:rsidR="007D4438">
        <w:rPr>
          <w:rFonts w:ascii="Arial" w:hAnsi="Arial" w:cs="Arial"/>
          <w:noProof/>
          <w:color w:val="ED7D31" w:themeColor="accent2"/>
          <w:sz w:val="20"/>
        </w:rPr>
        <w:t>1</w:t>
      </w:r>
      <w:r w:rsidRPr="009D4BE6">
        <w:rPr>
          <w:rFonts w:ascii="Arial" w:hAnsi="Arial" w:cs="Arial"/>
          <w:color w:val="ED7D31" w:themeColor="accent2"/>
          <w:sz w:val="20"/>
        </w:rPr>
        <w:fldChar w:fldCharType="end"/>
      </w:r>
      <w:r w:rsidRPr="009D4BE6">
        <w:rPr>
          <w:rFonts w:ascii="Arial" w:hAnsi="Arial" w:cs="Arial"/>
          <w:color w:val="ED7D31" w:themeColor="accent2"/>
          <w:sz w:val="20"/>
        </w:rPr>
        <w:t xml:space="preserve"> Sample extract of the database for WASH screening questions</w:t>
      </w:r>
      <w:bookmarkEnd w:id="8"/>
    </w:p>
    <w:p w14:paraId="2B31C394" w14:textId="6A7A628E" w:rsidR="00973FD0" w:rsidRDefault="00F4510B" w:rsidP="009D4BE6">
      <w:pPr>
        <w:pStyle w:val="Caption"/>
        <w:keepNext/>
        <w:jc w:val="both"/>
        <w:rPr>
          <w:b/>
          <w:sz w:val="22"/>
          <w:szCs w:val="22"/>
        </w:rPr>
      </w:pPr>
      <w:r w:rsidRPr="00F4510B">
        <w:rPr>
          <w:noProof/>
          <w:lang w:eastAsia="en-GB"/>
        </w:rPr>
        <w:drawing>
          <wp:inline distT="0" distB="0" distL="0" distR="0" wp14:anchorId="6BB3EAA5" wp14:editId="250141FB">
            <wp:extent cx="6840220" cy="19050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22541"/>
                    <a:stretch/>
                  </pic:blipFill>
                  <pic:spPr bwMode="auto">
                    <a:xfrm>
                      <a:off x="0" y="0"/>
                      <a:ext cx="6840220" cy="1905000"/>
                    </a:xfrm>
                    <a:prstGeom prst="rect">
                      <a:avLst/>
                    </a:prstGeom>
                    <a:noFill/>
                    <a:ln>
                      <a:noFill/>
                    </a:ln>
                    <a:extLst>
                      <a:ext uri="{53640926-AAD7-44D8-BBD7-CCE9431645EC}">
                        <a14:shadowObscured xmlns:a14="http://schemas.microsoft.com/office/drawing/2010/main"/>
                      </a:ext>
                    </a:extLst>
                  </pic:spPr>
                </pic:pic>
              </a:graphicData>
            </a:graphic>
          </wp:inline>
        </w:drawing>
      </w:r>
    </w:p>
    <w:p w14:paraId="77219136" w14:textId="37B73F49" w:rsidR="00DD0BDA" w:rsidRDefault="00DD0BDA" w:rsidP="00DD0BDA">
      <w:pPr>
        <w:pStyle w:val="Default"/>
        <w:spacing w:line="276" w:lineRule="auto"/>
        <w:jc w:val="both"/>
        <w:rPr>
          <w:b/>
          <w:sz w:val="22"/>
          <w:szCs w:val="22"/>
        </w:rPr>
      </w:pPr>
    </w:p>
    <w:p w14:paraId="7707023A" w14:textId="61ED29CF" w:rsidR="00A80945" w:rsidRDefault="00A80945" w:rsidP="00A80945">
      <w:pPr>
        <w:pStyle w:val="Default"/>
        <w:shd w:val="clear" w:color="auto" w:fill="F2F2F2" w:themeFill="background1" w:themeFillShade="F2"/>
        <w:spacing w:line="276" w:lineRule="auto"/>
        <w:jc w:val="both"/>
        <w:rPr>
          <w:sz w:val="22"/>
          <w:szCs w:val="22"/>
        </w:rPr>
      </w:pPr>
      <w:r w:rsidRPr="00894374">
        <w:rPr>
          <w:b/>
          <w:sz w:val="22"/>
          <w:szCs w:val="22"/>
        </w:rPr>
        <w:t>Data</w:t>
      </w:r>
      <w:r w:rsidR="00132B2E">
        <w:rPr>
          <w:b/>
          <w:sz w:val="22"/>
          <w:szCs w:val="22"/>
        </w:rPr>
        <w:t>set</w:t>
      </w:r>
      <w:r w:rsidRPr="00894374">
        <w:rPr>
          <w:b/>
          <w:sz w:val="22"/>
          <w:szCs w:val="22"/>
        </w:rPr>
        <w:t xml:space="preserve"> good practice</w:t>
      </w:r>
      <w:r>
        <w:rPr>
          <w:b/>
          <w:sz w:val="22"/>
          <w:szCs w:val="22"/>
        </w:rPr>
        <w:t xml:space="preserve">. </w:t>
      </w:r>
      <w:r w:rsidRPr="00BA7823">
        <w:rPr>
          <w:sz w:val="22"/>
          <w:szCs w:val="22"/>
        </w:rPr>
        <w:t>A data</w:t>
      </w:r>
      <w:r w:rsidR="00132B2E">
        <w:rPr>
          <w:sz w:val="22"/>
          <w:szCs w:val="22"/>
        </w:rPr>
        <w:t>set</w:t>
      </w:r>
      <w:r w:rsidRPr="00BA7823">
        <w:rPr>
          <w:sz w:val="22"/>
          <w:szCs w:val="22"/>
        </w:rPr>
        <w:t xml:space="preserve"> is a tool that stores data and lets you create, read, update, and delete the data in some </w:t>
      </w:r>
      <w:r>
        <w:rPr>
          <w:sz w:val="22"/>
          <w:szCs w:val="22"/>
        </w:rPr>
        <w:t>m</w:t>
      </w:r>
      <w:r w:rsidRPr="00BA7823">
        <w:rPr>
          <w:sz w:val="22"/>
          <w:szCs w:val="22"/>
        </w:rPr>
        <w:t>anner</w:t>
      </w:r>
      <w:r>
        <w:rPr>
          <w:sz w:val="22"/>
          <w:szCs w:val="22"/>
        </w:rPr>
        <w:t>. People unfamiliar with survey data</w:t>
      </w:r>
      <w:r w:rsidR="00132B2E">
        <w:rPr>
          <w:sz w:val="22"/>
          <w:szCs w:val="22"/>
        </w:rPr>
        <w:t>set</w:t>
      </w:r>
      <w:r>
        <w:rPr>
          <w:sz w:val="22"/>
          <w:szCs w:val="22"/>
        </w:rPr>
        <w:t xml:space="preserve"> should read the </w:t>
      </w:r>
      <w:hyperlink r:id="rId18" w:history="1">
        <w:r w:rsidRPr="00BA7823">
          <w:rPr>
            <w:rStyle w:val="Hyperlink"/>
            <w:sz w:val="22"/>
            <w:szCs w:val="22"/>
          </w:rPr>
          <w:t>2013 ACAPS guidance How to approach a dataset Part 1: Database design.</w:t>
        </w:r>
      </w:hyperlink>
      <w:r>
        <w:rPr>
          <w:sz w:val="22"/>
          <w:szCs w:val="22"/>
        </w:rPr>
        <w:t xml:space="preserve"> In a well-designed data</w:t>
      </w:r>
      <w:r w:rsidR="00132B2E">
        <w:rPr>
          <w:sz w:val="22"/>
          <w:szCs w:val="22"/>
        </w:rPr>
        <w:t>set</w:t>
      </w:r>
      <w:r>
        <w:rPr>
          <w:sz w:val="22"/>
          <w:szCs w:val="22"/>
        </w:rPr>
        <w:t xml:space="preserve">, each row represents a unit for which several variables are measured. In a DTM location assessment database, each row contains all questions answer for one </w:t>
      </w:r>
      <w:r w:rsidR="005F69BB">
        <w:rPr>
          <w:sz w:val="22"/>
          <w:szCs w:val="22"/>
        </w:rPr>
        <w:t>location</w:t>
      </w:r>
      <w:r>
        <w:rPr>
          <w:sz w:val="22"/>
          <w:szCs w:val="22"/>
        </w:rPr>
        <w:t xml:space="preserve">. Questions labels are generally displayed in columns and can be organised in blocks (see below the block “screening questions”). Each block can be processed individually to generate summary statistics and graphs. On the left side, make sure all the data necessary to understand the unit is available, e.g. the </w:t>
      </w:r>
      <w:r w:rsidR="005F69BB">
        <w:rPr>
          <w:sz w:val="22"/>
          <w:szCs w:val="22"/>
        </w:rPr>
        <w:t xml:space="preserve">location </w:t>
      </w:r>
      <w:r>
        <w:rPr>
          <w:sz w:val="22"/>
          <w:szCs w:val="22"/>
        </w:rPr>
        <w:t xml:space="preserve">ID, its location, the number of people in this </w:t>
      </w:r>
      <w:r w:rsidR="005F69BB">
        <w:rPr>
          <w:sz w:val="22"/>
          <w:szCs w:val="22"/>
        </w:rPr>
        <w:t>location</w:t>
      </w:r>
      <w:r>
        <w:rPr>
          <w:sz w:val="22"/>
          <w:szCs w:val="22"/>
        </w:rPr>
        <w:t>, the type of setting or settlement, etc. If you identify variable of particular importance for comparison, highlight them in a separate colour (blue section in the example below). This will further allow to breakdown results from questions by relevant categories of analysis, e.g. aggregate questions result by province, settlement type, etc.</w:t>
      </w:r>
    </w:p>
    <w:p w14:paraId="575C9DA2" w14:textId="290D386B" w:rsidR="009D4BE6" w:rsidRDefault="00CA1938" w:rsidP="004F0B25">
      <w:pPr>
        <w:pStyle w:val="Default"/>
        <w:spacing w:line="276" w:lineRule="auto"/>
        <w:jc w:val="both"/>
        <w:rPr>
          <w:sz w:val="22"/>
          <w:szCs w:val="22"/>
        </w:rPr>
      </w:pPr>
      <w:r w:rsidRPr="00CA1938">
        <w:rPr>
          <w:b/>
          <w:sz w:val="22"/>
          <w:szCs w:val="22"/>
        </w:rPr>
        <w:lastRenderedPageBreak/>
        <w:t xml:space="preserve">How to </w:t>
      </w:r>
      <w:r w:rsidR="005D44EA">
        <w:rPr>
          <w:b/>
          <w:sz w:val="22"/>
          <w:szCs w:val="22"/>
        </w:rPr>
        <w:t>process the deprivation score</w:t>
      </w:r>
      <w:r w:rsidRPr="00CA1938">
        <w:rPr>
          <w:b/>
          <w:sz w:val="22"/>
          <w:szCs w:val="22"/>
        </w:rPr>
        <w:t>?</w:t>
      </w:r>
      <w:r w:rsidR="00CB5392">
        <w:rPr>
          <w:b/>
          <w:sz w:val="22"/>
          <w:szCs w:val="22"/>
        </w:rPr>
        <w:t xml:space="preserve"> </w:t>
      </w:r>
      <w:r w:rsidR="00CB5392">
        <w:rPr>
          <w:sz w:val="22"/>
          <w:szCs w:val="22"/>
        </w:rPr>
        <w:t xml:space="preserve">For </w:t>
      </w:r>
      <w:r w:rsidR="005D44EA">
        <w:rPr>
          <w:sz w:val="22"/>
          <w:szCs w:val="22"/>
        </w:rPr>
        <w:t xml:space="preserve">preparing the deprivation score, we need to summarize all values obtained for </w:t>
      </w:r>
      <w:r w:rsidR="00F94E14">
        <w:rPr>
          <w:sz w:val="22"/>
          <w:szCs w:val="22"/>
        </w:rPr>
        <w:t>sub-sectors and sector</w:t>
      </w:r>
      <w:r w:rsidR="005D44EA">
        <w:rPr>
          <w:sz w:val="22"/>
          <w:szCs w:val="22"/>
        </w:rPr>
        <w:t>. T</w:t>
      </w:r>
      <w:r w:rsidR="00CB5392">
        <w:rPr>
          <w:sz w:val="22"/>
          <w:szCs w:val="22"/>
        </w:rPr>
        <w:t xml:space="preserve">he recommended </w:t>
      </w:r>
      <w:r w:rsidR="005D44EA">
        <w:rPr>
          <w:sz w:val="22"/>
          <w:szCs w:val="22"/>
        </w:rPr>
        <w:t>aggregation method</w:t>
      </w:r>
      <w:r w:rsidR="00CB5392">
        <w:rPr>
          <w:sz w:val="22"/>
          <w:szCs w:val="22"/>
        </w:rPr>
        <w:t xml:space="preserve"> is the Median. Being ordinal data, averages are not </w:t>
      </w:r>
      <w:r w:rsidR="00894374">
        <w:rPr>
          <w:sz w:val="22"/>
          <w:szCs w:val="22"/>
        </w:rPr>
        <w:t>valid</w:t>
      </w:r>
      <w:r w:rsidR="00CB5392">
        <w:rPr>
          <w:sz w:val="22"/>
          <w:szCs w:val="22"/>
        </w:rPr>
        <w:t xml:space="preserve">, as the distance between score </w:t>
      </w:r>
      <w:r w:rsidR="00132B2E">
        <w:rPr>
          <w:sz w:val="22"/>
          <w:szCs w:val="22"/>
        </w:rPr>
        <w:t>“</w:t>
      </w:r>
      <w:r w:rsidR="00CB5392">
        <w:rPr>
          <w:sz w:val="22"/>
          <w:szCs w:val="22"/>
        </w:rPr>
        <w:t>1</w:t>
      </w:r>
      <w:r w:rsidR="00132B2E">
        <w:rPr>
          <w:sz w:val="22"/>
          <w:szCs w:val="22"/>
        </w:rPr>
        <w:t>”</w:t>
      </w:r>
      <w:r w:rsidR="00CB5392">
        <w:rPr>
          <w:sz w:val="22"/>
          <w:szCs w:val="22"/>
        </w:rPr>
        <w:t xml:space="preserve"> and </w:t>
      </w:r>
      <w:r w:rsidR="00132B2E">
        <w:rPr>
          <w:sz w:val="22"/>
          <w:szCs w:val="22"/>
        </w:rPr>
        <w:t>“</w:t>
      </w:r>
      <w:r w:rsidR="00CB5392">
        <w:rPr>
          <w:sz w:val="22"/>
          <w:szCs w:val="22"/>
        </w:rPr>
        <w:t>2</w:t>
      </w:r>
      <w:r w:rsidR="00132B2E">
        <w:rPr>
          <w:sz w:val="22"/>
          <w:szCs w:val="22"/>
        </w:rPr>
        <w:t>”</w:t>
      </w:r>
      <w:r w:rsidR="00CB5392">
        <w:rPr>
          <w:sz w:val="22"/>
          <w:szCs w:val="22"/>
        </w:rPr>
        <w:t xml:space="preserve"> is not the same as the distance between </w:t>
      </w:r>
      <w:r w:rsidR="00132B2E">
        <w:rPr>
          <w:sz w:val="22"/>
          <w:szCs w:val="22"/>
        </w:rPr>
        <w:t>“</w:t>
      </w:r>
      <w:r w:rsidR="00CB5392">
        <w:rPr>
          <w:sz w:val="22"/>
          <w:szCs w:val="22"/>
        </w:rPr>
        <w:t>3</w:t>
      </w:r>
      <w:r w:rsidR="00132B2E">
        <w:rPr>
          <w:sz w:val="22"/>
          <w:szCs w:val="22"/>
        </w:rPr>
        <w:t>”</w:t>
      </w:r>
      <w:r w:rsidR="00CB5392">
        <w:rPr>
          <w:sz w:val="22"/>
          <w:szCs w:val="22"/>
        </w:rPr>
        <w:t xml:space="preserve"> and </w:t>
      </w:r>
      <w:r w:rsidR="00132B2E">
        <w:rPr>
          <w:sz w:val="22"/>
          <w:szCs w:val="22"/>
        </w:rPr>
        <w:t>“</w:t>
      </w:r>
      <w:r w:rsidR="00CB5392">
        <w:rPr>
          <w:sz w:val="22"/>
          <w:szCs w:val="22"/>
        </w:rPr>
        <w:t>4</w:t>
      </w:r>
      <w:r w:rsidR="00132B2E">
        <w:rPr>
          <w:sz w:val="22"/>
          <w:szCs w:val="22"/>
        </w:rPr>
        <w:t>”</w:t>
      </w:r>
      <w:r w:rsidR="00CB5392">
        <w:rPr>
          <w:sz w:val="22"/>
          <w:szCs w:val="22"/>
        </w:rPr>
        <w:t>.</w:t>
      </w:r>
      <w:r w:rsidR="00A94C50">
        <w:rPr>
          <w:sz w:val="22"/>
          <w:szCs w:val="22"/>
        </w:rPr>
        <w:t xml:space="preserve"> </w:t>
      </w:r>
      <w:r w:rsidR="00A83A1F">
        <w:rPr>
          <w:sz w:val="22"/>
          <w:szCs w:val="22"/>
        </w:rPr>
        <w:t>The median can be calculated for each sub</w:t>
      </w:r>
      <w:r w:rsidR="00A76653">
        <w:rPr>
          <w:sz w:val="22"/>
          <w:szCs w:val="22"/>
        </w:rPr>
        <w:t>-</w:t>
      </w:r>
      <w:r w:rsidR="00A83A1F">
        <w:rPr>
          <w:sz w:val="22"/>
          <w:szCs w:val="22"/>
        </w:rPr>
        <w:t>sector</w:t>
      </w:r>
      <w:r w:rsidR="00F94E14">
        <w:rPr>
          <w:sz w:val="22"/>
          <w:szCs w:val="22"/>
        </w:rPr>
        <w:t xml:space="preserve"> (i.e. sanitation, water supply and Hygiene for the WASH sector) </w:t>
      </w:r>
      <w:r w:rsidR="00A83A1F">
        <w:rPr>
          <w:sz w:val="22"/>
          <w:szCs w:val="22"/>
        </w:rPr>
        <w:t>as well as across the entire range of questions</w:t>
      </w:r>
      <w:r w:rsidR="00D257D2">
        <w:rPr>
          <w:sz w:val="22"/>
          <w:szCs w:val="22"/>
        </w:rPr>
        <w:t>, using the excel formul</w:t>
      </w:r>
      <w:r w:rsidR="00A94C50">
        <w:rPr>
          <w:sz w:val="22"/>
          <w:szCs w:val="22"/>
        </w:rPr>
        <w:t>a</w:t>
      </w:r>
      <w:r w:rsidR="009D4BE6">
        <w:rPr>
          <w:sz w:val="22"/>
          <w:szCs w:val="22"/>
        </w:rPr>
        <w:t>:</w:t>
      </w:r>
    </w:p>
    <w:p w14:paraId="3421C661" w14:textId="77777777" w:rsidR="009D4BE6" w:rsidRDefault="009D4BE6" w:rsidP="004F0B25">
      <w:pPr>
        <w:pStyle w:val="Default"/>
        <w:spacing w:line="276" w:lineRule="auto"/>
        <w:jc w:val="both"/>
        <w:rPr>
          <w:sz w:val="22"/>
          <w:szCs w:val="22"/>
        </w:rPr>
      </w:pPr>
    </w:p>
    <w:p w14:paraId="1779C0A7" w14:textId="7B3A262D" w:rsidR="009D4BE6" w:rsidRDefault="00D257D2" w:rsidP="009D4BE6">
      <w:pPr>
        <w:pStyle w:val="Default"/>
        <w:shd w:val="clear" w:color="auto" w:fill="D9D9D9" w:themeFill="background1" w:themeFillShade="D9"/>
        <w:spacing w:line="276" w:lineRule="auto"/>
        <w:jc w:val="center"/>
        <w:rPr>
          <w:sz w:val="22"/>
          <w:szCs w:val="22"/>
        </w:rPr>
      </w:pPr>
      <w:r>
        <w:rPr>
          <w:sz w:val="22"/>
          <w:szCs w:val="22"/>
        </w:rPr>
        <w:t>=</w:t>
      </w:r>
      <w:r w:rsidR="00132B2E">
        <w:rPr>
          <w:sz w:val="22"/>
          <w:szCs w:val="22"/>
        </w:rPr>
        <w:t xml:space="preserve"> </w:t>
      </w:r>
      <w:r>
        <w:rPr>
          <w:sz w:val="22"/>
          <w:szCs w:val="22"/>
        </w:rPr>
        <w:t>MEDIAN</w:t>
      </w:r>
      <w:r w:rsidR="004264C9">
        <w:rPr>
          <w:sz w:val="22"/>
          <w:szCs w:val="22"/>
        </w:rPr>
        <w:t xml:space="preserve"> </w:t>
      </w:r>
      <w:r>
        <w:rPr>
          <w:sz w:val="22"/>
          <w:szCs w:val="22"/>
        </w:rPr>
        <w:t>(</w:t>
      </w:r>
      <w:r w:rsidR="004264C9">
        <w:rPr>
          <w:sz w:val="22"/>
          <w:szCs w:val="22"/>
        </w:rPr>
        <w:t xml:space="preserve">number1; </w:t>
      </w:r>
      <w:r w:rsidR="009D4BE6">
        <w:rPr>
          <w:sz w:val="22"/>
          <w:szCs w:val="22"/>
        </w:rPr>
        <w:t>[</w:t>
      </w:r>
      <w:r w:rsidR="004264C9">
        <w:rPr>
          <w:sz w:val="22"/>
          <w:szCs w:val="22"/>
        </w:rPr>
        <w:t>number2</w:t>
      </w:r>
      <w:r w:rsidR="009D4BE6">
        <w:rPr>
          <w:sz w:val="22"/>
          <w:szCs w:val="22"/>
        </w:rPr>
        <w:t>]</w:t>
      </w:r>
      <w:r w:rsidR="004264C9">
        <w:rPr>
          <w:sz w:val="22"/>
          <w:szCs w:val="22"/>
        </w:rPr>
        <w:t>;</w:t>
      </w:r>
      <w:r w:rsidR="009D4BE6">
        <w:rPr>
          <w:sz w:val="22"/>
          <w:szCs w:val="22"/>
        </w:rPr>
        <w:t xml:space="preserve"> </w:t>
      </w:r>
      <w:r w:rsidR="00A94C50">
        <w:rPr>
          <w:sz w:val="22"/>
          <w:szCs w:val="22"/>
        </w:rPr>
        <w:t>…</w:t>
      </w:r>
      <w:r w:rsidR="004264C9">
        <w:rPr>
          <w:sz w:val="22"/>
          <w:szCs w:val="22"/>
        </w:rPr>
        <w:t>)</w:t>
      </w:r>
    </w:p>
    <w:p w14:paraId="2563F077" w14:textId="77777777" w:rsidR="009D4BE6" w:rsidRDefault="009D4BE6" w:rsidP="004F0B25">
      <w:pPr>
        <w:pStyle w:val="Default"/>
        <w:spacing w:line="276" w:lineRule="auto"/>
        <w:jc w:val="both"/>
        <w:rPr>
          <w:sz w:val="22"/>
          <w:szCs w:val="22"/>
        </w:rPr>
      </w:pPr>
    </w:p>
    <w:p w14:paraId="65610298" w14:textId="41E5FF2D" w:rsidR="00CA1938" w:rsidRDefault="00A94C50" w:rsidP="004F0B25">
      <w:pPr>
        <w:pStyle w:val="Default"/>
        <w:spacing w:line="276" w:lineRule="auto"/>
        <w:jc w:val="both"/>
        <w:rPr>
          <w:sz w:val="22"/>
          <w:szCs w:val="22"/>
        </w:rPr>
      </w:pPr>
      <w:r>
        <w:rPr>
          <w:sz w:val="22"/>
          <w:szCs w:val="22"/>
        </w:rPr>
        <w:t xml:space="preserve">The Median is a powerful summary statistic allowing to identify the </w:t>
      </w:r>
      <w:r w:rsidR="00252316">
        <w:rPr>
          <w:sz w:val="22"/>
          <w:szCs w:val="22"/>
        </w:rPr>
        <w:t xml:space="preserve">“middle value”, or the value separating the higher half from the lower half of a data sample. </w:t>
      </w:r>
      <w:r w:rsidR="005D44EA">
        <w:rPr>
          <w:sz w:val="22"/>
          <w:szCs w:val="22"/>
        </w:rPr>
        <w:t xml:space="preserve">It is generally preferred to the mean </w:t>
      </w:r>
      <w:r w:rsidR="00252316" w:rsidRPr="00252316">
        <w:rPr>
          <w:sz w:val="22"/>
          <w:szCs w:val="22"/>
        </w:rPr>
        <w:t xml:space="preserve">(often simply described as the "average") </w:t>
      </w:r>
      <w:r w:rsidR="005D44EA">
        <w:rPr>
          <w:sz w:val="22"/>
          <w:szCs w:val="22"/>
        </w:rPr>
        <w:t xml:space="preserve">as it is </w:t>
      </w:r>
      <w:r w:rsidR="00252316" w:rsidRPr="00252316">
        <w:rPr>
          <w:sz w:val="22"/>
          <w:szCs w:val="22"/>
        </w:rPr>
        <w:t xml:space="preserve">not skewed so much by extremely large or small </w:t>
      </w:r>
      <w:r w:rsidR="005D44EA" w:rsidRPr="00252316">
        <w:rPr>
          <w:sz w:val="22"/>
          <w:szCs w:val="22"/>
        </w:rPr>
        <w:t>values and</w:t>
      </w:r>
      <w:r w:rsidR="00252316" w:rsidRPr="00252316">
        <w:rPr>
          <w:sz w:val="22"/>
          <w:szCs w:val="22"/>
        </w:rPr>
        <w:t xml:space="preserve"> give</w:t>
      </w:r>
      <w:r w:rsidR="005D44EA">
        <w:rPr>
          <w:sz w:val="22"/>
          <w:szCs w:val="22"/>
        </w:rPr>
        <w:t>s</w:t>
      </w:r>
      <w:r w:rsidR="00252316" w:rsidRPr="00252316">
        <w:rPr>
          <w:sz w:val="22"/>
          <w:szCs w:val="22"/>
        </w:rPr>
        <w:t xml:space="preserve"> a better idea of a "typical" value. </w:t>
      </w:r>
      <w:r w:rsidR="00F94E14">
        <w:rPr>
          <w:sz w:val="22"/>
          <w:szCs w:val="22"/>
        </w:rPr>
        <w:t xml:space="preserve">By using this method, each IDP </w:t>
      </w:r>
      <w:r w:rsidR="005F69BB">
        <w:rPr>
          <w:sz w:val="22"/>
          <w:szCs w:val="22"/>
        </w:rPr>
        <w:t>location</w:t>
      </w:r>
      <w:r w:rsidR="00F94E14">
        <w:rPr>
          <w:sz w:val="22"/>
          <w:szCs w:val="22"/>
        </w:rPr>
        <w:t xml:space="preserve"> will receive a final deprivation score, as well as sub-sectors ones</w:t>
      </w:r>
      <w:r w:rsidR="00132B2E">
        <w:rPr>
          <w:sz w:val="22"/>
          <w:szCs w:val="22"/>
        </w:rPr>
        <w:t>, as shown in Figure 2 below.</w:t>
      </w:r>
    </w:p>
    <w:p w14:paraId="26828162" w14:textId="26271F00" w:rsidR="005D44EA" w:rsidRDefault="005D44EA" w:rsidP="004F0B25">
      <w:pPr>
        <w:pStyle w:val="Default"/>
        <w:spacing w:line="276" w:lineRule="auto"/>
        <w:jc w:val="both"/>
        <w:rPr>
          <w:sz w:val="22"/>
          <w:szCs w:val="22"/>
        </w:rPr>
      </w:pPr>
    </w:p>
    <w:p w14:paraId="00A3EAB3" w14:textId="691D5FE2" w:rsidR="00AF7901" w:rsidRDefault="00AF7901" w:rsidP="009D4BE6">
      <w:pPr>
        <w:pStyle w:val="Default"/>
        <w:shd w:val="clear" w:color="auto" w:fill="FFFFFF" w:themeFill="background1"/>
        <w:spacing w:line="276" w:lineRule="auto"/>
        <w:jc w:val="both"/>
        <w:rPr>
          <w:sz w:val="22"/>
          <w:szCs w:val="22"/>
        </w:rPr>
      </w:pPr>
      <w:r w:rsidRPr="009D4BE6">
        <w:rPr>
          <w:b/>
          <w:sz w:val="22"/>
          <w:szCs w:val="22"/>
        </w:rPr>
        <w:t>Tip:</w:t>
      </w:r>
      <w:r>
        <w:rPr>
          <w:sz w:val="22"/>
          <w:szCs w:val="22"/>
        </w:rPr>
        <w:t xml:space="preserve"> When calculating the final deprivation score, make sure the value is calculated using individual screening questions scores, and not the sub-sector scores.</w:t>
      </w:r>
      <w:r w:rsidRPr="00AF7901">
        <w:rPr>
          <w:sz w:val="22"/>
          <w:szCs w:val="22"/>
        </w:rPr>
        <w:t xml:space="preserve"> </w:t>
      </w:r>
      <w:r>
        <w:rPr>
          <w:sz w:val="22"/>
          <w:szCs w:val="22"/>
        </w:rPr>
        <w:t>The median of sub-scores, e.g. MEDIAN (Hygiene, Water supply; Sanitation) might return an inaccurate value.</w:t>
      </w:r>
    </w:p>
    <w:p w14:paraId="07F0F5FD" w14:textId="238B7822" w:rsidR="0083536A" w:rsidRDefault="0083536A" w:rsidP="004F0B25">
      <w:pPr>
        <w:pStyle w:val="Default"/>
        <w:spacing w:line="276" w:lineRule="auto"/>
        <w:jc w:val="both"/>
        <w:rPr>
          <w:b/>
          <w:sz w:val="22"/>
          <w:szCs w:val="22"/>
        </w:rPr>
      </w:pPr>
    </w:p>
    <w:p w14:paraId="6C762EE1" w14:textId="0773707A" w:rsidR="00C718A1" w:rsidRPr="00C718A1" w:rsidRDefault="00C718A1" w:rsidP="00C718A1">
      <w:pPr>
        <w:pStyle w:val="Caption"/>
        <w:keepNext/>
        <w:jc w:val="both"/>
        <w:rPr>
          <w:rFonts w:ascii="Arial" w:hAnsi="Arial" w:cs="Arial"/>
          <w:color w:val="ED7D31" w:themeColor="accent2"/>
          <w:sz w:val="20"/>
        </w:rPr>
      </w:pPr>
      <w:bookmarkStart w:id="9" w:name="_Toc529892346"/>
      <w:r w:rsidRPr="00C718A1">
        <w:rPr>
          <w:rFonts w:ascii="Arial" w:hAnsi="Arial" w:cs="Arial"/>
          <w:color w:val="ED7D31" w:themeColor="accent2"/>
          <w:sz w:val="20"/>
        </w:rPr>
        <w:t xml:space="preserve">Figure </w:t>
      </w:r>
      <w:r w:rsidRPr="00C718A1">
        <w:rPr>
          <w:rFonts w:ascii="Arial" w:hAnsi="Arial" w:cs="Arial"/>
          <w:color w:val="ED7D31" w:themeColor="accent2"/>
          <w:sz w:val="20"/>
        </w:rPr>
        <w:fldChar w:fldCharType="begin"/>
      </w:r>
      <w:r w:rsidRPr="00C718A1">
        <w:rPr>
          <w:rFonts w:ascii="Arial" w:hAnsi="Arial" w:cs="Arial"/>
          <w:color w:val="ED7D31" w:themeColor="accent2"/>
          <w:sz w:val="20"/>
        </w:rPr>
        <w:instrText xml:space="preserve"> SEQ Figure \* ARABIC </w:instrText>
      </w:r>
      <w:r w:rsidRPr="00C718A1">
        <w:rPr>
          <w:rFonts w:ascii="Arial" w:hAnsi="Arial" w:cs="Arial"/>
          <w:color w:val="ED7D31" w:themeColor="accent2"/>
          <w:sz w:val="20"/>
        </w:rPr>
        <w:fldChar w:fldCharType="separate"/>
      </w:r>
      <w:r w:rsidR="007D4438">
        <w:rPr>
          <w:rFonts w:ascii="Arial" w:hAnsi="Arial" w:cs="Arial"/>
          <w:noProof/>
          <w:color w:val="ED7D31" w:themeColor="accent2"/>
          <w:sz w:val="20"/>
        </w:rPr>
        <w:t>2</w:t>
      </w:r>
      <w:r w:rsidRPr="00C718A1">
        <w:rPr>
          <w:rFonts w:ascii="Arial" w:hAnsi="Arial" w:cs="Arial"/>
          <w:color w:val="ED7D31" w:themeColor="accent2"/>
          <w:sz w:val="20"/>
        </w:rPr>
        <w:fldChar w:fldCharType="end"/>
      </w:r>
      <w:r w:rsidRPr="00C718A1">
        <w:rPr>
          <w:rFonts w:ascii="Arial" w:hAnsi="Arial" w:cs="Arial"/>
          <w:color w:val="ED7D31" w:themeColor="accent2"/>
          <w:sz w:val="20"/>
        </w:rPr>
        <w:t xml:space="preserve"> Example of processing sub and final deprivation score for WASH screening questions</w:t>
      </w:r>
      <w:bookmarkEnd w:id="9"/>
    </w:p>
    <w:p w14:paraId="14CDB530" w14:textId="603C11C3" w:rsidR="009D4BE6" w:rsidRDefault="00806EFF" w:rsidP="009D4BE6">
      <w:pPr>
        <w:pStyle w:val="Default"/>
        <w:keepNext/>
        <w:spacing w:line="276" w:lineRule="auto"/>
        <w:jc w:val="both"/>
      </w:pPr>
      <w:r>
        <w:rPr>
          <w:noProof/>
          <w:lang w:eastAsia="en-GB"/>
        </w:rPr>
        <w:drawing>
          <wp:inline distT="0" distB="0" distL="0" distR="0" wp14:anchorId="7B825DF2" wp14:editId="16AF8D61">
            <wp:extent cx="6840220" cy="43129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40220" cy="4312920"/>
                    </a:xfrm>
                    <a:prstGeom prst="rect">
                      <a:avLst/>
                    </a:prstGeom>
                  </pic:spPr>
                </pic:pic>
              </a:graphicData>
            </a:graphic>
          </wp:inline>
        </w:drawing>
      </w:r>
    </w:p>
    <w:p w14:paraId="083D892E" w14:textId="3BC47191" w:rsidR="00CA1938" w:rsidRDefault="00CA1938" w:rsidP="004F0B25">
      <w:pPr>
        <w:pStyle w:val="Default"/>
        <w:spacing w:line="276" w:lineRule="auto"/>
        <w:jc w:val="both"/>
        <w:rPr>
          <w:sz w:val="22"/>
          <w:szCs w:val="22"/>
        </w:rPr>
      </w:pPr>
    </w:p>
    <w:p w14:paraId="2AE2DE58" w14:textId="69A168D2" w:rsidR="00863684" w:rsidRDefault="00A83A1F" w:rsidP="004F0B25">
      <w:pPr>
        <w:pStyle w:val="Default"/>
        <w:spacing w:line="276" w:lineRule="auto"/>
        <w:jc w:val="both"/>
        <w:rPr>
          <w:sz w:val="22"/>
          <w:szCs w:val="22"/>
        </w:rPr>
      </w:pPr>
      <w:r>
        <w:rPr>
          <w:b/>
          <w:sz w:val="22"/>
          <w:szCs w:val="22"/>
        </w:rPr>
        <w:t xml:space="preserve">How to interpret scores. </w:t>
      </w:r>
      <w:r w:rsidR="00252316" w:rsidRPr="00252316">
        <w:rPr>
          <w:sz w:val="22"/>
          <w:szCs w:val="22"/>
        </w:rPr>
        <w:t>The basic assumption</w:t>
      </w:r>
      <w:r w:rsidR="00252316">
        <w:rPr>
          <w:sz w:val="22"/>
          <w:szCs w:val="22"/>
        </w:rPr>
        <w:t xml:space="preserve"> is that expos</w:t>
      </w:r>
      <w:r w:rsidR="00D074DC">
        <w:rPr>
          <w:sz w:val="22"/>
          <w:szCs w:val="22"/>
        </w:rPr>
        <w:t>ition</w:t>
      </w:r>
      <w:r w:rsidR="00252316">
        <w:rPr>
          <w:sz w:val="22"/>
          <w:szCs w:val="22"/>
        </w:rPr>
        <w:t xml:space="preserve"> to </w:t>
      </w:r>
      <w:r w:rsidR="00260DF4">
        <w:rPr>
          <w:sz w:val="22"/>
          <w:szCs w:val="22"/>
        </w:rPr>
        <w:t xml:space="preserve">multiple </w:t>
      </w:r>
      <w:r w:rsidR="00252316">
        <w:rPr>
          <w:sz w:val="22"/>
          <w:szCs w:val="22"/>
        </w:rPr>
        <w:t>shortages</w:t>
      </w:r>
      <w:r w:rsidR="003A4707">
        <w:rPr>
          <w:sz w:val="22"/>
          <w:szCs w:val="22"/>
        </w:rPr>
        <w:t xml:space="preserve"> </w:t>
      </w:r>
      <w:r w:rsidR="00E466E1">
        <w:rPr>
          <w:sz w:val="22"/>
          <w:szCs w:val="22"/>
        </w:rPr>
        <w:t xml:space="preserve">increases </w:t>
      </w:r>
      <w:r w:rsidR="00260DF4">
        <w:rPr>
          <w:sz w:val="22"/>
          <w:szCs w:val="22"/>
        </w:rPr>
        <w:t xml:space="preserve">significantly the </w:t>
      </w:r>
      <w:r w:rsidR="00132B2E">
        <w:rPr>
          <w:sz w:val="22"/>
          <w:szCs w:val="22"/>
        </w:rPr>
        <w:t xml:space="preserve">level of needs </w:t>
      </w:r>
      <w:r w:rsidR="00260DF4">
        <w:rPr>
          <w:sz w:val="22"/>
          <w:szCs w:val="22"/>
        </w:rPr>
        <w:t xml:space="preserve">of the IDP population in the </w:t>
      </w:r>
      <w:r w:rsidR="005F69BB">
        <w:rPr>
          <w:sz w:val="22"/>
          <w:szCs w:val="22"/>
        </w:rPr>
        <w:t>location</w:t>
      </w:r>
      <w:r w:rsidR="00E466E1">
        <w:rPr>
          <w:sz w:val="22"/>
          <w:szCs w:val="22"/>
        </w:rPr>
        <w:t>.</w:t>
      </w:r>
      <w:r w:rsidR="00A76653">
        <w:rPr>
          <w:sz w:val="22"/>
          <w:szCs w:val="22"/>
        </w:rPr>
        <w:t xml:space="preserve"> </w:t>
      </w:r>
      <w:r w:rsidR="00906BEF">
        <w:rPr>
          <w:sz w:val="22"/>
          <w:szCs w:val="22"/>
        </w:rPr>
        <w:t xml:space="preserve">The higher the deprivation score, the higher the </w:t>
      </w:r>
      <w:r w:rsidR="00132B2E">
        <w:rPr>
          <w:sz w:val="22"/>
          <w:szCs w:val="22"/>
        </w:rPr>
        <w:t>needs</w:t>
      </w:r>
      <w:r w:rsidR="00906BEF">
        <w:rPr>
          <w:sz w:val="22"/>
          <w:szCs w:val="22"/>
        </w:rPr>
        <w:t xml:space="preserve">. </w:t>
      </w:r>
      <w:r w:rsidR="004C56C1">
        <w:rPr>
          <w:sz w:val="22"/>
          <w:szCs w:val="22"/>
        </w:rPr>
        <w:t xml:space="preserve">A </w:t>
      </w:r>
      <w:r w:rsidR="00A8087A">
        <w:rPr>
          <w:sz w:val="22"/>
          <w:szCs w:val="22"/>
        </w:rPr>
        <w:t xml:space="preserve">deprivation </w:t>
      </w:r>
      <w:r w:rsidR="004C56C1">
        <w:rPr>
          <w:sz w:val="22"/>
          <w:szCs w:val="22"/>
        </w:rPr>
        <w:t xml:space="preserve">score of “5” means that </w:t>
      </w:r>
      <w:r w:rsidR="00B64B4D">
        <w:rPr>
          <w:sz w:val="22"/>
          <w:szCs w:val="22"/>
        </w:rPr>
        <w:t xml:space="preserve">the entire IDP population </w:t>
      </w:r>
      <w:r w:rsidR="00371E94">
        <w:rPr>
          <w:sz w:val="22"/>
          <w:szCs w:val="22"/>
        </w:rPr>
        <w:t xml:space="preserve">in </w:t>
      </w:r>
      <w:r w:rsidR="00B64B4D">
        <w:rPr>
          <w:sz w:val="22"/>
          <w:szCs w:val="22"/>
        </w:rPr>
        <w:t xml:space="preserve">a given </w:t>
      </w:r>
      <w:r w:rsidR="005F69BB">
        <w:rPr>
          <w:sz w:val="22"/>
          <w:szCs w:val="22"/>
        </w:rPr>
        <w:t>location</w:t>
      </w:r>
      <w:r w:rsidR="00B64B4D">
        <w:rPr>
          <w:sz w:val="22"/>
          <w:szCs w:val="22"/>
        </w:rPr>
        <w:t xml:space="preserve"> is exposed to at least half of the issues </w:t>
      </w:r>
      <w:r w:rsidR="004C56C1">
        <w:rPr>
          <w:sz w:val="22"/>
          <w:szCs w:val="22"/>
        </w:rPr>
        <w:t xml:space="preserve">screened. </w:t>
      </w:r>
      <w:r w:rsidR="00AF7901">
        <w:rPr>
          <w:sz w:val="22"/>
          <w:szCs w:val="22"/>
        </w:rPr>
        <w:t>Always using the median score, visualizations can be organized to show deprivation differences and similarities between geographical areas, settlement types, etc.</w:t>
      </w:r>
      <w:r w:rsidR="005E6727">
        <w:rPr>
          <w:sz w:val="22"/>
          <w:szCs w:val="22"/>
        </w:rPr>
        <w:t xml:space="preserve"> </w:t>
      </w:r>
      <w:r w:rsidR="00132B2E">
        <w:rPr>
          <w:sz w:val="22"/>
          <w:szCs w:val="22"/>
        </w:rPr>
        <w:t>Figure 3</w:t>
      </w:r>
      <w:r w:rsidR="005E6727">
        <w:rPr>
          <w:sz w:val="22"/>
          <w:szCs w:val="22"/>
        </w:rPr>
        <w:t xml:space="preserve"> below reveals that deprivation is </w:t>
      </w:r>
      <w:r w:rsidR="00A34577">
        <w:rPr>
          <w:sz w:val="22"/>
          <w:szCs w:val="22"/>
        </w:rPr>
        <w:t>the highest</w:t>
      </w:r>
      <w:r w:rsidR="005E6727">
        <w:rPr>
          <w:sz w:val="22"/>
          <w:szCs w:val="22"/>
        </w:rPr>
        <w:t xml:space="preserve"> in Biu, KalaBalge, Magumeri and Ngala</w:t>
      </w:r>
      <w:r w:rsidR="00A34577">
        <w:rPr>
          <w:sz w:val="22"/>
          <w:szCs w:val="22"/>
        </w:rPr>
        <w:t xml:space="preserve"> </w:t>
      </w:r>
      <w:r w:rsidR="00B26F73">
        <w:rPr>
          <w:sz w:val="22"/>
          <w:szCs w:val="22"/>
        </w:rPr>
        <w:t>geographical areas</w:t>
      </w:r>
      <w:r w:rsidR="005E6727">
        <w:rPr>
          <w:sz w:val="22"/>
          <w:szCs w:val="22"/>
        </w:rPr>
        <w:t>.</w:t>
      </w:r>
    </w:p>
    <w:p w14:paraId="2BFE4D2A" w14:textId="3812AC07" w:rsidR="0083536A" w:rsidRDefault="0083536A" w:rsidP="004F0B25">
      <w:pPr>
        <w:pStyle w:val="Default"/>
        <w:spacing w:line="276" w:lineRule="auto"/>
        <w:jc w:val="both"/>
        <w:rPr>
          <w:sz w:val="22"/>
          <w:szCs w:val="22"/>
        </w:rPr>
      </w:pPr>
    </w:p>
    <w:p w14:paraId="46E354CC" w14:textId="77777777" w:rsidR="00132B2E" w:rsidRDefault="00132B2E" w:rsidP="004F0B25">
      <w:pPr>
        <w:pStyle w:val="Default"/>
        <w:spacing w:line="276" w:lineRule="auto"/>
        <w:jc w:val="both"/>
        <w:rPr>
          <w:color w:val="ED7D31" w:themeColor="accent2"/>
          <w:sz w:val="20"/>
          <w:szCs w:val="22"/>
        </w:rPr>
      </w:pPr>
    </w:p>
    <w:p w14:paraId="179EB4D4" w14:textId="77777777" w:rsidR="00132B2E" w:rsidRDefault="00132B2E" w:rsidP="004F0B25">
      <w:pPr>
        <w:pStyle w:val="Default"/>
        <w:spacing w:line="276" w:lineRule="auto"/>
        <w:jc w:val="both"/>
        <w:rPr>
          <w:color w:val="ED7D31" w:themeColor="accent2"/>
          <w:sz w:val="20"/>
          <w:szCs w:val="22"/>
        </w:rPr>
      </w:pPr>
    </w:p>
    <w:p w14:paraId="1A9C291D" w14:textId="2775BD5A" w:rsidR="00806EFF" w:rsidRPr="00806EFF" w:rsidRDefault="00806EFF" w:rsidP="00806EFF">
      <w:pPr>
        <w:pStyle w:val="Caption"/>
        <w:keepNext/>
        <w:jc w:val="both"/>
        <w:rPr>
          <w:rFonts w:ascii="Arial" w:hAnsi="Arial" w:cs="Arial"/>
          <w:color w:val="ED7D31" w:themeColor="accent2"/>
          <w:sz w:val="20"/>
        </w:rPr>
      </w:pPr>
      <w:bookmarkStart w:id="10" w:name="_Toc529892347"/>
      <w:r w:rsidRPr="00806EFF">
        <w:rPr>
          <w:rFonts w:ascii="Arial" w:hAnsi="Arial" w:cs="Arial"/>
          <w:noProof/>
          <w:color w:val="ED7D31" w:themeColor="accent2"/>
          <w:sz w:val="20"/>
          <w:lang w:eastAsia="en-GB"/>
        </w:rPr>
        <w:lastRenderedPageBreak/>
        <w:drawing>
          <wp:anchor distT="0" distB="0" distL="114300" distR="114300" simplePos="0" relativeHeight="251656704" behindDoc="0" locked="0" layoutInCell="1" allowOverlap="1" wp14:anchorId="30E9BFEF" wp14:editId="04A1C2E8">
            <wp:simplePos x="0" y="0"/>
            <wp:positionH relativeFrom="column">
              <wp:posOffset>40005</wp:posOffset>
            </wp:positionH>
            <wp:positionV relativeFrom="paragraph">
              <wp:posOffset>240665</wp:posOffset>
            </wp:positionV>
            <wp:extent cx="869046" cy="395021"/>
            <wp:effectExtent l="0" t="0" r="7620" b="508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869046" cy="395021"/>
                    </a:xfrm>
                    <a:prstGeom prst="rect">
                      <a:avLst/>
                    </a:prstGeom>
                  </pic:spPr>
                </pic:pic>
              </a:graphicData>
            </a:graphic>
          </wp:anchor>
        </w:drawing>
      </w:r>
      <w:r w:rsidRPr="00806EFF">
        <w:rPr>
          <w:rFonts w:ascii="Arial" w:hAnsi="Arial" w:cs="Arial"/>
          <w:color w:val="ED7D31" w:themeColor="accent2"/>
          <w:sz w:val="20"/>
        </w:rPr>
        <w:t xml:space="preserve">Figure </w:t>
      </w:r>
      <w:r w:rsidRPr="00806EFF">
        <w:rPr>
          <w:rFonts w:ascii="Arial" w:hAnsi="Arial" w:cs="Arial"/>
          <w:color w:val="ED7D31" w:themeColor="accent2"/>
          <w:sz w:val="20"/>
        </w:rPr>
        <w:fldChar w:fldCharType="begin"/>
      </w:r>
      <w:r w:rsidRPr="00806EFF">
        <w:rPr>
          <w:rFonts w:ascii="Arial" w:hAnsi="Arial" w:cs="Arial"/>
          <w:color w:val="ED7D31" w:themeColor="accent2"/>
          <w:sz w:val="20"/>
        </w:rPr>
        <w:instrText xml:space="preserve"> SEQ Figure \* ARABIC </w:instrText>
      </w:r>
      <w:r w:rsidRPr="00806EFF">
        <w:rPr>
          <w:rFonts w:ascii="Arial" w:hAnsi="Arial" w:cs="Arial"/>
          <w:color w:val="ED7D31" w:themeColor="accent2"/>
          <w:sz w:val="20"/>
        </w:rPr>
        <w:fldChar w:fldCharType="separate"/>
      </w:r>
      <w:r w:rsidR="007D4438">
        <w:rPr>
          <w:rFonts w:ascii="Arial" w:hAnsi="Arial" w:cs="Arial"/>
          <w:noProof/>
          <w:color w:val="ED7D31" w:themeColor="accent2"/>
          <w:sz w:val="20"/>
        </w:rPr>
        <w:t>3</w:t>
      </w:r>
      <w:r w:rsidRPr="00806EFF">
        <w:rPr>
          <w:rFonts w:ascii="Arial" w:hAnsi="Arial" w:cs="Arial"/>
          <w:color w:val="ED7D31" w:themeColor="accent2"/>
          <w:sz w:val="20"/>
        </w:rPr>
        <w:fldChar w:fldCharType="end"/>
      </w:r>
      <w:r w:rsidRPr="00806EFF">
        <w:rPr>
          <w:rFonts w:ascii="Arial" w:hAnsi="Arial" w:cs="Arial"/>
          <w:color w:val="ED7D31" w:themeColor="accent2"/>
          <w:sz w:val="20"/>
        </w:rPr>
        <w:t xml:space="preserve"> Example of visualization of deprivation scores for each issue and geographic area</w:t>
      </w:r>
      <w:bookmarkEnd w:id="10"/>
    </w:p>
    <w:p w14:paraId="4C61A6E0" w14:textId="57D66BBB" w:rsidR="00B3583A" w:rsidRDefault="005E6727" w:rsidP="004F0B25">
      <w:pPr>
        <w:pStyle w:val="Default"/>
        <w:spacing w:line="276" w:lineRule="auto"/>
        <w:jc w:val="both"/>
        <w:rPr>
          <w:noProof/>
        </w:rPr>
      </w:pPr>
      <w:r>
        <w:rPr>
          <w:noProof/>
          <w:lang w:eastAsia="en-GB"/>
        </w:rPr>
        <w:drawing>
          <wp:inline distT="0" distB="0" distL="0" distR="0" wp14:anchorId="345804EE" wp14:editId="50A61FA4">
            <wp:extent cx="6840220" cy="19627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40220" cy="1962785"/>
                    </a:xfrm>
                    <a:prstGeom prst="rect">
                      <a:avLst/>
                    </a:prstGeom>
                  </pic:spPr>
                </pic:pic>
              </a:graphicData>
            </a:graphic>
          </wp:inline>
        </w:drawing>
      </w:r>
    </w:p>
    <w:p w14:paraId="48EAC634" w14:textId="239B4949" w:rsidR="00B3583A" w:rsidRDefault="00B3583A" w:rsidP="004F0B25">
      <w:pPr>
        <w:pStyle w:val="Default"/>
        <w:spacing w:line="276" w:lineRule="auto"/>
        <w:jc w:val="both"/>
        <w:rPr>
          <w:noProof/>
        </w:rPr>
      </w:pPr>
    </w:p>
    <w:p w14:paraId="17574373" w14:textId="77777777" w:rsidR="00DA2A9E" w:rsidRDefault="00DA2A9E" w:rsidP="004F0B25">
      <w:pPr>
        <w:pStyle w:val="Default"/>
        <w:spacing w:line="276" w:lineRule="auto"/>
        <w:jc w:val="both"/>
        <w:rPr>
          <w:noProof/>
        </w:rPr>
      </w:pPr>
    </w:p>
    <w:p w14:paraId="394D4B66" w14:textId="05D3B15B" w:rsidR="00ED78BE" w:rsidRDefault="00A80D69" w:rsidP="004F0B25">
      <w:pPr>
        <w:pStyle w:val="Default"/>
        <w:spacing w:line="276" w:lineRule="auto"/>
        <w:jc w:val="both"/>
        <w:rPr>
          <w:noProof/>
          <w:sz w:val="22"/>
        </w:rPr>
      </w:pPr>
      <w:r w:rsidRPr="00A80D69">
        <w:rPr>
          <w:noProof/>
          <w:sz w:val="22"/>
        </w:rPr>
        <w:t xml:space="preserve">Grouping </w:t>
      </w:r>
      <w:r w:rsidR="00AF7901">
        <w:rPr>
          <w:noProof/>
          <w:sz w:val="22"/>
        </w:rPr>
        <w:t>issues</w:t>
      </w:r>
      <w:r w:rsidRPr="00A80D69">
        <w:rPr>
          <w:noProof/>
          <w:sz w:val="22"/>
        </w:rPr>
        <w:t xml:space="preserve"> by sub</w:t>
      </w:r>
      <w:r w:rsidR="004D3BD3">
        <w:rPr>
          <w:noProof/>
          <w:sz w:val="22"/>
        </w:rPr>
        <w:t>-</w:t>
      </w:r>
      <w:r w:rsidRPr="00A80D69">
        <w:rPr>
          <w:noProof/>
          <w:sz w:val="22"/>
        </w:rPr>
        <w:t xml:space="preserve">sector allows to aggregate the data at a higher level and obtain a quick overview of the situation </w:t>
      </w:r>
      <w:r w:rsidR="00AF7901">
        <w:rPr>
          <w:noProof/>
          <w:sz w:val="22"/>
        </w:rPr>
        <w:t>for each</w:t>
      </w:r>
      <w:r w:rsidRPr="00A80D69">
        <w:rPr>
          <w:noProof/>
          <w:sz w:val="22"/>
        </w:rPr>
        <w:t>.</w:t>
      </w:r>
      <w:r w:rsidR="005E6727">
        <w:rPr>
          <w:noProof/>
          <w:sz w:val="22"/>
        </w:rPr>
        <w:t xml:space="preserve"> </w:t>
      </w:r>
      <w:r w:rsidR="00FB2EBA">
        <w:rPr>
          <w:noProof/>
          <w:sz w:val="22"/>
        </w:rPr>
        <w:t>For instance, r</w:t>
      </w:r>
      <w:r w:rsidR="005E6727">
        <w:rPr>
          <w:noProof/>
          <w:sz w:val="22"/>
        </w:rPr>
        <w:t xml:space="preserve">esults </w:t>
      </w:r>
      <w:r w:rsidR="003A0CD8">
        <w:rPr>
          <w:noProof/>
          <w:sz w:val="22"/>
        </w:rPr>
        <w:t xml:space="preserve">in figure 4 </w:t>
      </w:r>
      <w:r w:rsidR="005E6727">
        <w:rPr>
          <w:noProof/>
          <w:sz w:val="22"/>
        </w:rPr>
        <w:t xml:space="preserve">below indicates that </w:t>
      </w:r>
      <w:r w:rsidR="003A0CD8">
        <w:rPr>
          <w:noProof/>
          <w:sz w:val="22"/>
        </w:rPr>
        <w:t>h</w:t>
      </w:r>
      <w:r w:rsidR="005E6727">
        <w:rPr>
          <w:noProof/>
          <w:sz w:val="22"/>
        </w:rPr>
        <w:t>ygien</w:t>
      </w:r>
      <w:r w:rsidR="00FB2EBA">
        <w:rPr>
          <w:noProof/>
          <w:sz w:val="22"/>
        </w:rPr>
        <w:t>e</w:t>
      </w:r>
      <w:r w:rsidR="005E6727">
        <w:rPr>
          <w:noProof/>
          <w:sz w:val="22"/>
        </w:rPr>
        <w:t xml:space="preserve"> is particularly an issue in Jere, Biu, Kalabalge, Magumeri and Ngala.</w:t>
      </w:r>
    </w:p>
    <w:p w14:paraId="2A98091F" w14:textId="2D4FD829" w:rsidR="00806EFF" w:rsidRDefault="00806EFF" w:rsidP="004F0B25">
      <w:pPr>
        <w:pStyle w:val="Default"/>
        <w:spacing w:line="276" w:lineRule="auto"/>
        <w:jc w:val="both"/>
      </w:pPr>
    </w:p>
    <w:p w14:paraId="25A2C5D3" w14:textId="46D1C7BA" w:rsidR="00806EFF" w:rsidRPr="00806EFF" w:rsidRDefault="00806EFF" w:rsidP="00806EFF">
      <w:pPr>
        <w:pStyle w:val="Caption"/>
        <w:keepNext/>
        <w:jc w:val="both"/>
        <w:rPr>
          <w:rFonts w:ascii="Arial" w:hAnsi="Arial" w:cs="Arial"/>
          <w:color w:val="ED7D31" w:themeColor="accent2"/>
          <w:sz w:val="20"/>
        </w:rPr>
      </w:pPr>
      <w:bookmarkStart w:id="11" w:name="_Toc529892348"/>
      <w:r w:rsidRPr="00806EFF">
        <w:rPr>
          <w:rFonts w:ascii="Arial" w:hAnsi="Arial" w:cs="Arial"/>
          <w:color w:val="ED7D31" w:themeColor="accent2"/>
          <w:sz w:val="20"/>
        </w:rPr>
        <w:t xml:space="preserve">Figure </w:t>
      </w:r>
      <w:r w:rsidRPr="00806EFF">
        <w:rPr>
          <w:rFonts w:ascii="Arial" w:hAnsi="Arial" w:cs="Arial"/>
          <w:color w:val="ED7D31" w:themeColor="accent2"/>
          <w:sz w:val="20"/>
        </w:rPr>
        <w:fldChar w:fldCharType="begin"/>
      </w:r>
      <w:r w:rsidRPr="00806EFF">
        <w:rPr>
          <w:rFonts w:ascii="Arial" w:hAnsi="Arial" w:cs="Arial"/>
          <w:color w:val="ED7D31" w:themeColor="accent2"/>
          <w:sz w:val="20"/>
        </w:rPr>
        <w:instrText xml:space="preserve"> SEQ Figure \* ARABIC </w:instrText>
      </w:r>
      <w:r w:rsidRPr="00806EFF">
        <w:rPr>
          <w:rFonts w:ascii="Arial" w:hAnsi="Arial" w:cs="Arial"/>
          <w:color w:val="ED7D31" w:themeColor="accent2"/>
          <w:sz w:val="20"/>
        </w:rPr>
        <w:fldChar w:fldCharType="separate"/>
      </w:r>
      <w:r w:rsidR="007D4438">
        <w:rPr>
          <w:rFonts w:ascii="Arial" w:hAnsi="Arial" w:cs="Arial"/>
          <w:noProof/>
          <w:color w:val="ED7D31" w:themeColor="accent2"/>
          <w:sz w:val="20"/>
        </w:rPr>
        <w:t>4</w:t>
      </w:r>
      <w:r w:rsidRPr="00806EFF">
        <w:rPr>
          <w:rFonts w:ascii="Arial" w:hAnsi="Arial" w:cs="Arial"/>
          <w:color w:val="ED7D31" w:themeColor="accent2"/>
          <w:sz w:val="20"/>
        </w:rPr>
        <w:fldChar w:fldCharType="end"/>
      </w:r>
      <w:r w:rsidRPr="00806EFF">
        <w:rPr>
          <w:rFonts w:ascii="Arial" w:hAnsi="Arial" w:cs="Arial"/>
          <w:color w:val="ED7D31" w:themeColor="accent2"/>
          <w:sz w:val="20"/>
        </w:rPr>
        <w:t xml:space="preserve"> Example of visualization of deprivation scores by sub-sector and geographic area</w:t>
      </w:r>
      <w:bookmarkEnd w:id="11"/>
    </w:p>
    <w:p w14:paraId="1A11AE0C" w14:textId="09FFE67F" w:rsidR="00B3583A" w:rsidRDefault="00806EFF" w:rsidP="004F0B25">
      <w:pPr>
        <w:pStyle w:val="Default"/>
        <w:spacing w:line="276" w:lineRule="auto"/>
        <w:jc w:val="both"/>
        <w:rPr>
          <w:noProof/>
        </w:rPr>
      </w:pPr>
      <w:r>
        <w:rPr>
          <w:noProof/>
          <w:lang w:eastAsia="en-GB"/>
        </w:rPr>
        <w:drawing>
          <wp:anchor distT="0" distB="0" distL="114300" distR="114300" simplePos="0" relativeHeight="251657728" behindDoc="0" locked="0" layoutInCell="1" allowOverlap="1" wp14:anchorId="1DCDDE07" wp14:editId="1D7F5057">
            <wp:simplePos x="0" y="0"/>
            <wp:positionH relativeFrom="column">
              <wp:posOffset>0</wp:posOffset>
            </wp:positionH>
            <wp:positionV relativeFrom="paragraph">
              <wp:posOffset>24765</wp:posOffset>
            </wp:positionV>
            <wp:extent cx="781685" cy="355600"/>
            <wp:effectExtent l="0" t="0" r="0" b="635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81685" cy="355600"/>
                    </a:xfrm>
                    <a:prstGeom prst="rect">
                      <a:avLst/>
                    </a:prstGeom>
                  </pic:spPr>
                </pic:pic>
              </a:graphicData>
            </a:graphic>
            <wp14:sizeRelH relativeFrom="margin">
              <wp14:pctWidth>0</wp14:pctWidth>
            </wp14:sizeRelH>
            <wp14:sizeRelV relativeFrom="margin">
              <wp14:pctHeight>0</wp14:pctHeight>
            </wp14:sizeRelV>
          </wp:anchor>
        </w:drawing>
      </w:r>
      <w:r w:rsidR="005E6727">
        <w:rPr>
          <w:noProof/>
          <w:lang w:eastAsia="en-GB"/>
        </w:rPr>
        <w:drawing>
          <wp:inline distT="0" distB="0" distL="0" distR="0" wp14:anchorId="57183A63" wp14:editId="2E448524">
            <wp:extent cx="6840220" cy="12407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840220" cy="1240790"/>
                    </a:xfrm>
                    <a:prstGeom prst="rect">
                      <a:avLst/>
                    </a:prstGeom>
                  </pic:spPr>
                </pic:pic>
              </a:graphicData>
            </a:graphic>
          </wp:inline>
        </w:drawing>
      </w:r>
    </w:p>
    <w:p w14:paraId="4E1AA1D0" w14:textId="77777777" w:rsidR="005E6727" w:rsidRDefault="005E6727" w:rsidP="004F0B25">
      <w:pPr>
        <w:pStyle w:val="Default"/>
        <w:spacing w:line="276" w:lineRule="auto"/>
        <w:jc w:val="both"/>
        <w:rPr>
          <w:b/>
          <w:sz w:val="22"/>
          <w:szCs w:val="22"/>
        </w:rPr>
      </w:pPr>
    </w:p>
    <w:p w14:paraId="7CBD2FBE" w14:textId="77777777" w:rsidR="00DA2A9E" w:rsidRDefault="00DA2A9E" w:rsidP="00347B96">
      <w:pPr>
        <w:pStyle w:val="Default"/>
        <w:spacing w:line="276" w:lineRule="auto"/>
        <w:jc w:val="both"/>
        <w:rPr>
          <w:b/>
          <w:sz w:val="22"/>
          <w:szCs w:val="22"/>
        </w:rPr>
      </w:pPr>
    </w:p>
    <w:p w14:paraId="0C12C8B6" w14:textId="6C7C6F0D" w:rsidR="00347B96" w:rsidRPr="00C8017D" w:rsidRDefault="00347B96" w:rsidP="00347B96">
      <w:pPr>
        <w:pStyle w:val="Default"/>
        <w:spacing w:line="276" w:lineRule="auto"/>
        <w:jc w:val="both"/>
        <w:rPr>
          <w:sz w:val="22"/>
          <w:szCs w:val="22"/>
        </w:rPr>
      </w:pPr>
      <w:r>
        <w:rPr>
          <w:b/>
          <w:sz w:val="22"/>
          <w:szCs w:val="22"/>
        </w:rPr>
        <w:t>Weighting issues</w:t>
      </w:r>
      <w:r w:rsidRPr="00C8017D">
        <w:rPr>
          <w:b/>
          <w:sz w:val="22"/>
          <w:szCs w:val="22"/>
        </w:rPr>
        <w:t xml:space="preserve">. </w:t>
      </w:r>
      <w:r w:rsidR="00C8017D" w:rsidRPr="00C8017D">
        <w:rPr>
          <w:sz w:val="22"/>
          <w:szCs w:val="22"/>
        </w:rPr>
        <w:t xml:space="preserve">Screening questions enables checking if some issues are present in each </w:t>
      </w:r>
      <w:r w:rsidR="005F69BB">
        <w:rPr>
          <w:sz w:val="22"/>
          <w:szCs w:val="22"/>
        </w:rPr>
        <w:t>location</w:t>
      </w:r>
      <w:r w:rsidR="00C8017D" w:rsidRPr="00C8017D">
        <w:rPr>
          <w:sz w:val="22"/>
          <w:szCs w:val="22"/>
        </w:rPr>
        <w:t xml:space="preserve"> and the size of the population exposed to them. In some instances, Cluster/AoRs might decide that some of the screening questions should have greater importance (or higher weighting) than other screening questions, due to perceived differences in the risk likelihood or impact of specific issues on the </w:t>
      </w:r>
      <w:r w:rsidR="003932D5">
        <w:rPr>
          <w:sz w:val="22"/>
          <w:szCs w:val="22"/>
        </w:rPr>
        <w:t>IDP</w:t>
      </w:r>
      <w:r w:rsidR="00C8017D" w:rsidRPr="00C8017D">
        <w:rPr>
          <w:sz w:val="22"/>
          <w:szCs w:val="22"/>
        </w:rPr>
        <w:t xml:space="preserve"> population. For instance, open defecation during rainy season might present additional risk to public health in comparison to open defecation during the dry season. In a nutshell and based on context, weighted deprivation score allows calculating a </w:t>
      </w:r>
      <w:r w:rsidR="00C8017D" w:rsidRPr="003A0CD8">
        <w:rPr>
          <w:sz w:val="22"/>
          <w:szCs w:val="22"/>
        </w:rPr>
        <w:t>risk score</w:t>
      </w:r>
      <w:r w:rsidR="00C8017D" w:rsidRPr="00C8017D">
        <w:rPr>
          <w:sz w:val="22"/>
          <w:szCs w:val="22"/>
        </w:rPr>
        <w:t xml:space="preserve"> for each </w:t>
      </w:r>
      <w:r w:rsidR="005F69BB">
        <w:rPr>
          <w:sz w:val="22"/>
          <w:szCs w:val="22"/>
        </w:rPr>
        <w:t>location</w:t>
      </w:r>
      <w:r w:rsidR="00C8017D" w:rsidRPr="00C8017D">
        <w:rPr>
          <w:sz w:val="22"/>
          <w:szCs w:val="22"/>
        </w:rPr>
        <w:t xml:space="preserve">. The weighting system and its </w:t>
      </w:r>
      <w:r w:rsidR="006A063E">
        <w:rPr>
          <w:sz w:val="22"/>
          <w:szCs w:val="22"/>
        </w:rPr>
        <w:t>processing</w:t>
      </w:r>
      <w:r w:rsidR="00C8017D" w:rsidRPr="00C8017D">
        <w:rPr>
          <w:sz w:val="22"/>
          <w:szCs w:val="22"/>
        </w:rPr>
        <w:t xml:space="preserve"> is described in this section for the WASH sector.</w:t>
      </w:r>
    </w:p>
    <w:p w14:paraId="47AAA38A" w14:textId="77777777" w:rsidR="00347B96" w:rsidRDefault="00347B96" w:rsidP="00347B96">
      <w:pPr>
        <w:pStyle w:val="Default"/>
        <w:spacing w:line="276" w:lineRule="auto"/>
        <w:jc w:val="both"/>
        <w:rPr>
          <w:sz w:val="22"/>
          <w:szCs w:val="22"/>
        </w:rPr>
      </w:pPr>
    </w:p>
    <w:p w14:paraId="76B35024" w14:textId="58AC3543" w:rsidR="00F403C9" w:rsidRDefault="00347B96" w:rsidP="00347DE7">
      <w:pPr>
        <w:pStyle w:val="Default"/>
        <w:numPr>
          <w:ilvl w:val="0"/>
          <w:numId w:val="23"/>
        </w:numPr>
        <w:spacing w:line="276" w:lineRule="auto"/>
        <w:ind w:left="284" w:hanging="284"/>
        <w:jc w:val="both"/>
        <w:rPr>
          <w:sz w:val="22"/>
          <w:szCs w:val="22"/>
        </w:rPr>
      </w:pPr>
      <w:r w:rsidRPr="00347DE7">
        <w:rPr>
          <w:sz w:val="22"/>
          <w:szCs w:val="22"/>
        </w:rPr>
        <w:t xml:space="preserve">Establish weighting scheme:  Cluster/AoRs experts gather and establish a weighting scheme for each of the issues considered in the screening questions. Weights will often be context dependent and should be discussed and agreed upon by </w:t>
      </w:r>
      <w:r w:rsidR="00FF5D99">
        <w:rPr>
          <w:sz w:val="22"/>
          <w:szCs w:val="22"/>
        </w:rPr>
        <w:t>C</w:t>
      </w:r>
      <w:r w:rsidRPr="00347DE7">
        <w:rPr>
          <w:sz w:val="22"/>
          <w:szCs w:val="22"/>
        </w:rPr>
        <w:t xml:space="preserve">luster/AoR experts. It is recommended to use only three weights, for ease of consensus as well as of calculation: </w:t>
      </w:r>
      <w:r w:rsidR="00F403C9">
        <w:rPr>
          <w:sz w:val="22"/>
          <w:szCs w:val="22"/>
        </w:rPr>
        <w:t>“</w:t>
      </w:r>
      <w:r w:rsidRPr="00347DE7">
        <w:rPr>
          <w:sz w:val="22"/>
          <w:szCs w:val="22"/>
        </w:rPr>
        <w:t>1</w:t>
      </w:r>
      <w:r w:rsidR="00F403C9">
        <w:rPr>
          <w:sz w:val="22"/>
          <w:szCs w:val="22"/>
        </w:rPr>
        <w:t>”</w:t>
      </w:r>
      <w:r w:rsidRPr="00347DE7">
        <w:rPr>
          <w:sz w:val="22"/>
          <w:szCs w:val="22"/>
        </w:rPr>
        <w:t xml:space="preserve"> for issues that are somewhat important, </w:t>
      </w:r>
      <w:r w:rsidR="00F403C9">
        <w:rPr>
          <w:sz w:val="22"/>
          <w:szCs w:val="22"/>
        </w:rPr>
        <w:t>“</w:t>
      </w:r>
      <w:r w:rsidRPr="00347DE7">
        <w:rPr>
          <w:sz w:val="22"/>
          <w:szCs w:val="22"/>
        </w:rPr>
        <w:t>2</w:t>
      </w:r>
      <w:r w:rsidR="00F403C9">
        <w:rPr>
          <w:sz w:val="22"/>
          <w:szCs w:val="22"/>
        </w:rPr>
        <w:t>”</w:t>
      </w:r>
      <w:r w:rsidRPr="00347DE7">
        <w:rPr>
          <w:sz w:val="22"/>
          <w:szCs w:val="22"/>
        </w:rPr>
        <w:t xml:space="preserve"> for those that are very important, and </w:t>
      </w:r>
      <w:r w:rsidR="00F403C9">
        <w:rPr>
          <w:sz w:val="22"/>
          <w:szCs w:val="22"/>
        </w:rPr>
        <w:t>“</w:t>
      </w:r>
      <w:r w:rsidRPr="00347DE7">
        <w:rPr>
          <w:sz w:val="22"/>
          <w:szCs w:val="22"/>
        </w:rPr>
        <w:t>3</w:t>
      </w:r>
      <w:r w:rsidR="00F403C9">
        <w:rPr>
          <w:sz w:val="22"/>
          <w:szCs w:val="22"/>
        </w:rPr>
        <w:t>”</w:t>
      </w:r>
      <w:r w:rsidRPr="00347DE7">
        <w:rPr>
          <w:sz w:val="22"/>
          <w:szCs w:val="22"/>
        </w:rPr>
        <w:t xml:space="preserve"> for the extremely important ones. </w:t>
      </w:r>
    </w:p>
    <w:p w14:paraId="700E635E" w14:textId="77777777" w:rsidR="00F403C9" w:rsidRDefault="00F403C9" w:rsidP="00F403C9">
      <w:pPr>
        <w:pStyle w:val="Default"/>
        <w:spacing w:line="276" w:lineRule="auto"/>
        <w:ind w:left="284"/>
        <w:jc w:val="both"/>
        <w:rPr>
          <w:sz w:val="22"/>
          <w:szCs w:val="22"/>
        </w:rPr>
      </w:pPr>
    </w:p>
    <w:p w14:paraId="369F25C7" w14:textId="1955FAB8" w:rsidR="00347DE7" w:rsidRDefault="00B26F73" w:rsidP="00F403C9">
      <w:pPr>
        <w:pStyle w:val="Default"/>
        <w:spacing w:line="276" w:lineRule="auto"/>
        <w:ind w:left="284"/>
        <w:jc w:val="both"/>
        <w:rPr>
          <w:sz w:val="22"/>
          <w:szCs w:val="22"/>
        </w:rPr>
      </w:pPr>
      <w:r>
        <w:rPr>
          <w:sz w:val="22"/>
          <w:szCs w:val="22"/>
        </w:rPr>
        <w:t xml:space="preserve">Figure 5 shows </w:t>
      </w:r>
      <w:r w:rsidR="00347B96" w:rsidRPr="00347DE7">
        <w:rPr>
          <w:sz w:val="22"/>
          <w:szCs w:val="22"/>
        </w:rPr>
        <w:t xml:space="preserve">an arbitrary example </w:t>
      </w:r>
      <w:r w:rsidR="0015410D">
        <w:rPr>
          <w:sz w:val="22"/>
          <w:szCs w:val="22"/>
        </w:rPr>
        <w:t xml:space="preserve">of weighting </w:t>
      </w:r>
      <w:r w:rsidR="00347B96" w:rsidRPr="00347DE7">
        <w:rPr>
          <w:sz w:val="22"/>
          <w:szCs w:val="22"/>
        </w:rPr>
        <w:t>for the nine screening questions in the WASH sector</w:t>
      </w:r>
      <w:r w:rsidR="003F6E7D" w:rsidRPr="00347DE7">
        <w:rPr>
          <w:sz w:val="22"/>
          <w:szCs w:val="22"/>
        </w:rPr>
        <w:t xml:space="preserve"> for one </w:t>
      </w:r>
      <w:r w:rsidR="005F69BB">
        <w:rPr>
          <w:sz w:val="22"/>
          <w:szCs w:val="22"/>
        </w:rPr>
        <w:t>location</w:t>
      </w:r>
      <w:r w:rsidR="003F6E7D" w:rsidRPr="00347DE7">
        <w:rPr>
          <w:sz w:val="22"/>
          <w:szCs w:val="22"/>
        </w:rPr>
        <w:t xml:space="preserve">. The </w:t>
      </w:r>
      <w:r w:rsidR="003F6E7D" w:rsidRPr="00F403C9">
        <w:rPr>
          <w:i/>
          <w:sz w:val="22"/>
          <w:szCs w:val="22"/>
        </w:rPr>
        <w:t>importance weight</w:t>
      </w:r>
      <w:r w:rsidR="003F6E7D" w:rsidRPr="00347DE7">
        <w:rPr>
          <w:sz w:val="22"/>
          <w:szCs w:val="22"/>
        </w:rPr>
        <w:t xml:space="preserve"> column corresponds to the weights agreed upon by Clusters experts for each screening question. The </w:t>
      </w:r>
      <w:r w:rsidR="003F6E7D" w:rsidRPr="00F403C9">
        <w:rPr>
          <w:i/>
          <w:sz w:val="22"/>
          <w:szCs w:val="22"/>
        </w:rPr>
        <w:t>score column</w:t>
      </w:r>
      <w:r w:rsidR="003F6E7D" w:rsidRPr="00347DE7">
        <w:rPr>
          <w:sz w:val="22"/>
          <w:szCs w:val="22"/>
        </w:rPr>
        <w:t xml:space="preserve"> correspond to the answer provided by key informants to each question.</w:t>
      </w:r>
    </w:p>
    <w:p w14:paraId="4CC3E2FD" w14:textId="25479526" w:rsidR="00347DE7" w:rsidRDefault="00347DE7" w:rsidP="00347DE7">
      <w:pPr>
        <w:pStyle w:val="Default"/>
        <w:spacing w:line="276" w:lineRule="auto"/>
        <w:jc w:val="both"/>
        <w:rPr>
          <w:color w:val="ED7D31" w:themeColor="accent2"/>
          <w:sz w:val="20"/>
          <w:szCs w:val="22"/>
        </w:rPr>
      </w:pPr>
    </w:p>
    <w:p w14:paraId="4631A946" w14:textId="7A37AD6E" w:rsidR="003A0CD8" w:rsidRDefault="003A0CD8" w:rsidP="00347DE7">
      <w:pPr>
        <w:pStyle w:val="Default"/>
        <w:spacing w:line="276" w:lineRule="auto"/>
        <w:jc w:val="both"/>
        <w:rPr>
          <w:color w:val="ED7D31" w:themeColor="accent2"/>
          <w:sz w:val="20"/>
          <w:szCs w:val="22"/>
        </w:rPr>
      </w:pPr>
    </w:p>
    <w:p w14:paraId="45054E58" w14:textId="779B69B2" w:rsidR="003A0CD8" w:rsidRDefault="003A0CD8" w:rsidP="00347DE7">
      <w:pPr>
        <w:pStyle w:val="Default"/>
        <w:spacing w:line="276" w:lineRule="auto"/>
        <w:jc w:val="both"/>
        <w:rPr>
          <w:color w:val="ED7D31" w:themeColor="accent2"/>
          <w:sz w:val="20"/>
          <w:szCs w:val="22"/>
        </w:rPr>
      </w:pPr>
    </w:p>
    <w:p w14:paraId="2032C8CD" w14:textId="574E331E" w:rsidR="003A0CD8" w:rsidRDefault="003A0CD8" w:rsidP="00347DE7">
      <w:pPr>
        <w:pStyle w:val="Default"/>
        <w:spacing w:line="276" w:lineRule="auto"/>
        <w:jc w:val="both"/>
        <w:rPr>
          <w:color w:val="ED7D31" w:themeColor="accent2"/>
          <w:sz w:val="20"/>
          <w:szCs w:val="22"/>
        </w:rPr>
      </w:pPr>
    </w:p>
    <w:p w14:paraId="6E0BED26" w14:textId="5A95B02E" w:rsidR="003A0CD8" w:rsidRDefault="003A0CD8" w:rsidP="00347DE7">
      <w:pPr>
        <w:pStyle w:val="Default"/>
        <w:spacing w:line="276" w:lineRule="auto"/>
        <w:jc w:val="both"/>
        <w:rPr>
          <w:color w:val="ED7D31" w:themeColor="accent2"/>
          <w:sz w:val="20"/>
          <w:szCs w:val="22"/>
        </w:rPr>
      </w:pPr>
    </w:p>
    <w:p w14:paraId="5BCCBF43" w14:textId="551A4E68" w:rsidR="003A0CD8" w:rsidRPr="003A0CD8" w:rsidRDefault="003A0CD8" w:rsidP="003A0CD8">
      <w:pPr>
        <w:pStyle w:val="Caption"/>
        <w:keepNext/>
        <w:jc w:val="both"/>
        <w:rPr>
          <w:rFonts w:ascii="Arial" w:hAnsi="Arial" w:cs="Arial"/>
          <w:color w:val="ED7D31" w:themeColor="accent2"/>
          <w:sz w:val="20"/>
        </w:rPr>
      </w:pPr>
      <w:bookmarkStart w:id="12" w:name="_Toc529892349"/>
      <w:r w:rsidRPr="003A0CD8">
        <w:rPr>
          <w:rFonts w:ascii="Arial" w:hAnsi="Arial" w:cs="Arial"/>
          <w:color w:val="ED7D31" w:themeColor="accent2"/>
          <w:sz w:val="20"/>
        </w:rPr>
        <w:lastRenderedPageBreak/>
        <w:t xml:space="preserve">Figure </w:t>
      </w:r>
      <w:r w:rsidRPr="003A0CD8">
        <w:rPr>
          <w:rFonts w:ascii="Arial" w:hAnsi="Arial" w:cs="Arial"/>
          <w:color w:val="ED7D31" w:themeColor="accent2"/>
          <w:sz w:val="20"/>
        </w:rPr>
        <w:fldChar w:fldCharType="begin"/>
      </w:r>
      <w:r w:rsidRPr="003A0CD8">
        <w:rPr>
          <w:rFonts w:ascii="Arial" w:hAnsi="Arial" w:cs="Arial"/>
          <w:color w:val="ED7D31" w:themeColor="accent2"/>
          <w:sz w:val="20"/>
        </w:rPr>
        <w:instrText xml:space="preserve"> SEQ Figure \* ARABIC </w:instrText>
      </w:r>
      <w:r w:rsidRPr="003A0CD8">
        <w:rPr>
          <w:rFonts w:ascii="Arial" w:hAnsi="Arial" w:cs="Arial"/>
          <w:color w:val="ED7D31" w:themeColor="accent2"/>
          <w:sz w:val="20"/>
        </w:rPr>
        <w:fldChar w:fldCharType="separate"/>
      </w:r>
      <w:r w:rsidR="007D4438">
        <w:rPr>
          <w:rFonts w:ascii="Arial" w:hAnsi="Arial" w:cs="Arial"/>
          <w:noProof/>
          <w:color w:val="ED7D31" w:themeColor="accent2"/>
          <w:sz w:val="20"/>
        </w:rPr>
        <w:t>5</w:t>
      </w:r>
      <w:r w:rsidRPr="003A0CD8">
        <w:rPr>
          <w:rFonts w:ascii="Arial" w:hAnsi="Arial" w:cs="Arial"/>
          <w:color w:val="ED7D31" w:themeColor="accent2"/>
          <w:sz w:val="20"/>
        </w:rPr>
        <w:fldChar w:fldCharType="end"/>
      </w:r>
      <w:r w:rsidRPr="003A0CD8">
        <w:rPr>
          <w:rFonts w:ascii="Arial" w:hAnsi="Arial" w:cs="Arial"/>
          <w:color w:val="ED7D31" w:themeColor="accent2"/>
          <w:sz w:val="20"/>
        </w:rPr>
        <w:t xml:space="preserve"> Example of weighting scheme used for screening questions</w:t>
      </w:r>
      <w:bookmarkEnd w:id="12"/>
    </w:p>
    <w:tbl>
      <w:tblPr>
        <w:tblW w:w="10742" w:type="dxa"/>
        <w:tblLook w:val="04A0" w:firstRow="1" w:lastRow="0" w:firstColumn="1" w:lastColumn="0" w:noHBand="0" w:noVBand="1"/>
      </w:tblPr>
      <w:tblGrid>
        <w:gridCol w:w="7797"/>
        <w:gridCol w:w="1351"/>
        <w:gridCol w:w="1342"/>
        <w:gridCol w:w="252"/>
      </w:tblGrid>
      <w:tr w:rsidR="003932D5" w:rsidRPr="00347B96" w14:paraId="5935859C" w14:textId="77777777" w:rsidTr="00F403C9">
        <w:trPr>
          <w:trHeight w:val="329"/>
        </w:trPr>
        <w:tc>
          <w:tcPr>
            <w:tcW w:w="7797" w:type="dxa"/>
            <w:tcBorders>
              <w:bottom w:val="single" w:sz="4" w:space="0" w:color="auto"/>
            </w:tcBorders>
            <w:shd w:val="clear" w:color="auto" w:fill="auto"/>
            <w:vAlign w:val="bottom"/>
            <w:hideMark/>
          </w:tcPr>
          <w:p w14:paraId="284DCF22" w14:textId="55E6DEA5" w:rsidR="003932D5" w:rsidRPr="00347B96" w:rsidRDefault="003932D5" w:rsidP="00E17D70">
            <w:pPr>
              <w:spacing w:after="0" w:line="240" w:lineRule="auto"/>
              <w:jc w:val="right"/>
              <w:rPr>
                <w:rFonts w:ascii="Calibri" w:eastAsia="Times New Roman" w:hAnsi="Calibri" w:cs="Times New Roman"/>
                <w:b/>
                <w:bCs/>
                <w:lang w:val="en-US"/>
              </w:rPr>
            </w:pPr>
            <w:r>
              <w:rPr>
                <w:rFonts w:ascii="Calibri" w:eastAsia="Times New Roman" w:hAnsi="Calibri" w:cs="Times New Roman"/>
                <w:b/>
                <w:bCs/>
                <w:lang w:val="en-US"/>
              </w:rPr>
              <w:t>Screening question</w:t>
            </w:r>
            <w:r w:rsidR="00347DE7">
              <w:rPr>
                <w:rFonts w:ascii="Calibri" w:eastAsia="Times New Roman" w:hAnsi="Calibri" w:cs="Times New Roman"/>
                <w:b/>
                <w:bCs/>
                <w:lang w:val="en-US"/>
              </w:rPr>
              <w:t>s</w:t>
            </w:r>
          </w:p>
        </w:tc>
        <w:tc>
          <w:tcPr>
            <w:tcW w:w="1351" w:type="dxa"/>
            <w:tcBorders>
              <w:bottom w:val="single" w:sz="4" w:space="0" w:color="auto"/>
            </w:tcBorders>
            <w:shd w:val="clear" w:color="auto" w:fill="auto"/>
            <w:vAlign w:val="bottom"/>
            <w:hideMark/>
          </w:tcPr>
          <w:p w14:paraId="4C10166E" w14:textId="77777777" w:rsidR="003932D5" w:rsidRPr="00347B96" w:rsidRDefault="003932D5" w:rsidP="00E17D70">
            <w:pPr>
              <w:spacing w:after="0" w:line="240" w:lineRule="auto"/>
              <w:jc w:val="right"/>
              <w:rPr>
                <w:rFonts w:ascii="Calibri" w:eastAsia="Times New Roman" w:hAnsi="Calibri" w:cs="Times New Roman"/>
                <w:b/>
                <w:bCs/>
                <w:lang w:val="en-US"/>
              </w:rPr>
            </w:pPr>
            <w:r w:rsidRPr="00347B96">
              <w:rPr>
                <w:rFonts w:ascii="Calibri" w:eastAsia="Times New Roman" w:hAnsi="Calibri" w:cs="Times New Roman"/>
                <w:b/>
                <w:bCs/>
                <w:lang w:val="en-US"/>
              </w:rPr>
              <w:t>Importance weight</w:t>
            </w:r>
          </w:p>
        </w:tc>
        <w:tc>
          <w:tcPr>
            <w:tcW w:w="1342" w:type="dxa"/>
            <w:tcBorders>
              <w:bottom w:val="single" w:sz="4" w:space="0" w:color="auto"/>
            </w:tcBorders>
            <w:vAlign w:val="bottom"/>
          </w:tcPr>
          <w:p w14:paraId="203953F4" w14:textId="77777777" w:rsidR="003932D5" w:rsidRPr="00347B96" w:rsidRDefault="003932D5" w:rsidP="00E17D70">
            <w:pPr>
              <w:spacing w:after="0" w:line="240" w:lineRule="auto"/>
              <w:jc w:val="right"/>
              <w:rPr>
                <w:rFonts w:ascii="Calibri" w:eastAsia="Times New Roman" w:hAnsi="Calibri" w:cs="Times New Roman"/>
                <w:b/>
                <w:bCs/>
                <w:lang w:val="en-US"/>
              </w:rPr>
            </w:pPr>
            <w:r>
              <w:rPr>
                <w:rFonts w:ascii="Calibri" w:eastAsia="Times New Roman" w:hAnsi="Calibri" w:cs="Times New Roman"/>
                <w:b/>
                <w:bCs/>
                <w:lang w:val="en-US"/>
              </w:rPr>
              <w:t>Scores</w:t>
            </w:r>
          </w:p>
        </w:tc>
        <w:tc>
          <w:tcPr>
            <w:tcW w:w="252" w:type="dxa"/>
            <w:tcBorders>
              <w:bottom w:val="single" w:sz="4" w:space="0" w:color="auto"/>
            </w:tcBorders>
          </w:tcPr>
          <w:p w14:paraId="525670E3" w14:textId="77777777" w:rsidR="003932D5" w:rsidRPr="00347B96" w:rsidRDefault="003932D5" w:rsidP="00E17D70">
            <w:pPr>
              <w:spacing w:after="0" w:line="240" w:lineRule="auto"/>
              <w:rPr>
                <w:rFonts w:ascii="Calibri" w:eastAsia="Times New Roman" w:hAnsi="Calibri" w:cs="Times New Roman"/>
                <w:b/>
                <w:bCs/>
                <w:lang w:val="en-US"/>
              </w:rPr>
            </w:pPr>
          </w:p>
        </w:tc>
      </w:tr>
      <w:tr w:rsidR="003932D5" w:rsidRPr="00347B96" w14:paraId="6F6613F5" w14:textId="77777777" w:rsidTr="00F403C9">
        <w:trPr>
          <w:trHeight w:val="290"/>
        </w:trPr>
        <w:tc>
          <w:tcPr>
            <w:tcW w:w="7797" w:type="dxa"/>
            <w:tcBorders>
              <w:top w:val="single" w:sz="4" w:space="0" w:color="auto"/>
            </w:tcBorders>
            <w:shd w:val="clear" w:color="auto" w:fill="F2F2F2" w:themeFill="background1" w:themeFillShade="F2"/>
            <w:noWrap/>
            <w:vAlign w:val="center"/>
            <w:hideMark/>
          </w:tcPr>
          <w:p w14:paraId="7553A702" w14:textId="77777777" w:rsidR="003932D5" w:rsidRPr="00F403C9" w:rsidRDefault="003932D5" w:rsidP="00E17D70">
            <w:pPr>
              <w:spacing w:after="0" w:line="240" w:lineRule="auto"/>
              <w:jc w:val="right"/>
              <w:rPr>
                <w:rFonts w:ascii="Calibri" w:eastAsia="Times New Roman" w:hAnsi="Calibri" w:cs="Times New Roman"/>
                <w:sz w:val="20"/>
                <w:lang w:val="en-US"/>
              </w:rPr>
            </w:pPr>
            <w:r w:rsidRPr="00F403C9">
              <w:rPr>
                <w:rFonts w:ascii="Calibri" w:eastAsia="Times New Roman" w:hAnsi="Calibri" w:cs="Times New Roman"/>
                <w:sz w:val="20"/>
                <w:lang w:val="en-US"/>
              </w:rPr>
              <w:t>How many people have enough containers to fetch/store water?</w:t>
            </w:r>
          </w:p>
        </w:tc>
        <w:tc>
          <w:tcPr>
            <w:tcW w:w="1351" w:type="dxa"/>
            <w:tcBorders>
              <w:top w:val="single" w:sz="4" w:space="0" w:color="auto"/>
            </w:tcBorders>
            <w:shd w:val="clear" w:color="auto" w:fill="F2F2F2" w:themeFill="background1" w:themeFillShade="F2"/>
            <w:noWrap/>
            <w:vAlign w:val="center"/>
            <w:hideMark/>
          </w:tcPr>
          <w:p w14:paraId="253AE2CD" w14:textId="77777777" w:rsidR="003932D5" w:rsidRPr="00F403C9" w:rsidRDefault="003932D5" w:rsidP="00E17D70">
            <w:pPr>
              <w:spacing w:after="0" w:line="240" w:lineRule="auto"/>
              <w:jc w:val="right"/>
              <w:rPr>
                <w:rFonts w:ascii="Calibri" w:eastAsia="Times New Roman" w:hAnsi="Calibri" w:cs="Times New Roman"/>
                <w:sz w:val="20"/>
                <w:lang w:val="en-US"/>
              </w:rPr>
            </w:pPr>
            <w:r w:rsidRPr="00F403C9">
              <w:rPr>
                <w:rFonts w:ascii="Calibri" w:eastAsia="Times New Roman" w:hAnsi="Calibri" w:cs="Times New Roman"/>
                <w:sz w:val="20"/>
                <w:lang w:val="en-US"/>
              </w:rPr>
              <w:t>2</w:t>
            </w:r>
          </w:p>
        </w:tc>
        <w:tc>
          <w:tcPr>
            <w:tcW w:w="1342" w:type="dxa"/>
            <w:tcBorders>
              <w:top w:val="single" w:sz="4" w:space="0" w:color="auto"/>
            </w:tcBorders>
            <w:shd w:val="clear" w:color="auto" w:fill="F2F2F2" w:themeFill="background1" w:themeFillShade="F2"/>
            <w:vAlign w:val="center"/>
          </w:tcPr>
          <w:p w14:paraId="5F1B9BAD" w14:textId="77777777" w:rsidR="003932D5" w:rsidRPr="00F403C9" w:rsidRDefault="003932D5" w:rsidP="00E17D70">
            <w:pPr>
              <w:spacing w:after="0" w:line="240" w:lineRule="auto"/>
              <w:jc w:val="right"/>
              <w:rPr>
                <w:rFonts w:ascii="Calibri" w:eastAsia="Times New Roman" w:hAnsi="Calibri" w:cs="Times New Roman"/>
                <w:sz w:val="20"/>
                <w:lang w:val="en-US"/>
              </w:rPr>
            </w:pPr>
            <w:r w:rsidRPr="00F403C9">
              <w:rPr>
                <w:rFonts w:ascii="Calibri" w:eastAsia="Times New Roman" w:hAnsi="Calibri" w:cs="Times New Roman"/>
                <w:sz w:val="20"/>
                <w:lang w:val="en-US"/>
              </w:rPr>
              <w:t>2</w:t>
            </w:r>
          </w:p>
        </w:tc>
        <w:tc>
          <w:tcPr>
            <w:tcW w:w="252" w:type="dxa"/>
            <w:tcBorders>
              <w:top w:val="single" w:sz="4" w:space="0" w:color="auto"/>
            </w:tcBorders>
          </w:tcPr>
          <w:p w14:paraId="41302772" w14:textId="77777777" w:rsidR="003932D5" w:rsidRPr="00347B96" w:rsidRDefault="003932D5" w:rsidP="00E17D70">
            <w:pPr>
              <w:spacing w:after="0" w:line="240" w:lineRule="auto"/>
              <w:rPr>
                <w:rFonts w:ascii="Calibri" w:eastAsia="Times New Roman" w:hAnsi="Calibri" w:cs="Times New Roman"/>
                <w:lang w:val="en-US"/>
              </w:rPr>
            </w:pPr>
          </w:p>
        </w:tc>
      </w:tr>
      <w:tr w:rsidR="003932D5" w:rsidRPr="00347B96" w14:paraId="1862AB73" w14:textId="77777777" w:rsidTr="00F403C9">
        <w:trPr>
          <w:trHeight w:val="290"/>
        </w:trPr>
        <w:tc>
          <w:tcPr>
            <w:tcW w:w="7797" w:type="dxa"/>
            <w:shd w:val="clear" w:color="auto" w:fill="auto"/>
            <w:noWrap/>
            <w:vAlign w:val="center"/>
            <w:hideMark/>
          </w:tcPr>
          <w:p w14:paraId="3A188C26" w14:textId="77777777" w:rsidR="003932D5" w:rsidRPr="00F403C9" w:rsidRDefault="003932D5" w:rsidP="00E17D70">
            <w:pPr>
              <w:spacing w:after="0" w:line="240" w:lineRule="auto"/>
              <w:jc w:val="right"/>
              <w:rPr>
                <w:rFonts w:ascii="Calibri" w:eastAsia="Times New Roman" w:hAnsi="Calibri" w:cs="Times New Roman"/>
                <w:sz w:val="20"/>
                <w:lang w:val="en-US"/>
              </w:rPr>
            </w:pPr>
            <w:r w:rsidRPr="00F403C9">
              <w:rPr>
                <w:rFonts w:ascii="Calibri" w:eastAsia="Times New Roman" w:hAnsi="Calibri" w:cs="Times New Roman"/>
                <w:sz w:val="20"/>
                <w:lang w:val="en-US"/>
              </w:rPr>
              <w:t>How many people have enough soap or soap substitutes?</w:t>
            </w:r>
          </w:p>
        </w:tc>
        <w:tc>
          <w:tcPr>
            <w:tcW w:w="1351" w:type="dxa"/>
            <w:shd w:val="clear" w:color="auto" w:fill="auto"/>
            <w:noWrap/>
            <w:vAlign w:val="center"/>
            <w:hideMark/>
          </w:tcPr>
          <w:p w14:paraId="5AC5683E" w14:textId="77777777" w:rsidR="003932D5" w:rsidRPr="00F403C9" w:rsidRDefault="003932D5" w:rsidP="00E17D70">
            <w:pPr>
              <w:spacing w:after="0" w:line="240" w:lineRule="auto"/>
              <w:jc w:val="right"/>
              <w:rPr>
                <w:rFonts w:ascii="Calibri" w:eastAsia="Times New Roman" w:hAnsi="Calibri" w:cs="Times New Roman"/>
                <w:sz w:val="20"/>
                <w:lang w:val="en-US"/>
              </w:rPr>
            </w:pPr>
            <w:r w:rsidRPr="00F403C9">
              <w:rPr>
                <w:rFonts w:ascii="Calibri" w:eastAsia="Times New Roman" w:hAnsi="Calibri" w:cs="Times New Roman"/>
                <w:sz w:val="20"/>
                <w:lang w:val="en-US"/>
              </w:rPr>
              <w:t>3</w:t>
            </w:r>
          </w:p>
        </w:tc>
        <w:tc>
          <w:tcPr>
            <w:tcW w:w="1342" w:type="dxa"/>
            <w:vAlign w:val="center"/>
          </w:tcPr>
          <w:p w14:paraId="623CF594" w14:textId="77777777" w:rsidR="003932D5" w:rsidRPr="00F403C9" w:rsidRDefault="003932D5" w:rsidP="00E17D70">
            <w:pPr>
              <w:spacing w:after="0" w:line="240" w:lineRule="auto"/>
              <w:jc w:val="right"/>
              <w:rPr>
                <w:rFonts w:ascii="Calibri" w:eastAsia="Times New Roman" w:hAnsi="Calibri" w:cs="Times New Roman"/>
                <w:sz w:val="20"/>
                <w:lang w:val="en-US"/>
              </w:rPr>
            </w:pPr>
            <w:r w:rsidRPr="00F403C9">
              <w:rPr>
                <w:rFonts w:ascii="Calibri" w:eastAsia="Times New Roman" w:hAnsi="Calibri" w:cs="Times New Roman"/>
                <w:sz w:val="20"/>
                <w:lang w:val="en-US"/>
              </w:rPr>
              <w:t>3</w:t>
            </w:r>
          </w:p>
        </w:tc>
        <w:tc>
          <w:tcPr>
            <w:tcW w:w="252" w:type="dxa"/>
          </w:tcPr>
          <w:p w14:paraId="57A60D8C" w14:textId="77777777" w:rsidR="003932D5" w:rsidRPr="00347B96" w:rsidRDefault="003932D5" w:rsidP="00E17D70">
            <w:pPr>
              <w:spacing w:after="0" w:line="240" w:lineRule="auto"/>
              <w:rPr>
                <w:rFonts w:ascii="Calibri" w:eastAsia="Times New Roman" w:hAnsi="Calibri" w:cs="Times New Roman"/>
                <w:lang w:val="en-US"/>
              </w:rPr>
            </w:pPr>
          </w:p>
        </w:tc>
      </w:tr>
      <w:tr w:rsidR="003932D5" w:rsidRPr="00347B96" w14:paraId="59EB3972" w14:textId="77777777" w:rsidTr="00F403C9">
        <w:trPr>
          <w:trHeight w:val="290"/>
        </w:trPr>
        <w:tc>
          <w:tcPr>
            <w:tcW w:w="7797" w:type="dxa"/>
            <w:shd w:val="clear" w:color="auto" w:fill="F2F2F2" w:themeFill="background1" w:themeFillShade="F2"/>
            <w:noWrap/>
            <w:vAlign w:val="center"/>
            <w:hideMark/>
          </w:tcPr>
          <w:p w14:paraId="1C580A5C" w14:textId="77777777" w:rsidR="003932D5" w:rsidRPr="00F403C9" w:rsidRDefault="003932D5" w:rsidP="00E17D70">
            <w:pPr>
              <w:spacing w:after="0" w:line="240" w:lineRule="auto"/>
              <w:jc w:val="right"/>
              <w:rPr>
                <w:rFonts w:ascii="Calibri" w:eastAsia="Times New Roman" w:hAnsi="Calibri" w:cs="Times New Roman"/>
                <w:sz w:val="20"/>
                <w:lang w:val="en-US"/>
              </w:rPr>
            </w:pPr>
            <w:r w:rsidRPr="00F403C9">
              <w:rPr>
                <w:rFonts w:ascii="Calibri" w:eastAsia="Times New Roman" w:hAnsi="Calibri" w:cs="Times New Roman"/>
                <w:sz w:val="20"/>
                <w:lang w:val="en-US"/>
              </w:rPr>
              <w:t>How many people have access to functioning hand-washing facilities in their household?</w:t>
            </w:r>
          </w:p>
        </w:tc>
        <w:tc>
          <w:tcPr>
            <w:tcW w:w="1351" w:type="dxa"/>
            <w:shd w:val="clear" w:color="auto" w:fill="F2F2F2" w:themeFill="background1" w:themeFillShade="F2"/>
            <w:noWrap/>
            <w:vAlign w:val="center"/>
            <w:hideMark/>
          </w:tcPr>
          <w:p w14:paraId="78922C02" w14:textId="77777777" w:rsidR="003932D5" w:rsidRPr="00F403C9" w:rsidRDefault="003932D5" w:rsidP="00E17D70">
            <w:pPr>
              <w:spacing w:after="0" w:line="240" w:lineRule="auto"/>
              <w:jc w:val="right"/>
              <w:rPr>
                <w:rFonts w:ascii="Calibri" w:eastAsia="Times New Roman" w:hAnsi="Calibri" w:cs="Times New Roman"/>
                <w:sz w:val="20"/>
                <w:lang w:val="en-US"/>
              </w:rPr>
            </w:pPr>
            <w:r w:rsidRPr="00F403C9">
              <w:rPr>
                <w:rFonts w:ascii="Calibri" w:eastAsia="Times New Roman" w:hAnsi="Calibri" w:cs="Times New Roman"/>
                <w:sz w:val="20"/>
                <w:lang w:val="en-US"/>
              </w:rPr>
              <w:t>2</w:t>
            </w:r>
          </w:p>
        </w:tc>
        <w:tc>
          <w:tcPr>
            <w:tcW w:w="1342" w:type="dxa"/>
            <w:shd w:val="clear" w:color="auto" w:fill="F2F2F2" w:themeFill="background1" w:themeFillShade="F2"/>
            <w:vAlign w:val="center"/>
          </w:tcPr>
          <w:p w14:paraId="1AAF3899" w14:textId="77777777" w:rsidR="003932D5" w:rsidRPr="00F403C9" w:rsidRDefault="003932D5" w:rsidP="00E17D70">
            <w:pPr>
              <w:spacing w:after="0" w:line="240" w:lineRule="auto"/>
              <w:jc w:val="right"/>
              <w:rPr>
                <w:rFonts w:ascii="Calibri" w:eastAsia="Times New Roman" w:hAnsi="Calibri" w:cs="Times New Roman"/>
                <w:sz w:val="20"/>
                <w:lang w:val="en-US"/>
              </w:rPr>
            </w:pPr>
            <w:r w:rsidRPr="00F403C9">
              <w:rPr>
                <w:rFonts w:ascii="Calibri" w:eastAsia="Times New Roman" w:hAnsi="Calibri" w:cs="Times New Roman"/>
                <w:sz w:val="20"/>
                <w:lang w:val="en-US"/>
              </w:rPr>
              <w:t>4</w:t>
            </w:r>
          </w:p>
        </w:tc>
        <w:tc>
          <w:tcPr>
            <w:tcW w:w="252" w:type="dxa"/>
          </w:tcPr>
          <w:p w14:paraId="4F1B0066" w14:textId="77777777" w:rsidR="003932D5" w:rsidRPr="00347B96" w:rsidRDefault="003932D5" w:rsidP="00E17D70">
            <w:pPr>
              <w:spacing w:after="0" w:line="240" w:lineRule="auto"/>
              <w:rPr>
                <w:rFonts w:ascii="Calibri" w:eastAsia="Times New Roman" w:hAnsi="Calibri" w:cs="Times New Roman"/>
                <w:lang w:val="en-US"/>
              </w:rPr>
            </w:pPr>
          </w:p>
        </w:tc>
      </w:tr>
      <w:tr w:rsidR="003932D5" w:rsidRPr="00347B96" w14:paraId="468E19D9" w14:textId="77777777" w:rsidTr="00F403C9">
        <w:trPr>
          <w:trHeight w:val="290"/>
        </w:trPr>
        <w:tc>
          <w:tcPr>
            <w:tcW w:w="7797" w:type="dxa"/>
            <w:shd w:val="clear" w:color="auto" w:fill="auto"/>
            <w:noWrap/>
            <w:vAlign w:val="center"/>
            <w:hideMark/>
          </w:tcPr>
          <w:p w14:paraId="3007B5F0" w14:textId="77777777" w:rsidR="003932D5" w:rsidRPr="00F403C9" w:rsidRDefault="003932D5" w:rsidP="00E17D70">
            <w:pPr>
              <w:spacing w:after="0" w:line="240" w:lineRule="auto"/>
              <w:jc w:val="right"/>
              <w:rPr>
                <w:rFonts w:ascii="Calibri" w:eastAsia="Times New Roman" w:hAnsi="Calibri" w:cs="Times New Roman"/>
                <w:sz w:val="20"/>
                <w:lang w:val="en-US"/>
              </w:rPr>
            </w:pPr>
            <w:r w:rsidRPr="00F403C9">
              <w:rPr>
                <w:rFonts w:ascii="Calibri" w:eastAsia="Times New Roman" w:hAnsi="Calibri" w:cs="Times New Roman"/>
                <w:sz w:val="20"/>
                <w:lang w:val="en-US"/>
              </w:rPr>
              <w:t>How many people have access to functioning bathing/shower facilities?</w:t>
            </w:r>
          </w:p>
        </w:tc>
        <w:tc>
          <w:tcPr>
            <w:tcW w:w="1351" w:type="dxa"/>
            <w:shd w:val="clear" w:color="auto" w:fill="auto"/>
            <w:noWrap/>
            <w:vAlign w:val="center"/>
            <w:hideMark/>
          </w:tcPr>
          <w:p w14:paraId="32DB84C4" w14:textId="77777777" w:rsidR="003932D5" w:rsidRPr="00F403C9" w:rsidRDefault="003932D5" w:rsidP="00E17D70">
            <w:pPr>
              <w:spacing w:after="0" w:line="240" w:lineRule="auto"/>
              <w:jc w:val="right"/>
              <w:rPr>
                <w:rFonts w:ascii="Calibri" w:eastAsia="Times New Roman" w:hAnsi="Calibri" w:cs="Times New Roman"/>
                <w:sz w:val="20"/>
                <w:lang w:val="en-US"/>
              </w:rPr>
            </w:pPr>
            <w:r w:rsidRPr="00F403C9">
              <w:rPr>
                <w:rFonts w:ascii="Calibri" w:eastAsia="Times New Roman" w:hAnsi="Calibri" w:cs="Times New Roman"/>
                <w:sz w:val="20"/>
                <w:lang w:val="en-US"/>
              </w:rPr>
              <w:t>1</w:t>
            </w:r>
          </w:p>
        </w:tc>
        <w:tc>
          <w:tcPr>
            <w:tcW w:w="1342" w:type="dxa"/>
            <w:vAlign w:val="center"/>
          </w:tcPr>
          <w:p w14:paraId="2A811F1B" w14:textId="77777777" w:rsidR="003932D5" w:rsidRPr="00F403C9" w:rsidRDefault="003932D5" w:rsidP="00E17D70">
            <w:pPr>
              <w:spacing w:after="0" w:line="240" w:lineRule="auto"/>
              <w:jc w:val="right"/>
              <w:rPr>
                <w:rFonts w:ascii="Calibri" w:eastAsia="Times New Roman" w:hAnsi="Calibri" w:cs="Times New Roman"/>
                <w:sz w:val="20"/>
                <w:lang w:val="en-US"/>
              </w:rPr>
            </w:pPr>
            <w:r w:rsidRPr="00F403C9">
              <w:rPr>
                <w:rFonts w:ascii="Calibri" w:eastAsia="Times New Roman" w:hAnsi="Calibri" w:cs="Times New Roman"/>
                <w:sz w:val="20"/>
                <w:lang w:val="en-US"/>
              </w:rPr>
              <w:t>5</w:t>
            </w:r>
          </w:p>
        </w:tc>
        <w:tc>
          <w:tcPr>
            <w:tcW w:w="252" w:type="dxa"/>
          </w:tcPr>
          <w:p w14:paraId="369328B9" w14:textId="77777777" w:rsidR="003932D5" w:rsidRPr="00347B96" w:rsidRDefault="003932D5" w:rsidP="00E17D70">
            <w:pPr>
              <w:spacing w:after="0" w:line="240" w:lineRule="auto"/>
              <w:rPr>
                <w:rFonts w:ascii="Calibri" w:eastAsia="Times New Roman" w:hAnsi="Calibri" w:cs="Times New Roman"/>
                <w:lang w:val="en-US"/>
              </w:rPr>
            </w:pPr>
          </w:p>
        </w:tc>
      </w:tr>
      <w:tr w:rsidR="003932D5" w:rsidRPr="00347B96" w14:paraId="728BA09C" w14:textId="77777777" w:rsidTr="00F403C9">
        <w:trPr>
          <w:trHeight w:val="290"/>
        </w:trPr>
        <w:tc>
          <w:tcPr>
            <w:tcW w:w="7797" w:type="dxa"/>
            <w:shd w:val="clear" w:color="auto" w:fill="F2F2F2" w:themeFill="background1" w:themeFillShade="F2"/>
            <w:noWrap/>
            <w:vAlign w:val="center"/>
            <w:hideMark/>
          </w:tcPr>
          <w:p w14:paraId="54826F19" w14:textId="77777777" w:rsidR="003932D5" w:rsidRPr="00F403C9" w:rsidRDefault="003932D5" w:rsidP="00E17D70">
            <w:pPr>
              <w:spacing w:after="0" w:line="240" w:lineRule="auto"/>
              <w:jc w:val="right"/>
              <w:rPr>
                <w:rFonts w:ascii="Calibri" w:eastAsia="Times New Roman" w:hAnsi="Calibri" w:cs="Times New Roman"/>
                <w:sz w:val="20"/>
                <w:lang w:val="en-US"/>
              </w:rPr>
            </w:pPr>
            <w:r w:rsidRPr="00F403C9">
              <w:rPr>
                <w:rFonts w:ascii="Calibri" w:eastAsia="Times New Roman" w:hAnsi="Calibri" w:cs="Times New Roman"/>
                <w:sz w:val="20"/>
                <w:lang w:val="en-US"/>
              </w:rPr>
              <w:t>How many females have enough female hygiene products?</w:t>
            </w:r>
          </w:p>
        </w:tc>
        <w:tc>
          <w:tcPr>
            <w:tcW w:w="1351" w:type="dxa"/>
            <w:shd w:val="clear" w:color="auto" w:fill="F2F2F2" w:themeFill="background1" w:themeFillShade="F2"/>
            <w:noWrap/>
            <w:vAlign w:val="center"/>
            <w:hideMark/>
          </w:tcPr>
          <w:p w14:paraId="2AED070C" w14:textId="77777777" w:rsidR="003932D5" w:rsidRPr="00F403C9" w:rsidRDefault="003932D5" w:rsidP="00E17D70">
            <w:pPr>
              <w:spacing w:after="0" w:line="240" w:lineRule="auto"/>
              <w:jc w:val="right"/>
              <w:rPr>
                <w:rFonts w:ascii="Calibri" w:eastAsia="Times New Roman" w:hAnsi="Calibri" w:cs="Times New Roman"/>
                <w:sz w:val="20"/>
                <w:lang w:val="en-US"/>
              </w:rPr>
            </w:pPr>
            <w:r w:rsidRPr="00F403C9">
              <w:rPr>
                <w:rFonts w:ascii="Calibri" w:eastAsia="Times New Roman" w:hAnsi="Calibri" w:cs="Times New Roman"/>
                <w:sz w:val="20"/>
                <w:lang w:val="en-US"/>
              </w:rPr>
              <w:t>2</w:t>
            </w:r>
          </w:p>
        </w:tc>
        <w:tc>
          <w:tcPr>
            <w:tcW w:w="1342" w:type="dxa"/>
            <w:shd w:val="clear" w:color="auto" w:fill="F2F2F2" w:themeFill="background1" w:themeFillShade="F2"/>
            <w:vAlign w:val="center"/>
          </w:tcPr>
          <w:p w14:paraId="62341F97" w14:textId="77777777" w:rsidR="003932D5" w:rsidRPr="00F403C9" w:rsidRDefault="003932D5" w:rsidP="00E17D70">
            <w:pPr>
              <w:spacing w:after="0" w:line="240" w:lineRule="auto"/>
              <w:jc w:val="right"/>
              <w:rPr>
                <w:rFonts w:ascii="Calibri" w:eastAsia="Times New Roman" w:hAnsi="Calibri" w:cs="Times New Roman"/>
                <w:sz w:val="20"/>
                <w:lang w:val="en-US"/>
              </w:rPr>
            </w:pPr>
            <w:r w:rsidRPr="00F403C9">
              <w:rPr>
                <w:rFonts w:ascii="Calibri" w:eastAsia="Times New Roman" w:hAnsi="Calibri" w:cs="Times New Roman"/>
                <w:sz w:val="20"/>
                <w:lang w:val="en-US"/>
              </w:rPr>
              <w:t>4</w:t>
            </w:r>
          </w:p>
        </w:tc>
        <w:tc>
          <w:tcPr>
            <w:tcW w:w="252" w:type="dxa"/>
          </w:tcPr>
          <w:p w14:paraId="04ACC198" w14:textId="77777777" w:rsidR="003932D5" w:rsidRPr="00347B96" w:rsidRDefault="003932D5" w:rsidP="00E17D70">
            <w:pPr>
              <w:spacing w:after="0" w:line="240" w:lineRule="auto"/>
              <w:rPr>
                <w:rFonts w:ascii="Calibri" w:eastAsia="Times New Roman" w:hAnsi="Calibri" w:cs="Times New Roman"/>
                <w:lang w:val="en-US"/>
              </w:rPr>
            </w:pPr>
          </w:p>
        </w:tc>
      </w:tr>
      <w:tr w:rsidR="003932D5" w:rsidRPr="00347B96" w14:paraId="5215F0C1" w14:textId="77777777" w:rsidTr="00F403C9">
        <w:trPr>
          <w:trHeight w:val="290"/>
        </w:trPr>
        <w:tc>
          <w:tcPr>
            <w:tcW w:w="7797" w:type="dxa"/>
            <w:shd w:val="clear" w:color="auto" w:fill="auto"/>
            <w:noWrap/>
            <w:vAlign w:val="center"/>
            <w:hideMark/>
          </w:tcPr>
          <w:p w14:paraId="719D69F2" w14:textId="77777777" w:rsidR="003932D5" w:rsidRPr="00F403C9" w:rsidRDefault="003932D5" w:rsidP="00E17D70">
            <w:pPr>
              <w:spacing w:after="0" w:line="240" w:lineRule="auto"/>
              <w:jc w:val="right"/>
              <w:rPr>
                <w:rFonts w:ascii="Calibri" w:eastAsia="Times New Roman" w:hAnsi="Calibri" w:cs="Times New Roman"/>
                <w:sz w:val="20"/>
                <w:lang w:val="en-US"/>
              </w:rPr>
            </w:pPr>
            <w:r w:rsidRPr="00F403C9">
              <w:rPr>
                <w:rFonts w:ascii="Calibri" w:eastAsia="Times New Roman" w:hAnsi="Calibri" w:cs="Times New Roman"/>
                <w:sz w:val="20"/>
                <w:lang w:val="en-US"/>
              </w:rPr>
              <w:t>How many people share sanitation facilities (latrines/toilets) with other households?</w:t>
            </w:r>
          </w:p>
        </w:tc>
        <w:tc>
          <w:tcPr>
            <w:tcW w:w="1351" w:type="dxa"/>
            <w:shd w:val="clear" w:color="auto" w:fill="auto"/>
            <w:noWrap/>
            <w:vAlign w:val="center"/>
            <w:hideMark/>
          </w:tcPr>
          <w:p w14:paraId="3EF64AB2" w14:textId="77777777" w:rsidR="003932D5" w:rsidRPr="00F403C9" w:rsidRDefault="003932D5" w:rsidP="00E17D70">
            <w:pPr>
              <w:spacing w:after="0" w:line="240" w:lineRule="auto"/>
              <w:jc w:val="right"/>
              <w:rPr>
                <w:rFonts w:ascii="Calibri" w:eastAsia="Times New Roman" w:hAnsi="Calibri" w:cs="Times New Roman"/>
                <w:sz w:val="20"/>
                <w:lang w:val="en-US"/>
              </w:rPr>
            </w:pPr>
            <w:r w:rsidRPr="00F403C9">
              <w:rPr>
                <w:rFonts w:ascii="Calibri" w:eastAsia="Times New Roman" w:hAnsi="Calibri" w:cs="Times New Roman"/>
                <w:sz w:val="20"/>
                <w:lang w:val="en-US"/>
              </w:rPr>
              <w:t>1</w:t>
            </w:r>
          </w:p>
        </w:tc>
        <w:tc>
          <w:tcPr>
            <w:tcW w:w="1342" w:type="dxa"/>
            <w:vAlign w:val="center"/>
          </w:tcPr>
          <w:p w14:paraId="099C6A28" w14:textId="77777777" w:rsidR="003932D5" w:rsidRPr="00F403C9" w:rsidRDefault="003932D5" w:rsidP="00E17D70">
            <w:pPr>
              <w:spacing w:after="0" w:line="240" w:lineRule="auto"/>
              <w:jc w:val="right"/>
              <w:rPr>
                <w:rFonts w:ascii="Calibri" w:eastAsia="Times New Roman" w:hAnsi="Calibri" w:cs="Times New Roman"/>
                <w:sz w:val="20"/>
                <w:lang w:val="en-US"/>
              </w:rPr>
            </w:pPr>
            <w:r w:rsidRPr="00F403C9">
              <w:rPr>
                <w:rFonts w:ascii="Calibri" w:eastAsia="Times New Roman" w:hAnsi="Calibri" w:cs="Times New Roman"/>
                <w:sz w:val="20"/>
                <w:lang w:val="en-US"/>
              </w:rPr>
              <w:t>3</w:t>
            </w:r>
          </w:p>
        </w:tc>
        <w:tc>
          <w:tcPr>
            <w:tcW w:w="252" w:type="dxa"/>
          </w:tcPr>
          <w:p w14:paraId="50A12BB0" w14:textId="77777777" w:rsidR="003932D5" w:rsidRPr="00347B96" w:rsidRDefault="003932D5" w:rsidP="00E17D70">
            <w:pPr>
              <w:spacing w:after="0" w:line="240" w:lineRule="auto"/>
              <w:rPr>
                <w:rFonts w:ascii="Calibri" w:eastAsia="Times New Roman" w:hAnsi="Calibri" w:cs="Times New Roman"/>
                <w:lang w:val="en-US"/>
              </w:rPr>
            </w:pPr>
          </w:p>
        </w:tc>
      </w:tr>
      <w:tr w:rsidR="003932D5" w:rsidRPr="00347B96" w14:paraId="44DD6B4C" w14:textId="77777777" w:rsidTr="00F403C9">
        <w:trPr>
          <w:trHeight w:val="290"/>
        </w:trPr>
        <w:tc>
          <w:tcPr>
            <w:tcW w:w="7797" w:type="dxa"/>
            <w:shd w:val="clear" w:color="auto" w:fill="F2F2F2" w:themeFill="background1" w:themeFillShade="F2"/>
            <w:noWrap/>
            <w:vAlign w:val="center"/>
            <w:hideMark/>
          </w:tcPr>
          <w:p w14:paraId="2EC1F295" w14:textId="77777777" w:rsidR="003932D5" w:rsidRPr="00F403C9" w:rsidRDefault="003932D5" w:rsidP="00E17D70">
            <w:pPr>
              <w:spacing w:after="0" w:line="240" w:lineRule="auto"/>
              <w:jc w:val="right"/>
              <w:rPr>
                <w:rFonts w:ascii="Calibri" w:eastAsia="Times New Roman" w:hAnsi="Calibri" w:cs="Times New Roman"/>
                <w:sz w:val="20"/>
                <w:lang w:val="en-US"/>
              </w:rPr>
            </w:pPr>
            <w:r w:rsidRPr="00F403C9">
              <w:rPr>
                <w:rFonts w:ascii="Calibri" w:eastAsia="Times New Roman" w:hAnsi="Calibri" w:cs="Times New Roman"/>
                <w:sz w:val="20"/>
                <w:lang w:val="en-US"/>
              </w:rPr>
              <w:t>How many people have enough water to drink?</w:t>
            </w:r>
          </w:p>
        </w:tc>
        <w:tc>
          <w:tcPr>
            <w:tcW w:w="1351" w:type="dxa"/>
            <w:shd w:val="clear" w:color="auto" w:fill="F2F2F2" w:themeFill="background1" w:themeFillShade="F2"/>
            <w:noWrap/>
            <w:vAlign w:val="center"/>
            <w:hideMark/>
          </w:tcPr>
          <w:p w14:paraId="61840921" w14:textId="77777777" w:rsidR="003932D5" w:rsidRPr="00F403C9" w:rsidRDefault="003932D5" w:rsidP="00E17D70">
            <w:pPr>
              <w:spacing w:after="0" w:line="240" w:lineRule="auto"/>
              <w:jc w:val="right"/>
              <w:rPr>
                <w:rFonts w:ascii="Calibri" w:eastAsia="Times New Roman" w:hAnsi="Calibri" w:cs="Times New Roman"/>
                <w:sz w:val="20"/>
                <w:lang w:val="en-US"/>
              </w:rPr>
            </w:pPr>
            <w:r w:rsidRPr="00F403C9">
              <w:rPr>
                <w:rFonts w:ascii="Calibri" w:eastAsia="Times New Roman" w:hAnsi="Calibri" w:cs="Times New Roman"/>
                <w:sz w:val="20"/>
                <w:lang w:val="en-US"/>
              </w:rPr>
              <w:t>3</w:t>
            </w:r>
          </w:p>
        </w:tc>
        <w:tc>
          <w:tcPr>
            <w:tcW w:w="1342" w:type="dxa"/>
            <w:shd w:val="clear" w:color="auto" w:fill="F2F2F2" w:themeFill="background1" w:themeFillShade="F2"/>
            <w:vAlign w:val="center"/>
          </w:tcPr>
          <w:p w14:paraId="215F3060" w14:textId="77777777" w:rsidR="003932D5" w:rsidRPr="00F403C9" w:rsidRDefault="003932D5" w:rsidP="00E17D70">
            <w:pPr>
              <w:spacing w:after="0" w:line="240" w:lineRule="auto"/>
              <w:jc w:val="right"/>
              <w:rPr>
                <w:rFonts w:ascii="Calibri" w:eastAsia="Times New Roman" w:hAnsi="Calibri" w:cs="Times New Roman"/>
                <w:sz w:val="20"/>
                <w:lang w:val="en-US"/>
              </w:rPr>
            </w:pPr>
            <w:r w:rsidRPr="00F403C9">
              <w:rPr>
                <w:rFonts w:ascii="Calibri" w:eastAsia="Times New Roman" w:hAnsi="Calibri" w:cs="Times New Roman"/>
                <w:sz w:val="20"/>
                <w:lang w:val="en-US"/>
              </w:rPr>
              <w:t>2</w:t>
            </w:r>
          </w:p>
        </w:tc>
        <w:tc>
          <w:tcPr>
            <w:tcW w:w="252" w:type="dxa"/>
          </w:tcPr>
          <w:p w14:paraId="5BCF903D" w14:textId="77777777" w:rsidR="003932D5" w:rsidRPr="00347B96" w:rsidRDefault="003932D5" w:rsidP="00E17D70">
            <w:pPr>
              <w:spacing w:after="0" w:line="240" w:lineRule="auto"/>
              <w:rPr>
                <w:rFonts w:ascii="Calibri" w:eastAsia="Times New Roman" w:hAnsi="Calibri" w:cs="Times New Roman"/>
                <w:lang w:val="en-US"/>
              </w:rPr>
            </w:pPr>
          </w:p>
        </w:tc>
      </w:tr>
      <w:tr w:rsidR="003932D5" w:rsidRPr="00347B96" w14:paraId="3BB55B6C" w14:textId="77777777" w:rsidTr="00F403C9">
        <w:trPr>
          <w:trHeight w:val="290"/>
        </w:trPr>
        <w:tc>
          <w:tcPr>
            <w:tcW w:w="7797" w:type="dxa"/>
            <w:shd w:val="clear" w:color="auto" w:fill="auto"/>
            <w:noWrap/>
            <w:vAlign w:val="center"/>
            <w:hideMark/>
          </w:tcPr>
          <w:p w14:paraId="7D6A151A" w14:textId="77777777" w:rsidR="003932D5" w:rsidRPr="00F403C9" w:rsidRDefault="003932D5" w:rsidP="00E17D70">
            <w:pPr>
              <w:spacing w:after="0" w:line="240" w:lineRule="auto"/>
              <w:jc w:val="right"/>
              <w:rPr>
                <w:rFonts w:ascii="Calibri" w:eastAsia="Times New Roman" w:hAnsi="Calibri" w:cs="Times New Roman"/>
                <w:sz w:val="20"/>
                <w:lang w:val="en-US"/>
              </w:rPr>
            </w:pPr>
            <w:r w:rsidRPr="00F403C9">
              <w:rPr>
                <w:rFonts w:ascii="Calibri" w:eastAsia="Times New Roman" w:hAnsi="Calibri" w:cs="Times New Roman"/>
                <w:sz w:val="20"/>
                <w:lang w:val="en-US"/>
              </w:rPr>
              <w:t>How many people live in areas where dumped garbage is frequently visible?</w:t>
            </w:r>
          </w:p>
        </w:tc>
        <w:tc>
          <w:tcPr>
            <w:tcW w:w="1351" w:type="dxa"/>
            <w:shd w:val="clear" w:color="auto" w:fill="auto"/>
            <w:noWrap/>
            <w:vAlign w:val="center"/>
            <w:hideMark/>
          </w:tcPr>
          <w:p w14:paraId="69B8861F" w14:textId="77777777" w:rsidR="003932D5" w:rsidRPr="00F403C9" w:rsidRDefault="003932D5" w:rsidP="00E17D70">
            <w:pPr>
              <w:spacing w:after="0" w:line="240" w:lineRule="auto"/>
              <w:jc w:val="right"/>
              <w:rPr>
                <w:rFonts w:ascii="Calibri" w:eastAsia="Times New Roman" w:hAnsi="Calibri" w:cs="Times New Roman"/>
                <w:sz w:val="20"/>
                <w:lang w:val="en-US"/>
              </w:rPr>
            </w:pPr>
            <w:r w:rsidRPr="00F403C9">
              <w:rPr>
                <w:rFonts w:ascii="Calibri" w:eastAsia="Times New Roman" w:hAnsi="Calibri" w:cs="Times New Roman"/>
                <w:sz w:val="20"/>
                <w:lang w:val="en-US"/>
              </w:rPr>
              <w:t>2</w:t>
            </w:r>
          </w:p>
        </w:tc>
        <w:tc>
          <w:tcPr>
            <w:tcW w:w="1342" w:type="dxa"/>
            <w:vAlign w:val="center"/>
          </w:tcPr>
          <w:p w14:paraId="66FE40E1" w14:textId="77777777" w:rsidR="003932D5" w:rsidRPr="00F403C9" w:rsidRDefault="003932D5" w:rsidP="00E17D70">
            <w:pPr>
              <w:spacing w:after="0" w:line="240" w:lineRule="auto"/>
              <w:jc w:val="right"/>
              <w:rPr>
                <w:rFonts w:ascii="Calibri" w:eastAsia="Times New Roman" w:hAnsi="Calibri" w:cs="Times New Roman"/>
                <w:sz w:val="20"/>
                <w:lang w:val="en-US"/>
              </w:rPr>
            </w:pPr>
            <w:r w:rsidRPr="00F403C9">
              <w:rPr>
                <w:rFonts w:ascii="Calibri" w:eastAsia="Times New Roman" w:hAnsi="Calibri" w:cs="Times New Roman"/>
                <w:sz w:val="20"/>
                <w:lang w:val="en-US"/>
              </w:rPr>
              <w:t>1</w:t>
            </w:r>
          </w:p>
        </w:tc>
        <w:tc>
          <w:tcPr>
            <w:tcW w:w="252" w:type="dxa"/>
          </w:tcPr>
          <w:p w14:paraId="430BEDFA" w14:textId="77777777" w:rsidR="003932D5" w:rsidRPr="00347B96" w:rsidRDefault="003932D5" w:rsidP="00E17D70">
            <w:pPr>
              <w:spacing w:after="0" w:line="240" w:lineRule="auto"/>
              <w:rPr>
                <w:rFonts w:ascii="Calibri" w:eastAsia="Times New Roman" w:hAnsi="Calibri" w:cs="Times New Roman"/>
                <w:lang w:val="en-US"/>
              </w:rPr>
            </w:pPr>
          </w:p>
        </w:tc>
      </w:tr>
      <w:tr w:rsidR="003932D5" w:rsidRPr="00347B96" w14:paraId="5BE4F9FA" w14:textId="77777777" w:rsidTr="00F403C9">
        <w:trPr>
          <w:trHeight w:val="290"/>
        </w:trPr>
        <w:tc>
          <w:tcPr>
            <w:tcW w:w="7797" w:type="dxa"/>
            <w:shd w:val="clear" w:color="auto" w:fill="F2F2F2" w:themeFill="background1" w:themeFillShade="F2"/>
            <w:noWrap/>
            <w:vAlign w:val="center"/>
            <w:hideMark/>
          </w:tcPr>
          <w:p w14:paraId="378122A4" w14:textId="77777777" w:rsidR="003932D5" w:rsidRPr="00F403C9" w:rsidRDefault="003932D5" w:rsidP="00E17D70">
            <w:pPr>
              <w:spacing w:after="0" w:line="240" w:lineRule="auto"/>
              <w:jc w:val="right"/>
              <w:rPr>
                <w:rFonts w:ascii="Calibri" w:eastAsia="Times New Roman" w:hAnsi="Calibri" w:cs="Times New Roman"/>
                <w:sz w:val="20"/>
                <w:lang w:val="en-US"/>
              </w:rPr>
            </w:pPr>
            <w:r w:rsidRPr="00F403C9">
              <w:rPr>
                <w:rFonts w:ascii="Calibri" w:eastAsia="Times New Roman" w:hAnsi="Calibri" w:cs="Times New Roman"/>
                <w:sz w:val="20"/>
                <w:lang w:val="en-US"/>
              </w:rPr>
              <w:t>How many people have access to a functioning sanitation facility (latrine/toilet)?</w:t>
            </w:r>
          </w:p>
        </w:tc>
        <w:tc>
          <w:tcPr>
            <w:tcW w:w="1351" w:type="dxa"/>
            <w:shd w:val="clear" w:color="auto" w:fill="F2F2F2" w:themeFill="background1" w:themeFillShade="F2"/>
            <w:noWrap/>
            <w:vAlign w:val="center"/>
            <w:hideMark/>
          </w:tcPr>
          <w:p w14:paraId="701AB056" w14:textId="77777777" w:rsidR="003932D5" w:rsidRPr="00F403C9" w:rsidRDefault="003932D5" w:rsidP="00E17D70">
            <w:pPr>
              <w:spacing w:after="0" w:line="240" w:lineRule="auto"/>
              <w:jc w:val="right"/>
              <w:rPr>
                <w:rFonts w:ascii="Calibri" w:eastAsia="Times New Roman" w:hAnsi="Calibri" w:cs="Times New Roman"/>
                <w:sz w:val="20"/>
                <w:lang w:val="en-US"/>
              </w:rPr>
            </w:pPr>
            <w:r w:rsidRPr="00F403C9">
              <w:rPr>
                <w:rFonts w:ascii="Calibri" w:eastAsia="Times New Roman" w:hAnsi="Calibri" w:cs="Times New Roman"/>
                <w:sz w:val="20"/>
                <w:lang w:val="en-US"/>
              </w:rPr>
              <w:t>2</w:t>
            </w:r>
          </w:p>
        </w:tc>
        <w:tc>
          <w:tcPr>
            <w:tcW w:w="1342" w:type="dxa"/>
            <w:shd w:val="clear" w:color="auto" w:fill="F2F2F2" w:themeFill="background1" w:themeFillShade="F2"/>
            <w:vAlign w:val="center"/>
          </w:tcPr>
          <w:p w14:paraId="4AEBCD60" w14:textId="77777777" w:rsidR="003932D5" w:rsidRPr="00F403C9" w:rsidRDefault="003932D5" w:rsidP="00E17D70">
            <w:pPr>
              <w:spacing w:after="0" w:line="240" w:lineRule="auto"/>
              <w:jc w:val="right"/>
              <w:rPr>
                <w:rFonts w:ascii="Calibri" w:eastAsia="Times New Roman" w:hAnsi="Calibri" w:cs="Times New Roman"/>
                <w:sz w:val="20"/>
                <w:lang w:val="en-US"/>
              </w:rPr>
            </w:pPr>
            <w:r w:rsidRPr="00F403C9">
              <w:rPr>
                <w:rFonts w:ascii="Calibri" w:eastAsia="Times New Roman" w:hAnsi="Calibri" w:cs="Times New Roman"/>
                <w:sz w:val="20"/>
                <w:lang w:val="en-US"/>
              </w:rPr>
              <w:t>2</w:t>
            </w:r>
          </w:p>
        </w:tc>
        <w:tc>
          <w:tcPr>
            <w:tcW w:w="252" w:type="dxa"/>
          </w:tcPr>
          <w:p w14:paraId="5332B8B6" w14:textId="77777777" w:rsidR="003932D5" w:rsidRPr="00347B96" w:rsidRDefault="003932D5" w:rsidP="00E17D70">
            <w:pPr>
              <w:spacing w:after="0" w:line="240" w:lineRule="auto"/>
              <w:rPr>
                <w:rFonts w:ascii="Calibri" w:eastAsia="Times New Roman" w:hAnsi="Calibri" w:cs="Times New Roman"/>
                <w:lang w:val="en-US"/>
              </w:rPr>
            </w:pPr>
          </w:p>
        </w:tc>
      </w:tr>
    </w:tbl>
    <w:p w14:paraId="6976F685" w14:textId="055EC439" w:rsidR="003932D5" w:rsidRDefault="003932D5" w:rsidP="00347B96">
      <w:pPr>
        <w:pStyle w:val="Default"/>
        <w:spacing w:line="276" w:lineRule="auto"/>
        <w:jc w:val="both"/>
        <w:rPr>
          <w:sz w:val="22"/>
          <w:szCs w:val="22"/>
        </w:rPr>
      </w:pPr>
    </w:p>
    <w:p w14:paraId="03CCF813" w14:textId="336B2E0D" w:rsidR="008D3E02" w:rsidRDefault="003932D5" w:rsidP="00BA09D9">
      <w:pPr>
        <w:pStyle w:val="Default"/>
        <w:numPr>
          <w:ilvl w:val="0"/>
          <w:numId w:val="23"/>
        </w:numPr>
        <w:spacing w:line="276" w:lineRule="auto"/>
        <w:ind w:left="284" w:hanging="284"/>
        <w:jc w:val="both"/>
        <w:rPr>
          <w:sz w:val="22"/>
          <w:szCs w:val="22"/>
        </w:rPr>
      </w:pPr>
      <w:r>
        <w:rPr>
          <w:sz w:val="22"/>
          <w:szCs w:val="22"/>
        </w:rPr>
        <w:t xml:space="preserve">Calculate risk score: </w:t>
      </w:r>
      <w:r w:rsidR="00347B96" w:rsidRPr="000853FA">
        <w:rPr>
          <w:sz w:val="22"/>
          <w:szCs w:val="22"/>
        </w:rPr>
        <w:t xml:space="preserve">The </w:t>
      </w:r>
      <w:r>
        <w:rPr>
          <w:sz w:val="22"/>
          <w:szCs w:val="22"/>
        </w:rPr>
        <w:t>risk</w:t>
      </w:r>
      <w:r w:rsidR="00347B96">
        <w:rPr>
          <w:sz w:val="22"/>
          <w:szCs w:val="22"/>
        </w:rPr>
        <w:t xml:space="preserve"> score for each </w:t>
      </w:r>
      <w:r>
        <w:rPr>
          <w:sz w:val="22"/>
          <w:szCs w:val="22"/>
        </w:rPr>
        <w:t xml:space="preserve">IDP </w:t>
      </w:r>
      <w:r w:rsidR="005F69BB">
        <w:rPr>
          <w:sz w:val="22"/>
          <w:szCs w:val="22"/>
        </w:rPr>
        <w:t>location</w:t>
      </w:r>
      <w:r w:rsidR="00347B96">
        <w:rPr>
          <w:sz w:val="22"/>
          <w:szCs w:val="22"/>
        </w:rPr>
        <w:t xml:space="preserve"> is calculated taking into account the differing </w:t>
      </w:r>
      <w:r>
        <w:rPr>
          <w:sz w:val="22"/>
          <w:szCs w:val="22"/>
        </w:rPr>
        <w:t xml:space="preserve">weights of each screening question. </w:t>
      </w:r>
      <w:r w:rsidR="00347B96">
        <w:rPr>
          <w:sz w:val="22"/>
          <w:szCs w:val="22"/>
        </w:rPr>
        <w:t>Technically, the calculation goes through t</w:t>
      </w:r>
      <w:r w:rsidR="00347DE7">
        <w:rPr>
          <w:sz w:val="22"/>
          <w:szCs w:val="22"/>
        </w:rPr>
        <w:t>hree</w:t>
      </w:r>
      <w:r w:rsidR="00347B96">
        <w:rPr>
          <w:sz w:val="22"/>
          <w:szCs w:val="22"/>
        </w:rPr>
        <w:t xml:space="preserve"> steps. In the first, the medians are calculated separately for </w:t>
      </w:r>
      <w:r>
        <w:rPr>
          <w:sz w:val="22"/>
          <w:szCs w:val="22"/>
        </w:rPr>
        <w:t>all screening question</w:t>
      </w:r>
      <w:r w:rsidR="00347B96">
        <w:rPr>
          <w:sz w:val="22"/>
          <w:szCs w:val="22"/>
        </w:rPr>
        <w:t xml:space="preserve"> with importance weights </w:t>
      </w:r>
      <w:r>
        <w:rPr>
          <w:sz w:val="22"/>
          <w:szCs w:val="22"/>
        </w:rPr>
        <w:t>of “</w:t>
      </w:r>
      <w:r w:rsidR="00347B96">
        <w:rPr>
          <w:sz w:val="22"/>
          <w:szCs w:val="22"/>
        </w:rPr>
        <w:t>1</w:t>
      </w:r>
      <w:r>
        <w:rPr>
          <w:sz w:val="22"/>
          <w:szCs w:val="22"/>
        </w:rPr>
        <w:t>”</w:t>
      </w:r>
      <w:r w:rsidR="00347B96">
        <w:rPr>
          <w:sz w:val="22"/>
          <w:szCs w:val="22"/>
        </w:rPr>
        <w:t xml:space="preserve">, then those with weights </w:t>
      </w:r>
      <w:r>
        <w:rPr>
          <w:sz w:val="22"/>
          <w:szCs w:val="22"/>
        </w:rPr>
        <w:t>of “2”</w:t>
      </w:r>
      <w:r w:rsidR="00347B96">
        <w:rPr>
          <w:sz w:val="22"/>
          <w:szCs w:val="22"/>
        </w:rPr>
        <w:t xml:space="preserve">, then those with weights </w:t>
      </w:r>
      <w:r>
        <w:rPr>
          <w:sz w:val="22"/>
          <w:szCs w:val="22"/>
        </w:rPr>
        <w:t>of “3”</w:t>
      </w:r>
      <w:r w:rsidR="00347B96">
        <w:rPr>
          <w:sz w:val="22"/>
          <w:szCs w:val="22"/>
        </w:rPr>
        <w:t xml:space="preserve">. In the second step, </w:t>
      </w:r>
      <w:r w:rsidR="00347DE7">
        <w:rPr>
          <w:sz w:val="22"/>
          <w:szCs w:val="22"/>
        </w:rPr>
        <w:t>compensatory calculation</w:t>
      </w:r>
      <w:r w:rsidR="00CA6F4A">
        <w:rPr>
          <w:sz w:val="22"/>
          <w:szCs w:val="22"/>
        </w:rPr>
        <w:t>s</w:t>
      </w:r>
      <w:r w:rsidR="00347DE7">
        <w:rPr>
          <w:sz w:val="22"/>
          <w:szCs w:val="22"/>
        </w:rPr>
        <w:t xml:space="preserve"> are made to each median obtained in step 1. In the third step, the </w:t>
      </w:r>
      <w:r>
        <w:rPr>
          <w:sz w:val="22"/>
          <w:szCs w:val="22"/>
        </w:rPr>
        <w:t xml:space="preserve">risk score </w:t>
      </w:r>
      <w:r w:rsidR="00347B96">
        <w:rPr>
          <w:sz w:val="22"/>
          <w:szCs w:val="22"/>
        </w:rPr>
        <w:t xml:space="preserve">is calculated </w:t>
      </w:r>
      <w:r w:rsidR="00347DE7">
        <w:rPr>
          <w:sz w:val="22"/>
          <w:szCs w:val="22"/>
        </w:rPr>
        <w:t>by selecting the max value of the previous step</w:t>
      </w:r>
      <w:r w:rsidR="00347B96">
        <w:rPr>
          <w:sz w:val="22"/>
          <w:szCs w:val="22"/>
        </w:rPr>
        <w:t>. The generic formula is</w:t>
      </w:r>
      <w:r>
        <w:rPr>
          <w:sz w:val="22"/>
          <w:szCs w:val="22"/>
        </w:rPr>
        <w:t>:</w:t>
      </w:r>
    </w:p>
    <w:p w14:paraId="614B4354" w14:textId="77777777" w:rsidR="00423795" w:rsidRDefault="00423795" w:rsidP="00347B96">
      <w:pPr>
        <w:pStyle w:val="Default"/>
        <w:spacing w:line="276" w:lineRule="auto"/>
        <w:jc w:val="both"/>
        <w:rPr>
          <w:i/>
          <w:sz w:val="22"/>
          <w:szCs w:val="22"/>
        </w:rPr>
      </w:pPr>
    </w:p>
    <w:p w14:paraId="22C0DED2" w14:textId="053870C7" w:rsidR="00347B96" w:rsidRPr="00347B96" w:rsidRDefault="008D3E02" w:rsidP="00347B96">
      <w:pPr>
        <w:pStyle w:val="Default"/>
        <w:spacing w:line="276" w:lineRule="auto"/>
        <w:jc w:val="both"/>
        <w:rPr>
          <w:i/>
          <w:sz w:val="22"/>
          <w:szCs w:val="22"/>
        </w:rPr>
      </w:pPr>
      <w:r>
        <w:rPr>
          <w:i/>
          <w:sz w:val="22"/>
          <w:szCs w:val="22"/>
        </w:rPr>
        <w:t>Risk score</w:t>
      </w:r>
      <w:r w:rsidR="00347B96" w:rsidRPr="00347B96">
        <w:rPr>
          <w:i/>
          <w:sz w:val="22"/>
          <w:szCs w:val="22"/>
        </w:rPr>
        <w:t xml:space="preserve"> = the maximum of:</w:t>
      </w:r>
    </w:p>
    <w:p w14:paraId="74DBBDA6" w14:textId="77777777" w:rsidR="003932D5" w:rsidRDefault="003932D5" w:rsidP="003932D5">
      <w:pPr>
        <w:pStyle w:val="Default"/>
        <w:numPr>
          <w:ilvl w:val="0"/>
          <w:numId w:val="4"/>
        </w:numPr>
        <w:spacing w:line="276" w:lineRule="auto"/>
        <w:ind w:left="284" w:hanging="284"/>
        <w:jc w:val="both"/>
        <w:rPr>
          <w:sz w:val="22"/>
          <w:szCs w:val="22"/>
        </w:rPr>
      </w:pPr>
      <w:r>
        <w:rPr>
          <w:sz w:val="22"/>
          <w:szCs w:val="22"/>
        </w:rPr>
        <w:t>(Median of ratings of issues with weight 1) - 2,</w:t>
      </w:r>
    </w:p>
    <w:p w14:paraId="23B2780A" w14:textId="77777777" w:rsidR="003932D5" w:rsidRDefault="003932D5" w:rsidP="003932D5">
      <w:pPr>
        <w:pStyle w:val="Default"/>
        <w:numPr>
          <w:ilvl w:val="0"/>
          <w:numId w:val="4"/>
        </w:numPr>
        <w:spacing w:line="276" w:lineRule="auto"/>
        <w:ind w:left="284" w:hanging="284"/>
        <w:jc w:val="both"/>
        <w:rPr>
          <w:sz w:val="22"/>
          <w:szCs w:val="22"/>
        </w:rPr>
      </w:pPr>
      <w:r>
        <w:rPr>
          <w:sz w:val="22"/>
          <w:szCs w:val="22"/>
        </w:rPr>
        <w:t>(Median of ratings of issues with weight 2) - 1,</w:t>
      </w:r>
    </w:p>
    <w:p w14:paraId="5C30EA7E" w14:textId="10B3D0A8" w:rsidR="00347B96" w:rsidRDefault="00347B96" w:rsidP="003932D5">
      <w:pPr>
        <w:pStyle w:val="Default"/>
        <w:numPr>
          <w:ilvl w:val="0"/>
          <w:numId w:val="4"/>
        </w:numPr>
        <w:spacing w:line="276" w:lineRule="auto"/>
        <w:ind w:left="284" w:hanging="284"/>
        <w:jc w:val="both"/>
        <w:rPr>
          <w:sz w:val="22"/>
          <w:szCs w:val="22"/>
        </w:rPr>
      </w:pPr>
      <w:r>
        <w:rPr>
          <w:sz w:val="22"/>
          <w:szCs w:val="22"/>
        </w:rPr>
        <w:t>(Median of ratings of issues with weight 3) - 0,</w:t>
      </w:r>
    </w:p>
    <w:p w14:paraId="5A5ED3C6" w14:textId="77777777" w:rsidR="00347B96" w:rsidRDefault="00347B96" w:rsidP="00347B96">
      <w:pPr>
        <w:pStyle w:val="Default"/>
        <w:shd w:val="clear" w:color="auto" w:fill="FFFFFF" w:themeFill="background1"/>
        <w:spacing w:line="276" w:lineRule="auto"/>
        <w:jc w:val="both"/>
        <w:rPr>
          <w:sz w:val="22"/>
          <w:szCs w:val="22"/>
        </w:rPr>
      </w:pPr>
    </w:p>
    <w:p w14:paraId="5B2B45F7" w14:textId="77777777" w:rsidR="003F6E7D" w:rsidRDefault="003F6E7D" w:rsidP="00347B96">
      <w:pPr>
        <w:pStyle w:val="Default"/>
        <w:shd w:val="clear" w:color="auto" w:fill="FFFFFF" w:themeFill="background1"/>
        <w:spacing w:line="276" w:lineRule="auto"/>
        <w:jc w:val="both"/>
        <w:rPr>
          <w:sz w:val="22"/>
          <w:szCs w:val="22"/>
        </w:rPr>
      </w:pPr>
      <w:r>
        <w:rPr>
          <w:sz w:val="22"/>
          <w:szCs w:val="22"/>
        </w:rPr>
        <w:t>In our example above, the calculation would be as follows:</w:t>
      </w:r>
    </w:p>
    <w:p w14:paraId="67035CA3" w14:textId="77777777" w:rsidR="003F6E7D" w:rsidRDefault="003F6E7D" w:rsidP="00347B96">
      <w:pPr>
        <w:pStyle w:val="Default"/>
        <w:shd w:val="clear" w:color="auto" w:fill="FFFFFF" w:themeFill="background1"/>
        <w:spacing w:line="276" w:lineRule="auto"/>
        <w:jc w:val="both"/>
        <w:rPr>
          <w:sz w:val="22"/>
          <w:szCs w:val="22"/>
        </w:rPr>
      </w:pPr>
    </w:p>
    <w:p w14:paraId="020342A1" w14:textId="0C72D847" w:rsidR="003F6E7D" w:rsidRDefault="003F6E7D" w:rsidP="006364E6">
      <w:pPr>
        <w:pStyle w:val="Default"/>
        <w:numPr>
          <w:ilvl w:val="0"/>
          <w:numId w:val="44"/>
        </w:numPr>
        <w:shd w:val="clear" w:color="auto" w:fill="FFFFFF" w:themeFill="background1"/>
        <w:spacing w:line="276" w:lineRule="auto"/>
        <w:ind w:left="284" w:hanging="284"/>
        <w:jc w:val="both"/>
        <w:rPr>
          <w:sz w:val="22"/>
          <w:szCs w:val="22"/>
        </w:rPr>
      </w:pPr>
      <w:r>
        <w:rPr>
          <w:sz w:val="22"/>
          <w:szCs w:val="22"/>
        </w:rPr>
        <w:t>Calculate medians for all scores of same weights:</w:t>
      </w:r>
    </w:p>
    <w:p w14:paraId="6F975104" w14:textId="2E8D764C" w:rsidR="003F6E7D" w:rsidRDefault="00E17D70" w:rsidP="006364E6">
      <w:pPr>
        <w:pStyle w:val="Default"/>
        <w:numPr>
          <w:ilvl w:val="1"/>
          <w:numId w:val="44"/>
        </w:numPr>
        <w:shd w:val="clear" w:color="auto" w:fill="FFFFFF" w:themeFill="background1"/>
        <w:spacing w:line="276" w:lineRule="auto"/>
        <w:ind w:left="709"/>
        <w:jc w:val="both"/>
        <w:rPr>
          <w:sz w:val="22"/>
          <w:szCs w:val="22"/>
        </w:rPr>
      </w:pPr>
      <w:r>
        <w:rPr>
          <w:sz w:val="22"/>
          <w:szCs w:val="22"/>
        </w:rPr>
        <w:t xml:space="preserve">For the </w:t>
      </w:r>
      <w:r w:rsidR="003F6E7D">
        <w:rPr>
          <w:sz w:val="22"/>
          <w:szCs w:val="22"/>
        </w:rPr>
        <w:t>two scores with a weight of “1”. The result is MEDIAN (5;3) = 4</w:t>
      </w:r>
    </w:p>
    <w:p w14:paraId="477EBAB3" w14:textId="0F138B87" w:rsidR="003F6E7D" w:rsidRDefault="00E17D70" w:rsidP="006364E6">
      <w:pPr>
        <w:pStyle w:val="Default"/>
        <w:numPr>
          <w:ilvl w:val="1"/>
          <w:numId w:val="44"/>
        </w:numPr>
        <w:shd w:val="clear" w:color="auto" w:fill="FFFFFF" w:themeFill="background1"/>
        <w:spacing w:line="276" w:lineRule="auto"/>
        <w:ind w:left="709"/>
        <w:jc w:val="both"/>
        <w:rPr>
          <w:sz w:val="22"/>
          <w:szCs w:val="22"/>
        </w:rPr>
      </w:pPr>
      <w:r>
        <w:rPr>
          <w:sz w:val="22"/>
          <w:szCs w:val="22"/>
        </w:rPr>
        <w:t xml:space="preserve">For the </w:t>
      </w:r>
      <w:r w:rsidR="003F6E7D">
        <w:rPr>
          <w:sz w:val="22"/>
          <w:szCs w:val="22"/>
        </w:rPr>
        <w:t>five scores with a weight of “2”. The result is MEDIAN (2;4;4;1;2) = 2</w:t>
      </w:r>
    </w:p>
    <w:p w14:paraId="0B8C5B52" w14:textId="52E6930A" w:rsidR="003F6E7D" w:rsidRDefault="00E17D70" w:rsidP="006364E6">
      <w:pPr>
        <w:pStyle w:val="Default"/>
        <w:numPr>
          <w:ilvl w:val="1"/>
          <w:numId w:val="44"/>
        </w:numPr>
        <w:shd w:val="clear" w:color="auto" w:fill="FFFFFF" w:themeFill="background1"/>
        <w:spacing w:line="276" w:lineRule="auto"/>
        <w:ind w:left="709"/>
        <w:jc w:val="both"/>
        <w:rPr>
          <w:sz w:val="22"/>
          <w:szCs w:val="22"/>
        </w:rPr>
      </w:pPr>
      <w:r>
        <w:rPr>
          <w:sz w:val="22"/>
          <w:szCs w:val="22"/>
        </w:rPr>
        <w:t xml:space="preserve">For the </w:t>
      </w:r>
      <w:r w:rsidR="003F6E7D">
        <w:rPr>
          <w:sz w:val="22"/>
          <w:szCs w:val="22"/>
        </w:rPr>
        <w:t>two scores with a weight of “3”. The result is MEDIAN (3;2) = 2.5</w:t>
      </w:r>
    </w:p>
    <w:p w14:paraId="6E492970" w14:textId="77777777" w:rsidR="00F403C9" w:rsidRDefault="00F403C9" w:rsidP="00F403C9">
      <w:pPr>
        <w:pStyle w:val="Default"/>
        <w:shd w:val="clear" w:color="auto" w:fill="FFFFFF" w:themeFill="background1"/>
        <w:spacing w:line="276" w:lineRule="auto"/>
        <w:ind w:left="709"/>
        <w:jc w:val="both"/>
        <w:rPr>
          <w:sz w:val="22"/>
          <w:szCs w:val="22"/>
        </w:rPr>
      </w:pPr>
    </w:p>
    <w:p w14:paraId="2B97529A" w14:textId="107DFA18" w:rsidR="003F6E7D" w:rsidRDefault="003F6E7D" w:rsidP="006364E6">
      <w:pPr>
        <w:pStyle w:val="Default"/>
        <w:numPr>
          <w:ilvl w:val="0"/>
          <w:numId w:val="44"/>
        </w:numPr>
        <w:shd w:val="clear" w:color="auto" w:fill="FFFFFF" w:themeFill="background1"/>
        <w:spacing w:line="276" w:lineRule="auto"/>
        <w:ind w:left="284" w:hanging="284"/>
        <w:jc w:val="both"/>
        <w:rPr>
          <w:sz w:val="22"/>
          <w:szCs w:val="22"/>
        </w:rPr>
      </w:pPr>
      <w:r>
        <w:rPr>
          <w:sz w:val="22"/>
          <w:szCs w:val="22"/>
        </w:rPr>
        <w:t xml:space="preserve">Apply compensatory measure to each </w:t>
      </w:r>
      <w:r w:rsidR="00347DE7">
        <w:rPr>
          <w:sz w:val="22"/>
          <w:szCs w:val="22"/>
        </w:rPr>
        <w:t>m</w:t>
      </w:r>
      <w:r>
        <w:rPr>
          <w:sz w:val="22"/>
          <w:szCs w:val="22"/>
        </w:rPr>
        <w:t>edian</w:t>
      </w:r>
      <w:r w:rsidR="00347DE7">
        <w:rPr>
          <w:sz w:val="22"/>
          <w:szCs w:val="22"/>
        </w:rPr>
        <w:t>s score</w:t>
      </w:r>
      <w:r>
        <w:rPr>
          <w:sz w:val="22"/>
          <w:szCs w:val="22"/>
        </w:rPr>
        <w:t>:</w:t>
      </w:r>
    </w:p>
    <w:p w14:paraId="7513E7EE" w14:textId="45C1B822" w:rsidR="003F6E7D" w:rsidRDefault="003F6E7D" w:rsidP="006364E6">
      <w:pPr>
        <w:pStyle w:val="Default"/>
        <w:numPr>
          <w:ilvl w:val="1"/>
          <w:numId w:val="44"/>
        </w:numPr>
        <w:shd w:val="clear" w:color="auto" w:fill="FFFFFF" w:themeFill="background1"/>
        <w:spacing w:line="276" w:lineRule="auto"/>
        <w:ind w:left="709"/>
        <w:jc w:val="both"/>
        <w:rPr>
          <w:sz w:val="22"/>
          <w:szCs w:val="22"/>
        </w:rPr>
      </w:pPr>
      <w:r>
        <w:rPr>
          <w:sz w:val="22"/>
          <w:szCs w:val="22"/>
        </w:rPr>
        <w:t xml:space="preserve">For </w:t>
      </w:r>
      <w:r w:rsidR="00347DE7">
        <w:rPr>
          <w:sz w:val="22"/>
          <w:szCs w:val="22"/>
        </w:rPr>
        <w:t xml:space="preserve">median </w:t>
      </w:r>
      <w:r>
        <w:rPr>
          <w:sz w:val="22"/>
          <w:szCs w:val="22"/>
        </w:rPr>
        <w:t>score</w:t>
      </w:r>
      <w:r w:rsidR="00347DE7">
        <w:rPr>
          <w:sz w:val="22"/>
          <w:szCs w:val="22"/>
        </w:rPr>
        <w:t xml:space="preserve"> using </w:t>
      </w:r>
      <w:r>
        <w:rPr>
          <w:sz w:val="22"/>
          <w:szCs w:val="22"/>
        </w:rPr>
        <w:t xml:space="preserve">weight of “1”, </w:t>
      </w:r>
      <w:r w:rsidR="00347DE7">
        <w:rPr>
          <w:sz w:val="22"/>
          <w:szCs w:val="22"/>
        </w:rPr>
        <w:t>subtract</w:t>
      </w:r>
      <w:r>
        <w:rPr>
          <w:sz w:val="22"/>
          <w:szCs w:val="22"/>
        </w:rPr>
        <w:t xml:space="preserve"> 2. The result is 4-2=2</w:t>
      </w:r>
    </w:p>
    <w:p w14:paraId="7203C47E" w14:textId="2B069C07" w:rsidR="003F6E7D" w:rsidRDefault="003F6E7D" w:rsidP="006364E6">
      <w:pPr>
        <w:pStyle w:val="Default"/>
        <w:numPr>
          <w:ilvl w:val="1"/>
          <w:numId w:val="44"/>
        </w:numPr>
        <w:shd w:val="clear" w:color="auto" w:fill="FFFFFF" w:themeFill="background1"/>
        <w:spacing w:line="276" w:lineRule="auto"/>
        <w:ind w:left="709"/>
        <w:jc w:val="both"/>
        <w:rPr>
          <w:sz w:val="22"/>
          <w:szCs w:val="22"/>
        </w:rPr>
      </w:pPr>
      <w:r>
        <w:rPr>
          <w:sz w:val="22"/>
          <w:szCs w:val="22"/>
        </w:rPr>
        <w:t xml:space="preserve">For </w:t>
      </w:r>
      <w:r w:rsidR="00347DE7">
        <w:rPr>
          <w:sz w:val="22"/>
          <w:szCs w:val="22"/>
        </w:rPr>
        <w:t xml:space="preserve">median </w:t>
      </w:r>
      <w:r>
        <w:rPr>
          <w:sz w:val="22"/>
          <w:szCs w:val="22"/>
        </w:rPr>
        <w:t>score</w:t>
      </w:r>
      <w:r w:rsidR="00347DE7">
        <w:rPr>
          <w:sz w:val="22"/>
          <w:szCs w:val="22"/>
        </w:rPr>
        <w:t xml:space="preserve"> using </w:t>
      </w:r>
      <w:r>
        <w:rPr>
          <w:sz w:val="22"/>
          <w:szCs w:val="22"/>
        </w:rPr>
        <w:t xml:space="preserve">weight of “2”, </w:t>
      </w:r>
      <w:r w:rsidR="00347DE7">
        <w:rPr>
          <w:sz w:val="22"/>
          <w:szCs w:val="22"/>
        </w:rPr>
        <w:t>subtract</w:t>
      </w:r>
      <w:r>
        <w:rPr>
          <w:sz w:val="22"/>
          <w:szCs w:val="22"/>
        </w:rPr>
        <w:t xml:space="preserve"> 1. The result is 2-1=1</w:t>
      </w:r>
    </w:p>
    <w:p w14:paraId="24BCFA4A" w14:textId="07C791A5" w:rsidR="003F6E7D" w:rsidRDefault="003F6E7D" w:rsidP="006364E6">
      <w:pPr>
        <w:pStyle w:val="Default"/>
        <w:numPr>
          <w:ilvl w:val="1"/>
          <w:numId w:val="44"/>
        </w:numPr>
        <w:shd w:val="clear" w:color="auto" w:fill="FFFFFF" w:themeFill="background1"/>
        <w:spacing w:line="276" w:lineRule="auto"/>
        <w:ind w:left="709"/>
        <w:jc w:val="both"/>
        <w:rPr>
          <w:sz w:val="22"/>
          <w:szCs w:val="22"/>
        </w:rPr>
      </w:pPr>
      <w:r>
        <w:rPr>
          <w:sz w:val="22"/>
          <w:szCs w:val="22"/>
        </w:rPr>
        <w:t xml:space="preserve">For </w:t>
      </w:r>
      <w:r w:rsidR="00347DE7">
        <w:rPr>
          <w:sz w:val="22"/>
          <w:szCs w:val="22"/>
        </w:rPr>
        <w:t xml:space="preserve">median score using </w:t>
      </w:r>
      <w:r>
        <w:rPr>
          <w:sz w:val="22"/>
          <w:szCs w:val="22"/>
        </w:rPr>
        <w:t xml:space="preserve">weight of “3”, </w:t>
      </w:r>
      <w:r w:rsidR="00347DE7">
        <w:rPr>
          <w:sz w:val="22"/>
          <w:szCs w:val="22"/>
        </w:rPr>
        <w:t>subtract</w:t>
      </w:r>
      <w:r>
        <w:rPr>
          <w:sz w:val="22"/>
          <w:szCs w:val="22"/>
        </w:rPr>
        <w:t xml:space="preserve"> 0. The resul</w:t>
      </w:r>
      <w:r w:rsidR="00347DE7">
        <w:rPr>
          <w:sz w:val="22"/>
          <w:szCs w:val="22"/>
        </w:rPr>
        <w:t>t</w:t>
      </w:r>
      <w:r>
        <w:rPr>
          <w:sz w:val="22"/>
          <w:szCs w:val="22"/>
        </w:rPr>
        <w:t xml:space="preserve"> is 2.5-0=2.5</w:t>
      </w:r>
    </w:p>
    <w:p w14:paraId="0E2B2669" w14:textId="77777777" w:rsidR="00F403C9" w:rsidRDefault="00F403C9" w:rsidP="00F403C9">
      <w:pPr>
        <w:pStyle w:val="Default"/>
        <w:shd w:val="clear" w:color="auto" w:fill="FFFFFF" w:themeFill="background1"/>
        <w:spacing w:line="276" w:lineRule="auto"/>
        <w:ind w:left="709"/>
        <w:jc w:val="both"/>
        <w:rPr>
          <w:sz w:val="22"/>
          <w:szCs w:val="22"/>
        </w:rPr>
      </w:pPr>
    </w:p>
    <w:p w14:paraId="21CBF7FE" w14:textId="035DA56E" w:rsidR="003F6E7D" w:rsidRDefault="00347DE7" w:rsidP="006364E6">
      <w:pPr>
        <w:pStyle w:val="Default"/>
        <w:numPr>
          <w:ilvl w:val="0"/>
          <w:numId w:val="44"/>
        </w:numPr>
        <w:shd w:val="clear" w:color="auto" w:fill="FFFFFF" w:themeFill="background1"/>
        <w:spacing w:line="276" w:lineRule="auto"/>
        <w:ind w:left="284" w:hanging="284"/>
        <w:jc w:val="both"/>
        <w:rPr>
          <w:sz w:val="22"/>
          <w:szCs w:val="22"/>
        </w:rPr>
      </w:pPr>
      <w:r>
        <w:rPr>
          <w:sz w:val="22"/>
          <w:szCs w:val="22"/>
        </w:rPr>
        <w:t>Select the maximum value obtained in step 2:</w:t>
      </w:r>
    </w:p>
    <w:p w14:paraId="65E00216" w14:textId="6A7B5DC1" w:rsidR="00347DE7" w:rsidRDefault="0099014A" w:rsidP="006364E6">
      <w:pPr>
        <w:pStyle w:val="Default"/>
        <w:shd w:val="clear" w:color="auto" w:fill="FFFFFF" w:themeFill="background1"/>
        <w:spacing w:line="276" w:lineRule="auto"/>
        <w:ind w:left="709"/>
        <w:jc w:val="both"/>
        <w:rPr>
          <w:sz w:val="22"/>
          <w:szCs w:val="22"/>
        </w:rPr>
      </w:pPr>
      <w:r>
        <w:rPr>
          <w:sz w:val="22"/>
          <w:szCs w:val="22"/>
        </w:rPr>
        <w:t xml:space="preserve">= </w:t>
      </w:r>
      <w:r w:rsidR="00347DE7">
        <w:rPr>
          <w:sz w:val="22"/>
          <w:szCs w:val="22"/>
        </w:rPr>
        <w:t>MAX (2;1;2.5) = 2.5</w:t>
      </w:r>
    </w:p>
    <w:p w14:paraId="581B46A1" w14:textId="77777777" w:rsidR="00347B96" w:rsidRDefault="00347B96" w:rsidP="00347B96">
      <w:pPr>
        <w:pStyle w:val="Default"/>
        <w:shd w:val="clear" w:color="auto" w:fill="FFFFFF" w:themeFill="background1"/>
        <w:spacing w:line="276" w:lineRule="auto"/>
        <w:jc w:val="both"/>
        <w:rPr>
          <w:sz w:val="22"/>
          <w:szCs w:val="22"/>
        </w:rPr>
      </w:pPr>
    </w:p>
    <w:p w14:paraId="7D69C4E5" w14:textId="01A89531" w:rsidR="00CA1938" w:rsidRDefault="001C409F" w:rsidP="00617B2E">
      <w:pPr>
        <w:pStyle w:val="Default"/>
        <w:shd w:val="clear" w:color="auto" w:fill="D9D9D9" w:themeFill="background1" w:themeFillShade="D9"/>
        <w:spacing w:line="276" w:lineRule="auto"/>
        <w:jc w:val="both"/>
        <w:rPr>
          <w:sz w:val="22"/>
          <w:szCs w:val="22"/>
        </w:rPr>
      </w:pPr>
      <w:r>
        <w:rPr>
          <w:b/>
          <w:sz w:val="22"/>
          <w:szCs w:val="22"/>
        </w:rPr>
        <w:t>Summary.</w:t>
      </w:r>
      <w:r w:rsidR="00154EBF">
        <w:rPr>
          <w:sz w:val="22"/>
          <w:szCs w:val="22"/>
        </w:rPr>
        <w:t xml:space="preserve"> Screening question</w:t>
      </w:r>
      <w:r w:rsidR="00711104">
        <w:rPr>
          <w:sz w:val="22"/>
          <w:szCs w:val="22"/>
        </w:rPr>
        <w:t>s</w:t>
      </w:r>
      <w:r w:rsidR="00154EBF">
        <w:rPr>
          <w:sz w:val="22"/>
          <w:szCs w:val="22"/>
        </w:rPr>
        <w:t xml:space="preserve"> are used primarily</w:t>
      </w:r>
      <w:r w:rsidR="00711104">
        <w:rPr>
          <w:sz w:val="22"/>
          <w:szCs w:val="22"/>
        </w:rPr>
        <w:t xml:space="preserve"> as a checklist system</w:t>
      </w:r>
      <w:r w:rsidR="00617B2E">
        <w:rPr>
          <w:sz w:val="22"/>
          <w:szCs w:val="22"/>
        </w:rPr>
        <w:t xml:space="preserve">, but also to establish levels or deprivation and risks faced by the IDPs in each </w:t>
      </w:r>
      <w:r w:rsidR="005F69BB">
        <w:rPr>
          <w:sz w:val="22"/>
          <w:szCs w:val="22"/>
        </w:rPr>
        <w:t>location</w:t>
      </w:r>
      <w:r w:rsidR="00617B2E">
        <w:rPr>
          <w:sz w:val="22"/>
          <w:szCs w:val="22"/>
        </w:rPr>
        <w:t xml:space="preserve"> or group of </w:t>
      </w:r>
      <w:r w:rsidR="005F69BB">
        <w:rPr>
          <w:sz w:val="22"/>
          <w:szCs w:val="22"/>
        </w:rPr>
        <w:t>location</w:t>
      </w:r>
      <w:r w:rsidR="00617B2E">
        <w:rPr>
          <w:sz w:val="22"/>
          <w:szCs w:val="22"/>
        </w:rPr>
        <w:t>s. With screening questions, Cluster/AoRS IMOs and expert can</w:t>
      </w:r>
      <w:r w:rsidR="00154EBF">
        <w:rPr>
          <w:sz w:val="22"/>
          <w:szCs w:val="22"/>
        </w:rPr>
        <w:t>:</w:t>
      </w:r>
    </w:p>
    <w:p w14:paraId="62D0B380" w14:textId="1094DED3" w:rsidR="00154EBF" w:rsidRDefault="00617B2E" w:rsidP="00617B2E">
      <w:pPr>
        <w:pStyle w:val="Default"/>
        <w:numPr>
          <w:ilvl w:val="0"/>
          <w:numId w:val="4"/>
        </w:numPr>
        <w:shd w:val="clear" w:color="auto" w:fill="D9D9D9" w:themeFill="background1" w:themeFillShade="D9"/>
        <w:spacing w:line="276" w:lineRule="auto"/>
        <w:ind w:left="284" w:hanging="284"/>
        <w:jc w:val="both"/>
        <w:rPr>
          <w:sz w:val="22"/>
          <w:szCs w:val="22"/>
        </w:rPr>
      </w:pPr>
      <w:r>
        <w:rPr>
          <w:sz w:val="22"/>
          <w:szCs w:val="22"/>
        </w:rPr>
        <w:t>I</w:t>
      </w:r>
      <w:r w:rsidR="00154EBF">
        <w:rPr>
          <w:sz w:val="22"/>
          <w:szCs w:val="22"/>
        </w:rPr>
        <w:t xml:space="preserve">dentify </w:t>
      </w:r>
      <w:r w:rsidR="00711104">
        <w:rPr>
          <w:sz w:val="22"/>
          <w:szCs w:val="22"/>
        </w:rPr>
        <w:t xml:space="preserve">types of </w:t>
      </w:r>
      <w:r w:rsidR="005E6727">
        <w:rPr>
          <w:sz w:val="22"/>
          <w:szCs w:val="22"/>
        </w:rPr>
        <w:t>issues</w:t>
      </w:r>
      <w:r w:rsidR="00711104">
        <w:rPr>
          <w:sz w:val="22"/>
          <w:szCs w:val="22"/>
        </w:rPr>
        <w:t xml:space="preserve"> for a given </w:t>
      </w:r>
      <w:r w:rsidR="005F69BB">
        <w:rPr>
          <w:sz w:val="22"/>
          <w:szCs w:val="22"/>
        </w:rPr>
        <w:t>location</w:t>
      </w:r>
      <w:r w:rsidR="00711104">
        <w:rPr>
          <w:sz w:val="22"/>
          <w:szCs w:val="22"/>
        </w:rPr>
        <w:t xml:space="preserve"> or </w:t>
      </w:r>
      <w:r w:rsidR="001A7600">
        <w:rPr>
          <w:sz w:val="22"/>
          <w:szCs w:val="22"/>
        </w:rPr>
        <w:t xml:space="preserve">grouping of </w:t>
      </w:r>
      <w:r w:rsidR="005F69BB">
        <w:rPr>
          <w:sz w:val="22"/>
          <w:szCs w:val="22"/>
        </w:rPr>
        <w:t>location</w:t>
      </w:r>
      <w:r w:rsidR="00711104">
        <w:rPr>
          <w:sz w:val="22"/>
          <w:szCs w:val="22"/>
        </w:rPr>
        <w:t>, as well as to identify when an issue is not present</w:t>
      </w:r>
      <w:r w:rsidR="00BA09D9">
        <w:rPr>
          <w:sz w:val="22"/>
          <w:szCs w:val="22"/>
        </w:rPr>
        <w:t>;</w:t>
      </w:r>
      <w:r w:rsidR="00957525">
        <w:rPr>
          <w:sz w:val="22"/>
          <w:szCs w:val="22"/>
        </w:rPr>
        <w:t xml:space="preserve"> </w:t>
      </w:r>
    </w:p>
    <w:p w14:paraId="42FA4C09" w14:textId="77E91C4C" w:rsidR="00154EBF" w:rsidRDefault="00617B2E" w:rsidP="00617B2E">
      <w:pPr>
        <w:pStyle w:val="Default"/>
        <w:numPr>
          <w:ilvl w:val="0"/>
          <w:numId w:val="4"/>
        </w:numPr>
        <w:shd w:val="clear" w:color="auto" w:fill="D9D9D9" w:themeFill="background1" w:themeFillShade="D9"/>
        <w:spacing w:line="276" w:lineRule="auto"/>
        <w:ind w:left="284" w:hanging="284"/>
        <w:jc w:val="both"/>
        <w:rPr>
          <w:sz w:val="22"/>
          <w:szCs w:val="22"/>
        </w:rPr>
      </w:pPr>
      <w:r>
        <w:rPr>
          <w:sz w:val="22"/>
          <w:szCs w:val="22"/>
        </w:rPr>
        <w:t>I</w:t>
      </w:r>
      <w:r w:rsidR="00711104">
        <w:rPr>
          <w:sz w:val="22"/>
          <w:szCs w:val="22"/>
        </w:rPr>
        <w:t xml:space="preserve">dentify the </w:t>
      </w:r>
      <w:r w:rsidR="00DD43D0">
        <w:rPr>
          <w:sz w:val="22"/>
          <w:szCs w:val="22"/>
        </w:rPr>
        <w:t>magnitude</w:t>
      </w:r>
      <w:r w:rsidR="00711104">
        <w:rPr>
          <w:sz w:val="22"/>
          <w:szCs w:val="22"/>
        </w:rPr>
        <w:t xml:space="preserve"> of </w:t>
      </w:r>
      <w:r w:rsidR="00FE139B">
        <w:rPr>
          <w:sz w:val="22"/>
          <w:szCs w:val="22"/>
        </w:rPr>
        <w:t>a particular shortage or gap</w:t>
      </w:r>
      <w:r w:rsidR="00711104">
        <w:rPr>
          <w:sz w:val="22"/>
          <w:szCs w:val="22"/>
        </w:rPr>
        <w:t xml:space="preserve"> in a given </w:t>
      </w:r>
      <w:r w:rsidR="005F69BB">
        <w:rPr>
          <w:sz w:val="22"/>
          <w:szCs w:val="22"/>
        </w:rPr>
        <w:t>location</w:t>
      </w:r>
      <w:r w:rsidR="00711104">
        <w:rPr>
          <w:sz w:val="22"/>
          <w:szCs w:val="22"/>
        </w:rPr>
        <w:t xml:space="preserve"> or </w:t>
      </w:r>
      <w:r w:rsidR="001A7600">
        <w:rPr>
          <w:sz w:val="22"/>
          <w:szCs w:val="22"/>
        </w:rPr>
        <w:t xml:space="preserve">for a group of </w:t>
      </w:r>
      <w:r w:rsidR="005F69BB">
        <w:rPr>
          <w:sz w:val="22"/>
          <w:szCs w:val="22"/>
        </w:rPr>
        <w:t>location</w:t>
      </w:r>
      <w:r w:rsidR="00BA09D9">
        <w:rPr>
          <w:sz w:val="22"/>
          <w:szCs w:val="22"/>
        </w:rPr>
        <w:t>;</w:t>
      </w:r>
    </w:p>
    <w:p w14:paraId="56AEAB1A" w14:textId="3A09FAF5" w:rsidR="00617B2E" w:rsidRDefault="00617B2E" w:rsidP="00617B2E">
      <w:pPr>
        <w:pStyle w:val="Default"/>
        <w:numPr>
          <w:ilvl w:val="0"/>
          <w:numId w:val="4"/>
        </w:numPr>
        <w:shd w:val="clear" w:color="auto" w:fill="D9D9D9" w:themeFill="background1" w:themeFillShade="D9"/>
        <w:spacing w:line="276" w:lineRule="auto"/>
        <w:ind w:left="284" w:hanging="284"/>
        <w:jc w:val="both"/>
        <w:rPr>
          <w:sz w:val="22"/>
          <w:szCs w:val="22"/>
        </w:rPr>
      </w:pPr>
      <w:r>
        <w:rPr>
          <w:sz w:val="22"/>
          <w:szCs w:val="22"/>
        </w:rPr>
        <w:t xml:space="preserve">Identify the number of IDPs exposed to a given issue in a given </w:t>
      </w:r>
      <w:r w:rsidR="005F69BB">
        <w:rPr>
          <w:sz w:val="22"/>
          <w:szCs w:val="22"/>
        </w:rPr>
        <w:t>location</w:t>
      </w:r>
      <w:r>
        <w:rPr>
          <w:sz w:val="22"/>
          <w:szCs w:val="22"/>
        </w:rPr>
        <w:t xml:space="preserve"> or for a group of </w:t>
      </w:r>
      <w:r w:rsidR="005F69BB">
        <w:rPr>
          <w:sz w:val="22"/>
          <w:szCs w:val="22"/>
        </w:rPr>
        <w:t>locations</w:t>
      </w:r>
      <w:r>
        <w:rPr>
          <w:sz w:val="22"/>
          <w:szCs w:val="22"/>
        </w:rPr>
        <w:t xml:space="preserve">. Using the variable in the dataset capturing the number of individuals or household in a given </w:t>
      </w:r>
      <w:r w:rsidR="005F69BB">
        <w:rPr>
          <w:sz w:val="22"/>
          <w:szCs w:val="22"/>
        </w:rPr>
        <w:t>location</w:t>
      </w:r>
      <w:r>
        <w:rPr>
          <w:sz w:val="22"/>
          <w:szCs w:val="22"/>
        </w:rPr>
        <w:t xml:space="preserve"> and filtering to those </w:t>
      </w:r>
      <w:r w:rsidR="005F69BB">
        <w:rPr>
          <w:sz w:val="22"/>
          <w:szCs w:val="22"/>
        </w:rPr>
        <w:t>location</w:t>
      </w:r>
      <w:r>
        <w:rPr>
          <w:sz w:val="22"/>
          <w:szCs w:val="22"/>
        </w:rPr>
        <w:t>s where the deprivation score is equal to 4 or 5, it is easy to calculate the total number of IDPs facing high deprivation levels</w:t>
      </w:r>
      <w:r w:rsidR="00BA09D9">
        <w:rPr>
          <w:sz w:val="22"/>
          <w:szCs w:val="22"/>
        </w:rPr>
        <w:t>;</w:t>
      </w:r>
    </w:p>
    <w:p w14:paraId="5AD95646" w14:textId="2FCE1A47" w:rsidR="00617B2E" w:rsidRPr="00B45889" w:rsidRDefault="00617B2E" w:rsidP="00617B2E">
      <w:pPr>
        <w:pStyle w:val="Default"/>
        <w:numPr>
          <w:ilvl w:val="0"/>
          <w:numId w:val="4"/>
        </w:numPr>
        <w:shd w:val="clear" w:color="auto" w:fill="D9D9D9" w:themeFill="background1" w:themeFillShade="D9"/>
        <w:spacing w:line="276" w:lineRule="auto"/>
        <w:ind w:left="284" w:hanging="284"/>
        <w:jc w:val="both"/>
        <w:rPr>
          <w:sz w:val="22"/>
          <w:szCs w:val="22"/>
        </w:rPr>
      </w:pPr>
      <w:r>
        <w:rPr>
          <w:sz w:val="22"/>
          <w:szCs w:val="22"/>
        </w:rPr>
        <w:t xml:space="preserve">Establish a </w:t>
      </w:r>
      <w:r w:rsidRPr="00B45889">
        <w:rPr>
          <w:sz w:val="22"/>
          <w:szCs w:val="22"/>
        </w:rPr>
        <w:t xml:space="preserve">deprivation score for each IDP </w:t>
      </w:r>
      <w:r w:rsidR="005F69BB" w:rsidRPr="00B45889">
        <w:rPr>
          <w:sz w:val="22"/>
          <w:szCs w:val="22"/>
        </w:rPr>
        <w:t>location</w:t>
      </w:r>
      <w:r w:rsidRPr="00B45889">
        <w:rPr>
          <w:sz w:val="22"/>
          <w:szCs w:val="22"/>
        </w:rPr>
        <w:t xml:space="preserve"> or group of </w:t>
      </w:r>
      <w:r w:rsidR="005F69BB" w:rsidRPr="00B45889">
        <w:rPr>
          <w:sz w:val="22"/>
          <w:szCs w:val="22"/>
        </w:rPr>
        <w:t>locations</w:t>
      </w:r>
      <w:r w:rsidR="00BA09D9" w:rsidRPr="00B45889">
        <w:rPr>
          <w:sz w:val="22"/>
          <w:szCs w:val="22"/>
        </w:rPr>
        <w:t>;</w:t>
      </w:r>
    </w:p>
    <w:p w14:paraId="0C933C06" w14:textId="31F5680E" w:rsidR="00617B2E" w:rsidRDefault="00617B2E" w:rsidP="00617B2E">
      <w:pPr>
        <w:pStyle w:val="Default"/>
        <w:numPr>
          <w:ilvl w:val="0"/>
          <w:numId w:val="4"/>
        </w:numPr>
        <w:shd w:val="clear" w:color="auto" w:fill="D9D9D9" w:themeFill="background1" w:themeFillShade="D9"/>
        <w:spacing w:line="276" w:lineRule="auto"/>
        <w:ind w:left="284" w:hanging="284"/>
        <w:jc w:val="both"/>
        <w:rPr>
          <w:sz w:val="22"/>
          <w:szCs w:val="22"/>
        </w:rPr>
      </w:pPr>
      <w:r w:rsidRPr="00B45889">
        <w:rPr>
          <w:sz w:val="22"/>
          <w:szCs w:val="22"/>
        </w:rPr>
        <w:t xml:space="preserve">Establish a risk </w:t>
      </w:r>
      <w:r w:rsidR="00AD27EF" w:rsidRPr="00B45889">
        <w:rPr>
          <w:sz w:val="22"/>
          <w:szCs w:val="22"/>
        </w:rPr>
        <w:t>score (</w:t>
      </w:r>
      <w:r w:rsidR="00BA09D9" w:rsidRPr="00B45889">
        <w:rPr>
          <w:sz w:val="22"/>
          <w:szCs w:val="22"/>
        </w:rPr>
        <w:t>in</w:t>
      </w:r>
      <w:r w:rsidR="00BA09D9">
        <w:rPr>
          <w:sz w:val="22"/>
          <w:szCs w:val="22"/>
        </w:rPr>
        <w:t xml:space="preserve"> practice, a </w:t>
      </w:r>
      <w:r w:rsidR="00AD27EF">
        <w:rPr>
          <w:sz w:val="22"/>
          <w:szCs w:val="22"/>
        </w:rPr>
        <w:t>weighted deprivation score)</w:t>
      </w:r>
      <w:r>
        <w:rPr>
          <w:sz w:val="22"/>
          <w:szCs w:val="22"/>
        </w:rPr>
        <w:t xml:space="preserve"> for each </w:t>
      </w:r>
      <w:r w:rsidR="005F69BB">
        <w:rPr>
          <w:sz w:val="22"/>
          <w:szCs w:val="22"/>
        </w:rPr>
        <w:t>location</w:t>
      </w:r>
      <w:r>
        <w:rPr>
          <w:sz w:val="22"/>
          <w:szCs w:val="22"/>
        </w:rPr>
        <w:t xml:space="preserve"> or group of </w:t>
      </w:r>
      <w:r w:rsidR="005F69BB">
        <w:rPr>
          <w:sz w:val="22"/>
          <w:szCs w:val="22"/>
        </w:rPr>
        <w:t>location</w:t>
      </w:r>
      <w:r>
        <w:rPr>
          <w:sz w:val="22"/>
          <w:szCs w:val="22"/>
        </w:rPr>
        <w:t>s</w:t>
      </w:r>
      <w:r w:rsidR="00BA09D9">
        <w:rPr>
          <w:sz w:val="22"/>
          <w:szCs w:val="22"/>
        </w:rPr>
        <w:t>.</w:t>
      </w:r>
    </w:p>
    <w:p w14:paraId="6FF7EC88" w14:textId="37013AEE" w:rsidR="001C409F" w:rsidRDefault="001C409F" w:rsidP="004F0B25">
      <w:pPr>
        <w:pStyle w:val="Heading3"/>
      </w:pPr>
      <w:bookmarkStart w:id="13" w:name="_Toc529891724"/>
      <w:r>
        <w:lastRenderedPageBreak/>
        <w:t>Severity question</w:t>
      </w:r>
      <w:bookmarkEnd w:id="13"/>
    </w:p>
    <w:p w14:paraId="5BBB8957" w14:textId="77777777" w:rsidR="008F33ED" w:rsidRDefault="008F33ED" w:rsidP="004F0B25">
      <w:pPr>
        <w:pStyle w:val="Default"/>
        <w:spacing w:line="276" w:lineRule="auto"/>
        <w:jc w:val="both"/>
        <w:rPr>
          <w:b/>
          <w:sz w:val="22"/>
          <w:szCs w:val="22"/>
        </w:rPr>
      </w:pPr>
    </w:p>
    <w:p w14:paraId="6B1265D7" w14:textId="68BAF727" w:rsidR="001C409F" w:rsidRDefault="00CA1938" w:rsidP="004F0B25">
      <w:pPr>
        <w:pStyle w:val="Default"/>
        <w:spacing w:line="276" w:lineRule="auto"/>
        <w:jc w:val="both"/>
        <w:rPr>
          <w:sz w:val="22"/>
          <w:szCs w:val="22"/>
        </w:rPr>
      </w:pPr>
      <w:r w:rsidRPr="00CA1938">
        <w:rPr>
          <w:b/>
          <w:sz w:val="22"/>
          <w:szCs w:val="22"/>
        </w:rPr>
        <w:t xml:space="preserve">What is it? </w:t>
      </w:r>
      <w:r w:rsidR="001C409F">
        <w:rPr>
          <w:sz w:val="22"/>
          <w:szCs w:val="22"/>
        </w:rPr>
        <w:t xml:space="preserve">Within each sector, Key Informants are requested to provide an informed opinion on the severity of humanitarian conditions. The severity question is used to summarize the humanitarian conditions within a given sector and </w:t>
      </w:r>
      <w:r w:rsidR="005200CC">
        <w:rPr>
          <w:sz w:val="22"/>
          <w:szCs w:val="22"/>
        </w:rPr>
        <w:t>establish the degree of harm to which the population is exposed to, using mix concepts of deprivation and impact on physical wellbeing</w:t>
      </w:r>
      <w:r w:rsidR="001C409F">
        <w:rPr>
          <w:sz w:val="22"/>
          <w:szCs w:val="22"/>
        </w:rPr>
        <w:t>.</w:t>
      </w:r>
      <w:r w:rsidR="001E04B5">
        <w:rPr>
          <w:sz w:val="22"/>
          <w:szCs w:val="22"/>
        </w:rPr>
        <w:t xml:space="preserve"> </w:t>
      </w:r>
      <w:r w:rsidR="00B0546A">
        <w:rPr>
          <w:sz w:val="22"/>
          <w:szCs w:val="22"/>
        </w:rPr>
        <w:t xml:space="preserve">As explained before, both screening and severity questions provide with insights regarding the intensity of issues. However, screening questions focus on the size of the population exposed to accessibility, quality, </w:t>
      </w:r>
      <w:r w:rsidR="0099014A">
        <w:rPr>
          <w:sz w:val="22"/>
          <w:szCs w:val="22"/>
        </w:rPr>
        <w:t xml:space="preserve">use </w:t>
      </w:r>
      <w:r w:rsidR="00B0546A">
        <w:rPr>
          <w:sz w:val="22"/>
          <w:szCs w:val="22"/>
        </w:rPr>
        <w:t xml:space="preserve">or availability issues while severity questions focus on the degree of negative consequences that those combined issues have. </w:t>
      </w:r>
      <w:r w:rsidR="0099014A">
        <w:rPr>
          <w:sz w:val="22"/>
          <w:szCs w:val="22"/>
        </w:rPr>
        <w:t>We recommend the use of a severity scale from “1” to “5”, where severity r</w:t>
      </w:r>
      <w:r w:rsidR="00B0546A">
        <w:rPr>
          <w:sz w:val="22"/>
          <w:szCs w:val="22"/>
        </w:rPr>
        <w:t>ating</w:t>
      </w:r>
      <w:r w:rsidR="0099014A">
        <w:rPr>
          <w:sz w:val="22"/>
          <w:szCs w:val="22"/>
        </w:rPr>
        <w:t>s</w:t>
      </w:r>
      <w:r w:rsidR="00B0546A">
        <w:rPr>
          <w:sz w:val="22"/>
          <w:szCs w:val="22"/>
        </w:rPr>
        <w:t xml:space="preserve"> </w:t>
      </w:r>
      <w:r w:rsidR="0099014A">
        <w:rPr>
          <w:sz w:val="22"/>
          <w:szCs w:val="22"/>
        </w:rPr>
        <w:t>“</w:t>
      </w:r>
      <w:r w:rsidR="00B0546A">
        <w:rPr>
          <w:sz w:val="22"/>
          <w:szCs w:val="22"/>
        </w:rPr>
        <w:t>3</w:t>
      </w:r>
      <w:r w:rsidR="0099014A">
        <w:rPr>
          <w:sz w:val="22"/>
          <w:szCs w:val="22"/>
        </w:rPr>
        <w:t>”</w:t>
      </w:r>
      <w:r w:rsidR="00B0546A">
        <w:rPr>
          <w:sz w:val="22"/>
          <w:szCs w:val="22"/>
        </w:rPr>
        <w:t xml:space="preserve">, </w:t>
      </w:r>
      <w:r w:rsidR="0099014A">
        <w:rPr>
          <w:sz w:val="22"/>
          <w:szCs w:val="22"/>
        </w:rPr>
        <w:t>“</w:t>
      </w:r>
      <w:r w:rsidR="00B0546A">
        <w:rPr>
          <w:sz w:val="22"/>
          <w:szCs w:val="22"/>
        </w:rPr>
        <w:t>4</w:t>
      </w:r>
      <w:r w:rsidR="0099014A">
        <w:rPr>
          <w:sz w:val="22"/>
          <w:szCs w:val="22"/>
        </w:rPr>
        <w:t>”</w:t>
      </w:r>
      <w:r w:rsidR="00B0546A">
        <w:rPr>
          <w:sz w:val="22"/>
          <w:szCs w:val="22"/>
        </w:rPr>
        <w:t xml:space="preserve"> and </w:t>
      </w:r>
      <w:r w:rsidR="0099014A">
        <w:rPr>
          <w:sz w:val="22"/>
          <w:szCs w:val="22"/>
        </w:rPr>
        <w:t>“</w:t>
      </w:r>
      <w:r w:rsidR="00B0546A">
        <w:rPr>
          <w:sz w:val="22"/>
          <w:szCs w:val="22"/>
        </w:rPr>
        <w:t>5</w:t>
      </w:r>
      <w:r w:rsidR="0099014A">
        <w:rPr>
          <w:sz w:val="22"/>
          <w:szCs w:val="22"/>
        </w:rPr>
        <w:t>”</w:t>
      </w:r>
      <w:r w:rsidR="00B0546A">
        <w:rPr>
          <w:sz w:val="22"/>
          <w:szCs w:val="22"/>
        </w:rPr>
        <w:t xml:space="preserve"> indicate life threatening conditions. When such rates are observed, this additional layer of information can easily be used to filter down the results to those </w:t>
      </w:r>
      <w:r w:rsidR="005F69BB">
        <w:rPr>
          <w:sz w:val="22"/>
          <w:szCs w:val="22"/>
        </w:rPr>
        <w:t>location</w:t>
      </w:r>
      <w:r w:rsidR="00B0546A">
        <w:rPr>
          <w:sz w:val="22"/>
          <w:szCs w:val="22"/>
        </w:rPr>
        <w:t xml:space="preserve">s where key informant reported potential life-threatening conditions, allowing to identify number of IDPs or </w:t>
      </w:r>
      <w:r w:rsidR="005F69BB">
        <w:rPr>
          <w:sz w:val="22"/>
          <w:szCs w:val="22"/>
        </w:rPr>
        <w:t>location</w:t>
      </w:r>
      <w:r w:rsidR="00B0546A">
        <w:rPr>
          <w:sz w:val="22"/>
          <w:szCs w:val="22"/>
        </w:rPr>
        <w:t xml:space="preserve">s in moderate or severe need of external assistance. </w:t>
      </w:r>
      <w:r w:rsidR="001C409F">
        <w:rPr>
          <w:sz w:val="22"/>
          <w:szCs w:val="22"/>
        </w:rPr>
        <w:t xml:space="preserve">An example of severity scale </w:t>
      </w:r>
      <w:r w:rsidR="00920E92">
        <w:rPr>
          <w:sz w:val="22"/>
          <w:szCs w:val="22"/>
        </w:rPr>
        <w:t xml:space="preserve">for the WASH sector </w:t>
      </w:r>
      <w:r w:rsidR="001C409F">
        <w:rPr>
          <w:sz w:val="22"/>
          <w:szCs w:val="22"/>
        </w:rPr>
        <w:t>is provided below:</w:t>
      </w:r>
    </w:p>
    <w:p w14:paraId="3BD9D753" w14:textId="77777777" w:rsidR="001C409F" w:rsidRDefault="001C409F" w:rsidP="004F0B25">
      <w:pPr>
        <w:pStyle w:val="Default"/>
        <w:spacing w:line="276" w:lineRule="auto"/>
        <w:jc w:val="both"/>
        <w:rPr>
          <w:sz w:val="22"/>
          <w:szCs w:val="22"/>
        </w:rPr>
      </w:pPr>
    </w:p>
    <w:p w14:paraId="6FEE59A1" w14:textId="78D89A44" w:rsidR="003270AF" w:rsidRDefault="003270AF" w:rsidP="004F0B25">
      <w:pPr>
        <w:pStyle w:val="Default"/>
        <w:shd w:val="clear" w:color="auto" w:fill="F2F2F2" w:themeFill="background1" w:themeFillShade="F2"/>
        <w:spacing w:line="276" w:lineRule="auto"/>
        <w:ind w:left="709" w:right="566"/>
        <w:jc w:val="both"/>
        <w:rPr>
          <w:b/>
          <w:i/>
          <w:sz w:val="22"/>
          <w:szCs w:val="22"/>
        </w:rPr>
      </w:pPr>
      <w:r w:rsidRPr="003270AF">
        <w:rPr>
          <w:b/>
          <w:i/>
          <w:sz w:val="22"/>
          <w:szCs w:val="22"/>
        </w:rPr>
        <w:t xml:space="preserve">To summarize the </w:t>
      </w:r>
      <w:r>
        <w:rPr>
          <w:b/>
          <w:i/>
          <w:sz w:val="22"/>
          <w:szCs w:val="22"/>
        </w:rPr>
        <w:t xml:space="preserve">IDP’s </w:t>
      </w:r>
      <w:r w:rsidRPr="003270AF">
        <w:rPr>
          <w:b/>
          <w:i/>
          <w:sz w:val="22"/>
          <w:szCs w:val="22"/>
        </w:rPr>
        <w:t>conditions in term of water, hygiene and sanitation, which of the following statement would you say is true in your area</w:t>
      </w:r>
      <w:r>
        <w:rPr>
          <w:b/>
          <w:i/>
          <w:sz w:val="22"/>
          <w:szCs w:val="22"/>
        </w:rPr>
        <w:t>?</w:t>
      </w:r>
      <w:r w:rsidRPr="003270AF">
        <w:rPr>
          <w:b/>
          <w:i/>
          <w:sz w:val="22"/>
          <w:szCs w:val="22"/>
        </w:rPr>
        <w:t xml:space="preserve"> (</w:t>
      </w:r>
      <w:r w:rsidR="00DA2A9E">
        <w:rPr>
          <w:b/>
          <w:i/>
          <w:sz w:val="22"/>
          <w:szCs w:val="22"/>
        </w:rPr>
        <w:t>S</w:t>
      </w:r>
      <w:r w:rsidRPr="003270AF">
        <w:rPr>
          <w:b/>
          <w:i/>
          <w:sz w:val="22"/>
          <w:szCs w:val="22"/>
        </w:rPr>
        <w:t>elect only one)</w:t>
      </w:r>
    </w:p>
    <w:p w14:paraId="42D6C208" w14:textId="77777777" w:rsidR="003270AF" w:rsidRPr="003270AF" w:rsidRDefault="003270AF" w:rsidP="004F0B25">
      <w:pPr>
        <w:pStyle w:val="Default"/>
        <w:shd w:val="clear" w:color="auto" w:fill="F2F2F2" w:themeFill="background1" w:themeFillShade="F2"/>
        <w:spacing w:line="276" w:lineRule="auto"/>
        <w:ind w:left="993" w:right="566" w:hanging="284"/>
        <w:jc w:val="both"/>
        <w:rPr>
          <w:i/>
          <w:sz w:val="22"/>
          <w:szCs w:val="22"/>
        </w:rPr>
      </w:pPr>
      <w:r w:rsidRPr="003270AF">
        <w:rPr>
          <w:i/>
          <w:sz w:val="22"/>
          <w:szCs w:val="22"/>
        </w:rPr>
        <w:t>1) No more people than usual are sick</w:t>
      </w:r>
    </w:p>
    <w:p w14:paraId="43DE840C" w14:textId="77777777" w:rsidR="003270AF" w:rsidRPr="003270AF" w:rsidRDefault="003270AF" w:rsidP="004F0B25">
      <w:pPr>
        <w:pStyle w:val="Default"/>
        <w:shd w:val="clear" w:color="auto" w:fill="F2F2F2" w:themeFill="background1" w:themeFillShade="F2"/>
        <w:spacing w:line="276" w:lineRule="auto"/>
        <w:ind w:left="993" w:right="566" w:hanging="284"/>
        <w:jc w:val="both"/>
        <w:rPr>
          <w:i/>
          <w:sz w:val="22"/>
          <w:szCs w:val="22"/>
        </w:rPr>
      </w:pPr>
      <w:r w:rsidRPr="003270AF">
        <w:rPr>
          <w:i/>
          <w:sz w:val="22"/>
          <w:szCs w:val="22"/>
        </w:rPr>
        <w:t>2) More people than usual are sick</w:t>
      </w:r>
    </w:p>
    <w:p w14:paraId="4A7CA3B7" w14:textId="77777777" w:rsidR="003270AF" w:rsidRPr="003270AF" w:rsidRDefault="003270AF" w:rsidP="004F0B25">
      <w:pPr>
        <w:pStyle w:val="Default"/>
        <w:shd w:val="clear" w:color="auto" w:fill="F2F2F2" w:themeFill="background1" w:themeFillShade="F2"/>
        <w:spacing w:line="276" w:lineRule="auto"/>
        <w:ind w:left="993" w:right="566" w:hanging="284"/>
        <w:jc w:val="both"/>
        <w:rPr>
          <w:i/>
          <w:sz w:val="22"/>
          <w:szCs w:val="22"/>
        </w:rPr>
      </w:pPr>
      <w:r w:rsidRPr="003270AF">
        <w:rPr>
          <w:i/>
          <w:sz w:val="22"/>
          <w:szCs w:val="22"/>
        </w:rPr>
        <w:t>3) All people are sick</w:t>
      </w:r>
    </w:p>
    <w:p w14:paraId="2AA177C7" w14:textId="77777777" w:rsidR="003270AF" w:rsidRPr="003270AF" w:rsidRDefault="003270AF" w:rsidP="004F0B25">
      <w:pPr>
        <w:pStyle w:val="Default"/>
        <w:shd w:val="clear" w:color="auto" w:fill="F2F2F2" w:themeFill="background1" w:themeFillShade="F2"/>
        <w:spacing w:line="276" w:lineRule="auto"/>
        <w:ind w:left="993" w:right="566" w:hanging="284"/>
        <w:jc w:val="both"/>
        <w:rPr>
          <w:i/>
          <w:sz w:val="22"/>
          <w:szCs w:val="22"/>
        </w:rPr>
      </w:pPr>
      <w:r w:rsidRPr="003270AF">
        <w:rPr>
          <w:i/>
          <w:sz w:val="22"/>
          <w:szCs w:val="22"/>
        </w:rPr>
        <w:t>4) We might soon see people dying</w:t>
      </w:r>
    </w:p>
    <w:p w14:paraId="0F7CCE09" w14:textId="77777777" w:rsidR="003270AF" w:rsidRPr="003270AF" w:rsidRDefault="003270AF" w:rsidP="004F0B25">
      <w:pPr>
        <w:pStyle w:val="Default"/>
        <w:shd w:val="clear" w:color="auto" w:fill="F2F2F2" w:themeFill="background1" w:themeFillShade="F2"/>
        <w:spacing w:line="276" w:lineRule="auto"/>
        <w:ind w:left="993" w:right="566" w:hanging="284"/>
        <w:jc w:val="both"/>
        <w:rPr>
          <w:i/>
          <w:sz w:val="22"/>
          <w:szCs w:val="22"/>
        </w:rPr>
      </w:pPr>
      <w:r w:rsidRPr="003270AF">
        <w:rPr>
          <w:i/>
          <w:sz w:val="22"/>
          <w:szCs w:val="22"/>
        </w:rPr>
        <w:t>5) Some people already died</w:t>
      </w:r>
    </w:p>
    <w:p w14:paraId="17013BED" w14:textId="6B0559D3" w:rsidR="001C409F" w:rsidRPr="00807CDF" w:rsidRDefault="003270AF" w:rsidP="004F0B25">
      <w:pPr>
        <w:pStyle w:val="Default"/>
        <w:shd w:val="clear" w:color="auto" w:fill="F2F2F2" w:themeFill="background1" w:themeFillShade="F2"/>
        <w:spacing w:line="276" w:lineRule="auto"/>
        <w:ind w:left="993" w:right="566" w:hanging="284"/>
        <w:jc w:val="both"/>
        <w:rPr>
          <w:i/>
          <w:sz w:val="22"/>
          <w:szCs w:val="22"/>
        </w:rPr>
      </w:pPr>
      <w:r w:rsidRPr="003270AF">
        <w:rPr>
          <w:i/>
          <w:sz w:val="22"/>
          <w:szCs w:val="22"/>
        </w:rPr>
        <w:t>6) Do not know/no answer</w:t>
      </w:r>
    </w:p>
    <w:p w14:paraId="00D44C0E" w14:textId="77777777" w:rsidR="006A063E" w:rsidRDefault="006A063E" w:rsidP="004F0B25">
      <w:pPr>
        <w:pStyle w:val="Default"/>
        <w:spacing w:line="276" w:lineRule="auto"/>
        <w:jc w:val="both"/>
        <w:rPr>
          <w:b/>
          <w:sz w:val="22"/>
          <w:szCs w:val="22"/>
        </w:rPr>
      </w:pPr>
    </w:p>
    <w:p w14:paraId="2799D0C7" w14:textId="6AD4CD49" w:rsidR="001C409F" w:rsidRPr="003126F2" w:rsidRDefault="001C409F" w:rsidP="004F0B25">
      <w:pPr>
        <w:pStyle w:val="Default"/>
        <w:spacing w:line="276" w:lineRule="auto"/>
        <w:jc w:val="both"/>
        <w:rPr>
          <w:sz w:val="22"/>
          <w:szCs w:val="22"/>
        </w:rPr>
      </w:pPr>
      <w:r w:rsidRPr="00CA1938">
        <w:rPr>
          <w:b/>
          <w:sz w:val="22"/>
          <w:szCs w:val="22"/>
        </w:rPr>
        <w:t xml:space="preserve">How to </w:t>
      </w:r>
      <w:r>
        <w:rPr>
          <w:b/>
          <w:sz w:val="22"/>
          <w:szCs w:val="22"/>
        </w:rPr>
        <w:t>adapt</w:t>
      </w:r>
      <w:r w:rsidRPr="00CA1938">
        <w:rPr>
          <w:b/>
          <w:sz w:val="22"/>
          <w:szCs w:val="22"/>
        </w:rPr>
        <w:t xml:space="preserve"> </w:t>
      </w:r>
      <w:r>
        <w:rPr>
          <w:b/>
          <w:sz w:val="22"/>
          <w:szCs w:val="22"/>
        </w:rPr>
        <w:t>the severity question</w:t>
      </w:r>
      <w:r w:rsidRPr="00CA1938">
        <w:rPr>
          <w:b/>
          <w:sz w:val="22"/>
          <w:szCs w:val="22"/>
        </w:rPr>
        <w:t>?</w:t>
      </w:r>
      <w:r>
        <w:rPr>
          <w:b/>
          <w:sz w:val="22"/>
          <w:szCs w:val="22"/>
        </w:rPr>
        <w:t xml:space="preserve"> </w:t>
      </w:r>
      <w:r>
        <w:rPr>
          <w:sz w:val="22"/>
          <w:szCs w:val="22"/>
        </w:rPr>
        <w:t>A few principles should be respected when using severity question</w:t>
      </w:r>
      <w:r w:rsidR="001E04B5">
        <w:rPr>
          <w:sz w:val="22"/>
          <w:szCs w:val="22"/>
        </w:rPr>
        <w:t>s</w:t>
      </w:r>
      <w:r>
        <w:rPr>
          <w:sz w:val="22"/>
          <w:szCs w:val="22"/>
        </w:rPr>
        <w:t>.</w:t>
      </w:r>
    </w:p>
    <w:p w14:paraId="55ABE458" w14:textId="652208DE" w:rsidR="001E04B5" w:rsidRPr="005200CC" w:rsidRDefault="001E04B5" w:rsidP="005200CC">
      <w:pPr>
        <w:pStyle w:val="Default"/>
        <w:numPr>
          <w:ilvl w:val="0"/>
          <w:numId w:val="4"/>
        </w:numPr>
        <w:spacing w:line="276" w:lineRule="auto"/>
        <w:ind w:left="284" w:hanging="284"/>
        <w:jc w:val="both"/>
        <w:rPr>
          <w:sz w:val="22"/>
          <w:szCs w:val="22"/>
        </w:rPr>
      </w:pPr>
      <w:r>
        <w:rPr>
          <w:sz w:val="22"/>
          <w:szCs w:val="22"/>
        </w:rPr>
        <w:t>Use severity questions only if key Informants are proven reliable or if enumerators are well trained</w:t>
      </w:r>
      <w:r w:rsidR="005200CC">
        <w:rPr>
          <w:sz w:val="22"/>
          <w:szCs w:val="22"/>
        </w:rPr>
        <w:t>.</w:t>
      </w:r>
      <w:r w:rsidR="005200CC" w:rsidRPr="005200CC">
        <w:rPr>
          <w:sz w:val="22"/>
          <w:szCs w:val="22"/>
        </w:rPr>
        <w:t xml:space="preserve"> </w:t>
      </w:r>
      <w:r w:rsidR="005200CC">
        <w:rPr>
          <w:sz w:val="22"/>
          <w:szCs w:val="22"/>
        </w:rPr>
        <w:t>If deaths or life-threatening situations are reported, enumerators should ask for more explanations or evidence.</w:t>
      </w:r>
    </w:p>
    <w:p w14:paraId="7FE03354" w14:textId="34612600" w:rsidR="006D2A9D" w:rsidRDefault="001C409F" w:rsidP="004F0B25">
      <w:pPr>
        <w:pStyle w:val="Default"/>
        <w:numPr>
          <w:ilvl w:val="0"/>
          <w:numId w:val="4"/>
        </w:numPr>
        <w:spacing w:line="276" w:lineRule="auto"/>
        <w:ind w:left="284" w:hanging="284"/>
        <w:jc w:val="both"/>
        <w:rPr>
          <w:sz w:val="22"/>
          <w:szCs w:val="22"/>
        </w:rPr>
      </w:pPr>
      <w:r>
        <w:rPr>
          <w:sz w:val="22"/>
          <w:szCs w:val="22"/>
        </w:rPr>
        <w:t xml:space="preserve">The severity question should be placed directly after the screening questions. </w:t>
      </w:r>
      <w:r w:rsidR="006D2A9D">
        <w:rPr>
          <w:sz w:val="22"/>
          <w:szCs w:val="22"/>
        </w:rPr>
        <w:t xml:space="preserve">This is important for the flow of the discussion. </w:t>
      </w:r>
      <w:r>
        <w:rPr>
          <w:sz w:val="22"/>
          <w:szCs w:val="22"/>
        </w:rPr>
        <w:t>As screening questions are used as a checklist of issues, enumerators</w:t>
      </w:r>
      <w:r w:rsidR="006D2A9D">
        <w:rPr>
          <w:sz w:val="22"/>
          <w:szCs w:val="22"/>
        </w:rPr>
        <w:t xml:space="preserve"> mentally record the prevalence of particular issues, which can prompt additional </w:t>
      </w:r>
      <w:r w:rsidR="001E04B5">
        <w:rPr>
          <w:sz w:val="22"/>
          <w:szCs w:val="22"/>
        </w:rPr>
        <w:t>discussion</w:t>
      </w:r>
      <w:r w:rsidR="006D2A9D">
        <w:rPr>
          <w:sz w:val="22"/>
          <w:szCs w:val="22"/>
        </w:rPr>
        <w:t xml:space="preserve"> with the key informant in case the severity score is lower or higher than expected. </w:t>
      </w:r>
    </w:p>
    <w:p w14:paraId="4270E6D1" w14:textId="65BB23DB" w:rsidR="006D2A9D" w:rsidRDefault="006D2A9D" w:rsidP="004F0B25">
      <w:pPr>
        <w:pStyle w:val="Default"/>
        <w:numPr>
          <w:ilvl w:val="0"/>
          <w:numId w:val="4"/>
        </w:numPr>
        <w:spacing w:line="276" w:lineRule="auto"/>
        <w:ind w:left="284" w:hanging="284"/>
        <w:jc w:val="both"/>
        <w:rPr>
          <w:sz w:val="22"/>
          <w:szCs w:val="22"/>
        </w:rPr>
      </w:pPr>
      <w:r>
        <w:rPr>
          <w:sz w:val="22"/>
          <w:szCs w:val="22"/>
        </w:rPr>
        <w:t>Statements in</w:t>
      </w:r>
      <w:r w:rsidR="00103115">
        <w:rPr>
          <w:sz w:val="22"/>
          <w:szCs w:val="22"/>
        </w:rPr>
        <w:t xml:space="preserve"> </w:t>
      </w:r>
      <w:r>
        <w:rPr>
          <w:sz w:val="22"/>
          <w:szCs w:val="22"/>
        </w:rPr>
        <w:t>th</w:t>
      </w:r>
      <w:r w:rsidR="00103115">
        <w:rPr>
          <w:sz w:val="22"/>
          <w:szCs w:val="22"/>
        </w:rPr>
        <w:t>e</w:t>
      </w:r>
      <w:r>
        <w:rPr>
          <w:sz w:val="22"/>
          <w:szCs w:val="22"/>
        </w:rPr>
        <w:t xml:space="preserve"> scale are organized from low (1) to high (5) humanitarian impact</w:t>
      </w:r>
      <w:r w:rsidRPr="005847C9">
        <w:rPr>
          <w:sz w:val="22"/>
          <w:szCs w:val="22"/>
        </w:rPr>
        <w:t>.</w:t>
      </w:r>
      <w:r>
        <w:rPr>
          <w:sz w:val="22"/>
          <w:szCs w:val="22"/>
        </w:rPr>
        <w:t xml:space="preserve"> In some countries, other severity scale might be used at intersectoral level (i.e. HNO) and it might be necessary to adapt the number of points in the scale, so the levels correspond. In any case, make sure all sector severity question</w:t>
      </w:r>
      <w:r w:rsidR="0081185F">
        <w:rPr>
          <w:sz w:val="22"/>
          <w:szCs w:val="22"/>
        </w:rPr>
        <w:t>s</w:t>
      </w:r>
      <w:r>
        <w:rPr>
          <w:sz w:val="22"/>
          <w:szCs w:val="22"/>
        </w:rPr>
        <w:t xml:space="preserve"> use the same number of points in their scale, for compatibility purposes and to ease the processing.</w:t>
      </w:r>
    </w:p>
    <w:p w14:paraId="33EA24F4" w14:textId="059FAC2E" w:rsidR="00D16B61" w:rsidRDefault="00D16B61" w:rsidP="004F0B25">
      <w:pPr>
        <w:pStyle w:val="Default"/>
        <w:numPr>
          <w:ilvl w:val="0"/>
          <w:numId w:val="4"/>
        </w:numPr>
        <w:spacing w:line="276" w:lineRule="auto"/>
        <w:ind w:left="284" w:hanging="284"/>
        <w:jc w:val="both"/>
        <w:rPr>
          <w:sz w:val="22"/>
          <w:szCs w:val="22"/>
        </w:rPr>
      </w:pPr>
      <w:r>
        <w:rPr>
          <w:sz w:val="22"/>
          <w:szCs w:val="22"/>
        </w:rPr>
        <w:t>Each point in the scale should be categorized</w:t>
      </w:r>
      <w:r w:rsidR="003270AF">
        <w:rPr>
          <w:sz w:val="22"/>
          <w:szCs w:val="22"/>
        </w:rPr>
        <w:t xml:space="preserve"> so </w:t>
      </w:r>
      <w:r w:rsidR="001E04B5">
        <w:rPr>
          <w:sz w:val="22"/>
          <w:szCs w:val="22"/>
        </w:rPr>
        <w:t>that a</w:t>
      </w:r>
      <w:r w:rsidR="003270AF">
        <w:rPr>
          <w:sz w:val="22"/>
          <w:szCs w:val="22"/>
        </w:rPr>
        <w:t xml:space="preserve"> numeric score </w:t>
      </w:r>
      <w:r w:rsidR="001E04B5">
        <w:rPr>
          <w:sz w:val="22"/>
          <w:szCs w:val="22"/>
        </w:rPr>
        <w:t>is associated to each</w:t>
      </w:r>
      <w:r w:rsidR="003270AF">
        <w:rPr>
          <w:sz w:val="22"/>
          <w:szCs w:val="22"/>
        </w:rPr>
        <w:t xml:space="preserve"> severity class</w:t>
      </w:r>
      <w:r>
        <w:rPr>
          <w:sz w:val="22"/>
          <w:szCs w:val="22"/>
        </w:rPr>
        <w:t>, e.g. 1=low, 2=moderate, 3=high, 4=severe, 5=critical</w:t>
      </w:r>
    </w:p>
    <w:p w14:paraId="01469E01" w14:textId="7D476801" w:rsidR="004B1F17" w:rsidRDefault="004B1F17" w:rsidP="004F0B25">
      <w:pPr>
        <w:pStyle w:val="Default"/>
        <w:spacing w:line="276" w:lineRule="auto"/>
        <w:jc w:val="both"/>
        <w:rPr>
          <w:b/>
          <w:sz w:val="22"/>
          <w:szCs w:val="22"/>
        </w:rPr>
      </w:pPr>
    </w:p>
    <w:p w14:paraId="3D1C0845" w14:textId="77777777" w:rsidR="00604375" w:rsidRDefault="005200CC" w:rsidP="004F0B25">
      <w:pPr>
        <w:pStyle w:val="Default"/>
        <w:spacing w:line="276" w:lineRule="auto"/>
        <w:jc w:val="both"/>
        <w:rPr>
          <w:sz w:val="22"/>
          <w:szCs w:val="22"/>
        </w:rPr>
      </w:pPr>
      <w:r>
        <w:rPr>
          <w:b/>
          <w:sz w:val="22"/>
          <w:szCs w:val="22"/>
        </w:rPr>
        <w:t>Adapting severity scale</w:t>
      </w:r>
      <w:r w:rsidR="00890322">
        <w:rPr>
          <w:b/>
          <w:sz w:val="22"/>
          <w:szCs w:val="22"/>
        </w:rPr>
        <w:t>s</w:t>
      </w:r>
      <w:r w:rsidR="00A37A31">
        <w:rPr>
          <w:b/>
          <w:sz w:val="22"/>
          <w:szCs w:val="22"/>
        </w:rPr>
        <w:t xml:space="preserve"> to context. </w:t>
      </w:r>
      <w:r w:rsidR="00A37A31">
        <w:rPr>
          <w:sz w:val="22"/>
          <w:szCs w:val="22"/>
        </w:rPr>
        <w:t>In some countries, severity scales might already be used for different purposes or strategic decision</w:t>
      </w:r>
      <w:r w:rsidR="00920E92">
        <w:rPr>
          <w:sz w:val="22"/>
          <w:szCs w:val="22"/>
        </w:rPr>
        <w:t>-</w:t>
      </w:r>
      <w:r w:rsidR="00A37A31">
        <w:rPr>
          <w:sz w:val="22"/>
          <w:szCs w:val="22"/>
        </w:rPr>
        <w:t xml:space="preserve">making </w:t>
      </w:r>
      <w:r w:rsidR="006A063E">
        <w:rPr>
          <w:sz w:val="22"/>
          <w:szCs w:val="22"/>
        </w:rPr>
        <w:t xml:space="preserve">processes </w:t>
      </w:r>
      <w:r w:rsidR="00A37A31">
        <w:rPr>
          <w:sz w:val="22"/>
          <w:szCs w:val="22"/>
        </w:rPr>
        <w:t>such as HNOs or HRP. In that case and to reduce the processing burden, it might be necessary to adapt the severity scale used by sector</w:t>
      </w:r>
      <w:r w:rsidR="006A063E">
        <w:rPr>
          <w:sz w:val="22"/>
          <w:szCs w:val="22"/>
        </w:rPr>
        <w:t>s</w:t>
      </w:r>
      <w:r w:rsidR="00A37A31">
        <w:rPr>
          <w:sz w:val="22"/>
          <w:szCs w:val="22"/>
        </w:rPr>
        <w:t xml:space="preserve"> in the DTM to allow inter-operability with the scale used at inter</w:t>
      </w:r>
      <w:r w:rsidR="00890322">
        <w:rPr>
          <w:sz w:val="22"/>
          <w:szCs w:val="22"/>
        </w:rPr>
        <w:t>-</w:t>
      </w:r>
      <w:r w:rsidR="00A37A31">
        <w:rPr>
          <w:sz w:val="22"/>
          <w:szCs w:val="22"/>
        </w:rPr>
        <w:t>sector level.</w:t>
      </w:r>
      <w:r w:rsidR="00E22753">
        <w:rPr>
          <w:sz w:val="22"/>
          <w:szCs w:val="22"/>
        </w:rPr>
        <w:t xml:space="preserve"> </w:t>
      </w:r>
    </w:p>
    <w:p w14:paraId="094466D8" w14:textId="77777777" w:rsidR="00604375" w:rsidRDefault="00604375" w:rsidP="004F0B25">
      <w:pPr>
        <w:pStyle w:val="Default"/>
        <w:spacing w:line="276" w:lineRule="auto"/>
        <w:jc w:val="both"/>
        <w:rPr>
          <w:sz w:val="22"/>
          <w:szCs w:val="22"/>
        </w:rPr>
      </w:pPr>
    </w:p>
    <w:p w14:paraId="0F76C2BD" w14:textId="77761D06" w:rsidR="005200CC" w:rsidRDefault="00E22753" w:rsidP="004F0B25">
      <w:pPr>
        <w:pStyle w:val="Default"/>
        <w:spacing w:line="276" w:lineRule="auto"/>
        <w:jc w:val="both"/>
        <w:rPr>
          <w:sz w:val="22"/>
          <w:szCs w:val="22"/>
        </w:rPr>
      </w:pPr>
      <w:r>
        <w:rPr>
          <w:sz w:val="22"/>
          <w:szCs w:val="22"/>
        </w:rPr>
        <w:t>The process is relatively easy</w:t>
      </w:r>
      <w:r w:rsidR="00920E92">
        <w:rPr>
          <w:sz w:val="22"/>
          <w:szCs w:val="22"/>
        </w:rPr>
        <w:t>:</w:t>
      </w:r>
    </w:p>
    <w:p w14:paraId="2D0DAFD9" w14:textId="66CA5F89" w:rsidR="00920E92" w:rsidRDefault="00920E92" w:rsidP="00920E92">
      <w:pPr>
        <w:pStyle w:val="Default"/>
        <w:numPr>
          <w:ilvl w:val="0"/>
          <w:numId w:val="4"/>
        </w:numPr>
        <w:spacing w:line="276" w:lineRule="auto"/>
        <w:ind w:left="284" w:hanging="284"/>
        <w:jc w:val="both"/>
        <w:rPr>
          <w:sz w:val="22"/>
          <w:szCs w:val="22"/>
        </w:rPr>
      </w:pPr>
      <w:r>
        <w:rPr>
          <w:sz w:val="22"/>
          <w:szCs w:val="22"/>
        </w:rPr>
        <w:t>Identify the appropriate number of points in the scale</w:t>
      </w:r>
      <w:r w:rsidR="006D07F8">
        <w:rPr>
          <w:sz w:val="22"/>
          <w:szCs w:val="22"/>
        </w:rPr>
        <w:t xml:space="preserve"> to ensure compatibility between scale</w:t>
      </w:r>
      <w:r w:rsidR="00E57AA4">
        <w:rPr>
          <w:sz w:val="22"/>
          <w:szCs w:val="22"/>
        </w:rPr>
        <w:t xml:space="preserve">. </w:t>
      </w:r>
      <w:r w:rsidR="00890322">
        <w:rPr>
          <w:sz w:val="22"/>
          <w:szCs w:val="22"/>
        </w:rPr>
        <w:t>Generally,</w:t>
      </w:r>
      <w:r w:rsidR="00E57AA4">
        <w:rPr>
          <w:sz w:val="22"/>
          <w:szCs w:val="22"/>
        </w:rPr>
        <w:t xml:space="preserve"> the number is odd, e.g. 3, 5 or 7</w:t>
      </w:r>
      <w:r w:rsidR="0099014A">
        <w:rPr>
          <w:sz w:val="22"/>
          <w:szCs w:val="22"/>
        </w:rPr>
        <w:t xml:space="preserve"> to allow for a mid-point category</w:t>
      </w:r>
    </w:p>
    <w:p w14:paraId="5924FC1B" w14:textId="44AE511B" w:rsidR="00920E92" w:rsidRDefault="00920E92" w:rsidP="00920E92">
      <w:pPr>
        <w:pStyle w:val="Default"/>
        <w:numPr>
          <w:ilvl w:val="0"/>
          <w:numId w:val="4"/>
        </w:numPr>
        <w:spacing w:line="276" w:lineRule="auto"/>
        <w:ind w:left="284" w:hanging="284"/>
        <w:jc w:val="both"/>
        <w:rPr>
          <w:sz w:val="22"/>
          <w:szCs w:val="22"/>
        </w:rPr>
      </w:pPr>
      <w:r>
        <w:rPr>
          <w:sz w:val="22"/>
          <w:szCs w:val="22"/>
        </w:rPr>
        <w:t>Describe the severity class</w:t>
      </w:r>
      <w:r w:rsidR="00890322">
        <w:rPr>
          <w:sz w:val="22"/>
          <w:szCs w:val="22"/>
        </w:rPr>
        <w:t xml:space="preserve"> (severe, critical, moderate, etc.)</w:t>
      </w:r>
    </w:p>
    <w:p w14:paraId="5C731A00" w14:textId="3DB84626" w:rsidR="00920E92" w:rsidRDefault="00920E92" w:rsidP="00920E92">
      <w:pPr>
        <w:pStyle w:val="Default"/>
        <w:numPr>
          <w:ilvl w:val="0"/>
          <w:numId w:val="4"/>
        </w:numPr>
        <w:spacing w:line="276" w:lineRule="auto"/>
        <w:ind w:left="284" w:hanging="284"/>
        <w:jc w:val="both"/>
        <w:rPr>
          <w:sz w:val="22"/>
          <w:szCs w:val="22"/>
        </w:rPr>
      </w:pPr>
      <w:r>
        <w:rPr>
          <w:sz w:val="22"/>
          <w:szCs w:val="22"/>
        </w:rPr>
        <w:t>Define screening questions threshold for each category</w:t>
      </w:r>
      <w:r w:rsidR="00890322">
        <w:rPr>
          <w:sz w:val="22"/>
          <w:szCs w:val="22"/>
        </w:rPr>
        <w:t>, e.g. around 50% of IDPs are facing the issue, etc.</w:t>
      </w:r>
    </w:p>
    <w:p w14:paraId="6167F90B" w14:textId="6CCA01A5" w:rsidR="00B45889" w:rsidRDefault="00B45889" w:rsidP="00B45889">
      <w:pPr>
        <w:pStyle w:val="Default"/>
        <w:spacing w:line="276" w:lineRule="auto"/>
        <w:jc w:val="both"/>
        <w:rPr>
          <w:sz w:val="22"/>
          <w:szCs w:val="22"/>
        </w:rPr>
      </w:pPr>
    </w:p>
    <w:p w14:paraId="183EC41A" w14:textId="60859164" w:rsidR="006A063E" w:rsidRDefault="00B45889" w:rsidP="004F0B25">
      <w:pPr>
        <w:pStyle w:val="Default"/>
        <w:spacing w:line="276" w:lineRule="auto"/>
        <w:jc w:val="both"/>
        <w:rPr>
          <w:b/>
          <w:sz w:val="22"/>
          <w:szCs w:val="22"/>
        </w:rPr>
      </w:pPr>
      <w:r>
        <w:rPr>
          <w:sz w:val="22"/>
          <w:szCs w:val="22"/>
        </w:rPr>
        <w:t>Figure 6 shows two examples of severity scales</w:t>
      </w:r>
      <w:r w:rsidR="00065A48">
        <w:rPr>
          <w:sz w:val="22"/>
          <w:szCs w:val="22"/>
        </w:rPr>
        <w:t xml:space="preserve"> for the WASH sector.</w:t>
      </w:r>
    </w:p>
    <w:p w14:paraId="2C66CF29" w14:textId="77777777" w:rsidR="0051581B" w:rsidRPr="00920E92" w:rsidRDefault="0051581B" w:rsidP="004F0B25">
      <w:pPr>
        <w:pStyle w:val="Default"/>
        <w:spacing w:line="276" w:lineRule="auto"/>
        <w:jc w:val="both"/>
        <w:rPr>
          <w:color w:val="ED7D31" w:themeColor="accent2"/>
          <w:sz w:val="20"/>
          <w:szCs w:val="22"/>
        </w:rPr>
      </w:pPr>
    </w:p>
    <w:p w14:paraId="6DE8805D" w14:textId="0AF7A4B7" w:rsidR="0099014A" w:rsidRDefault="0099014A" w:rsidP="0099014A">
      <w:pPr>
        <w:pStyle w:val="Caption"/>
        <w:keepNext/>
        <w:jc w:val="both"/>
        <w:rPr>
          <w:rFonts w:ascii="Arial" w:hAnsi="Arial" w:cs="Arial"/>
          <w:color w:val="ED7D31" w:themeColor="accent2"/>
          <w:sz w:val="20"/>
        </w:rPr>
      </w:pPr>
      <w:bookmarkStart w:id="14" w:name="_Toc529892350"/>
      <w:r w:rsidRPr="0099014A">
        <w:rPr>
          <w:rFonts w:ascii="Arial" w:hAnsi="Arial" w:cs="Arial"/>
          <w:color w:val="ED7D31" w:themeColor="accent2"/>
          <w:sz w:val="20"/>
        </w:rPr>
        <w:lastRenderedPageBreak/>
        <w:t xml:space="preserve">Figure </w:t>
      </w:r>
      <w:r w:rsidRPr="0099014A">
        <w:rPr>
          <w:rFonts w:ascii="Arial" w:hAnsi="Arial" w:cs="Arial"/>
          <w:color w:val="ED7D31" w:themeColor="accent2"/>
          <w:sz w:val="20"/>
        </w:rPr>
        <w:fldChar w:fldCharType="begin"/>
      </w:r>
      <w:r w:rsidRPr="0099014A">
        <w:rPr>
          <w:rFonts w:ascii="Arial" w:hAnsi="Arial" w:cs="Arial"/>
          <w:color w:val="ED7D31" w:themeColor="accent2"/>
          <w:sz w:val="20"/>
        </w:rPr>
        <w:instrText xml:space="preserve"> SEQ Figure \* ARABIC </w:instrText>
      </w:r>
      <w:r w:rsidRPr="0099014A">
        <w:rPr>
          <w:rFonts w:ascii="Arial" w:hAnsi="Arial" w:cs="Arial"/>
          <w:color w:val="ED7D31" w:themeColor="accent2"/>
          <w:sz w:val="20"/>
        </w:rPr>
        <w:fldChar w:fldCharType="separate"/>
      </w:r>
      <w:r w:rsidR="007D4438">
        <w:rPr>
          <w:rFonts w:ascii="Arial" w:hAnsi="Arial" w:cs="Arial"/>
          <w:noProof/>
          <w:color w:val="ED7D31" w:themeColor="accent2"/>
          <w:sz w:val="20"/>
        </w:rPr>
        <w:t>6</w:t>
      </w:r>
      <w:r w:rsidRPr="0099014A">
        <w:rPr>
          <w:rFonts w:ascii="Arial" w:hAnsi="Arial" w:cs="Arial"/>
          <w:color w:val="ED7D31" w:themeColor="accent2"/>
          <w:sz w:val="20"/>
        </w:rPr>
        <w:fldChar w:fldCharType="end"/>
      </w:r>
      <w:r w:rsidRPr="0099014A">
        <w:rPr>
          <w:rFonts w:ascii="Arial" w:hAnsi="Arial" w:cs="Arial"/>
          <w:color w:val="ED7D31" w:themeColor="accent2"/>
          <w:sz w:val="20"/>
        </w:rPr>
        <w:t xml:space="preserve"> Example of severity scale</w:t>
      </w:r>
      <w:r w:rsidR="00E85CC7">
        <w:rPr>
          <w:rFonts w:ascii="Arial" w:hAnsi="Arial" w:cs="Arial"/>
          <w:color w:val="ED7D31" w:themeColor="accent2"/>
          <w:sz w:val="20"/>
        </w:rPr>
        <w:t xml:space="preserve"> transformation from 5 to 7 points </w:t>
      </w:r>
      <w:r w:rsidRPr="0099014A">
        <w:rPr>
          <w:rFonts w:ascii="Arial" w:hAnsi="Arial" w:cs="Arial"/>
          <w:color w:val="ED7D31" w:themeColor="accent2"/>
          <w:sz w:val="20"/>
        </w:rPr>
        <w:t xml:space="preserve">for the </w:t>
      </w:r>
      <w:r w:rsidR="00065A48">
        <w:rPr>
          <w:rFonts w:ascii="Arial" w:hAnsi="Arial" w:cs="Arial"/>
          <w:color w:val="ED7D31" w:themeColor="accent2"/>
          <w:sz w:val="20"/>
        </w:rPr>
        <w:t>WASH sector</w:t>
      </w:r>
      <w:bookmarkEnd w:id="14"/>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317"/>
        <w:gridCol w:w="1101"/>
        <w:gridCol w:w="283"/>
        <w:gridCol w:w="4395"/>
        <w:gridCol w:w="317"/>
        <w:gridCol w:w="1384"/>
      </w:tblGrid>
      <w:tr w:rsidR="00890322" w14:paraId="553674CB" w14:textId="77777777" w:rsidTr="00667729">
        <w:tc>
          <w:tcPr>
            <w:tcW w:w="4253" w:type="dxa"/>
            <w:gridSpan w:val="3"/>
            <w:tcBorders>
              <w:right w:val="single" w:sz="4" w:space="0" w:color="FFFFFF" w:themeColor="background1"/>
            </w:tcBorders>
          </w:tcPr>
          <w:p w14:paraId="5A125CBF" w14:textId="345E3D7C" w:rsidR="00890322" w:rsidRPr="00890322" w:rsidRDefault="00890322" w:rsidP="00890322">
            <w:pPr>
              <w:pStyle w:val="Default"/>
              <w:spacing w:line="276" w:lineRule="auto"/>
              <w:jc w:val="center"/>
              <w:rPr>
                <w:b/>
                <w:color w:val="ED7D31" w:themeColor="accent2"/>
                <w:sz w:val="18"/>
                <w:szCs w:val="22"/>
              </w:rPr>
            </w:pPr>
            <w:r w:rsidRPr="00890322">
              <w:rPr>
                <w:b/>
                <w:color w:val="ED7D31" w:themeColor="accent2"/>
                <w:sz w:val="18"/>
                <w:szCs w:val="22"/>
              </w:rPr>
              <w:t>5-point severity scale</w:t>
            </w:r>
          </w:p>
        </w:tc>
        <w:tc>
          <w:tcPr>
            <w:tcW w:w="283" w:type="dxa"/>
            <w:tcBorders>
              <w:left w:val="single" w:sz="4" w:space="0" w:color="FFFFFF" w:themeColor="background1"/>
              <w:bottom w:val="single" w:sz="4" w:space="0" w:color="FFFFFF" w:themeColor="background1"/>
            </w:tcBorders>
          </w:tcPr>
          <w:p w14:paraId="0D7CFC88" w14:textId="77777777" w:rsidR="00890322" w:rsidRPr="00890322" w:rsidRDefault="00890322" w:rsidP="00890322">
            <w:pPr>
              <w:pStyle w:val="Default"/>
              <w:spacing w:line="276" w:lineRule="auto"/>
              <w:jc w:val="both"/>
              <w:rPr>
                <w:b/>
                <w:color w:val="ED7D31" w:themeColor="accent2"/>
                <w:sz w:val="18"/>
                <w:szCs w:val="22"/>
              </w:rPr>
            </w:pPr>
          </w:p>
        </w:tc>
        <w:tc>
          <w:tcPr>
            <w:tcW w:w="6096" w:type="dxa"/>
            <w:gridSpan w:val="3"/>
          </w:tcPr>
          <w:p w14:paraId="2F822C7D" w14:textId="77777777" w:rsidR="00890322" w:rsidRDefault="00890322" w:rsidP="00890322">
            <w:pPr>
              <w:pStyle w:val="Default"/>
              <w:spacing w:line="276" w:lineRule="auto"/>
              <w:jc w:val="center"/>
              <w:rPr>
                <w:b/>
                <w:color w:val="ED7D31" w:themeColor="accent2"/>
                <w:sz w:val="18"/>
                <w:szCs w:val="22"/>
              </w:rPr>
            </w:pPr>
            <w:r w:rsidRPr="00890322">
              <w:rPr>
                <w:b/>
                <w:color w:val="ED7D31" w:themeColor="accent2"/>
                <w:sz w:val="18"/>
                <w:szCs w:val="22"/>
              </w:rPr>
              <w:t>7-point severity scale</w:t>
            </w:r>
          </w:p>
          <w:p w14:paraId="41F0FD69" w14:textId="660D83B2" w:rsidR="00B0546A" w:rsidRPr="00890322" w:rsidRDefault="00B0546A" w:rsidP="00890322">
            <w:pPr>
              <w:pStyle w:val="Default"/>
              <w:spacing w:line="276" w:lineRule="auto"/>
              <w:jc w:val="center"/>
              <w:rPr>
                <w:b/>
                <w:color w:val="ED7D31" w:themeColor="accent2"/>
                <w:sz w:val="18"/>
                <w:szCs w:val="22"/>
              </w:rPr>
            </w:pPr>
          </w:p>
        </w:tc>
      </w:tr>
      <w:tr w:rsidR="00890322" w14:paraId="1FB96DA6" w14:textId="10BA68F5" w:rsidTr="00667729">
        <w:tc>
          <w:tcPr>
            <w:tcW w:w="2835" w:type="dxa"/>
            <w:tcBorders>
              <w:bottom w:val="single" w:sz="4" w:space="0" w:color="auto"/>
            </w:tcBorders>
          </w:tcPr>
          <w:p w14:paraId="77E6D013" w14:textId="316EA467" w:rsidR="00890322" w:rsidRPr="00E57AA4" w:rsidRDefault="00890322" w:rsidP="00890322">
            <w:pPr>
              <w:pStyle w:val="Default"/>
              <w:spacing w:line="276" w:lineRule="auto"/>
              <w:jc w:val="both"/>
              <w:rPr>
                <w:b/>
                <w:sz w:val="18"/>
                <w:szCs w:val="22"/>
              </w:rPr>
            </w:pPr>
            <w:r w:rsidRPr="00E57AA4">
              <w:rPr>
                <w:b/>
                <w:sz w:val="18"/>
                <w:szCs w:val="22"/>
              </w:rPr>
              <w:t>Response items</w:t>
            </w:r>
          </w:p>
        </w:tc>
        <w:tc>
          <w:tcPr>
            <w:tcW w:w="1418" w:type="dxa"/>
            <w:gridSpan w:val="2"/>
            <w:tcBorders>
              <w:bottom w:val="single" w:sz="4" w:space="0" w:color="auto"/>
              <w:right w:val="single" w:sz="4" w:space="0" w:color="FFFFFF" w:themeColor="background1"/>
            </w:tcBorders>
          </w:tcPr>
          <w:p w14:paraId="0644FD63" w14:textId="1F5325CD" w:rsidR="00890322" w:rsidRPr="00E57AA4" w:rsidRDefault="00890322" w:rsidP="00890322">
            <w:pPr>
              <w:pStyle w:val="Default"/>
              <w:spacing w:line="276" w:lineRule="auto"/>
              <w:jc w:val="both"/>
              <w:rPr>
                <w:b/>
                <w:sz w:val="18"/>
                <w:szCs w:val="22"/>
              </w:rPr>
            </w:pPr>
            <w:r>
              <w:rPr>
                <w:b/>
                <w:sz w:val="18"/>
                <w:szCs w:val="22"/>
              </w:rPr>
              <w:t>Problem severity</w:t>
            </w:r>
          </w:p>
        </w:tc>
        <w:tc>
          <w:tcPr>
            <w:tcW w:w="283" w:type="dxa"/>
            <w:tcBorders>
              <w:top w:val="single" w:sz="4" w:space="0" w:color="FFFFFF" w:themeColor="background1"/>
              <w:left w:val="single" w:sz="4" w:space="0" w:color="FFFFFF" w:themeColor="background1"/>
              <w:bottom w:val="single" w:sz="4" w:space="0" w:color="FFFFFF" w:themeColor="background1"/>
            </w:tcBorders>
          </w:tcPr>
          <w:p w14:paraId="4E6EC740" w14:textId="77777777" w:rsidR="00890322" w:rsidRDefault="00890322" w:rsidP="00890322">
            <w:pPr>
              <w:pStyle w:val="Default"/>
              <w:spacing w:line="276" w:lineRule="auto"/>
              <w:jc w:val="both"/>
              <w:rPr>
                <w:b/>
                <w:sz w:val="18"/>
                <w:szCs w:val="22"/>
              </w:rPr>
            </w:pPr>
          </w:p>
        </w:tc>
        <w:tc>
          <w:tcPr>
            <w:tcW w:w="4395" w:type="dxa"/>
            <w:tcBorders>
              <w:bottom w:val="single" w:sz="4" w:space="0" w:color="auto"/>
            </w:tcBorders>
          </w:tcPr>
          <w:p w14:paraId="7B20A966" w14:textId="7652A150" w:rsidR="00890322" w:rsidRDefault="00890322" w:rsidP="00890322">
            <w:pPr>
              <w:pStyle w:val="Default"/>
              <w:spacing w:line="276" w:lineRule="auto"/>
              <w:jc w:val="both"/>
              <w:rPr>
                <w:b/>
                <w:sz w:val="18"/>
                <w:szCs w:val="22"/>
              </w:rPr>
            </w:pPr>
            <w:r w:rsidRPr="00E57AA4">
              <w:rPr>
                <w:b/>
                <w:sz w:val="18"/>
                <w:szCs w:val="22"/>
              </w:rPr>
              <w:t>Response items</w:t>
            </w:r>
          </w:p>
        </w:tc>
        <w:tc>
          <w:tcPr>
            <w:tcW w:w="1701" w:type="dxa"/>
            <w:gridSpan w:val="2"/>
            <w:tcBorders>
              <w:bottom w:val="single" w:sz="4" w:space="0" w:color="auto"/>
            </w:tcBorders>
          </w:tcPr>
          <w:p w14:paraId="5A592C56" w14:textId="5B037F95" w:rsidR="00890322" w:rsidRDefault="00890322" w:rsidP="00890322">
            <w:pPr>
              <w:pStyle w:val="Default"/>
              <w:spacing w:line="276" w:lineRule="auto"/>
              <w:jc w:val="both"/>
              <w:rPr>
                <w:b/>
                <w:sz w:val="18"/>
                <w:szCs w:val="22"/>
              </w:rPr>
            </w:pPr>
            <w:r>
              <w:rPr>
                <w:b/>
                <w:sz w:val="18"/>
                <w:szCs w:val="22"/>
              </w:rPr>
              <w:t>Problem severity</w:t>
            </w:r>
          </w:p>
        </w:tc>
      </w:tr>
      <w:tr w:rsidR="00890322" w14:paraId="1A305C57" w14:textId="2A06B4F6" w:rsidTr="00667729">
        <w:trPr>
          <w:trHeight w:val="454"/>
        </w:trPr>
        <w:tc>
          <w:tcPr>
            <w:tcW w:w="2835" w:type="dxa"/>
            <w:tcBorders>
              <w:top w:val="single" w:sz="4" w:space="0" w:color="auto"/>
              <w:bottom w:val="single" w:sz="4" w:space="0" w:color="FFFFFF" w:themeColor="background1"/>
            </w:tcBorders>
            <w:vAlign w:val="center"/>
          </w:tcPr>
          <w:p w14:paraId="27B03300" w14:textId="71FAFCFE" w:rsidR="00890322" w:rsidRPr="00065A48" w:rsidRDefault="00667729" w:rsidP="00346DAE">
            <w:pPr>
              <w:pStyle w:val="Default"/>
              <w:spacing w:line="276" w:lineRule="auto"/>
              <w:jc w:val="right"/>
              <w:rPr>
                <w:b/>
                <w:sz w:val="16"/>
                <w:szCs w:val="16"/>
              </w:rPr>
            </w:pPr>
            <w:r w:rsidRPr="00065A48">
              <w:rPr>
                <w:sz w:val="16"/>
                <w:szCs w:val="16"/>
              </w:rPr>
              <w:t xml:space="preserve">Because of WASH shortages, </w:t>
            </w:r>
            <w:r>
              <w:rPr>
                <w:sz w:val="16"/>
                <w:szCs w:val="16"/>
              </w:rPr>
              <w:t>s</w:t>
            </w:r>
            <w:r w:rsidR="00B65A8B" w:rsidRPr="00065A48">
              <w:rPr>
                <w:sz w:val="16"/>
                <w:szCs w:val="16"/>
              </w:rPr>
              <w:t>ome people already died</w:t>
            </w:r>
          </w:p>
        </w:tc>
        <w:tc>
          <w:tcPr>
            <w:tcW w:w="317" w:type="dxa"/>
            <w:tcBorders>
              <w:top w:val="single" w:sz="4" w:space="0" w:color="auto"/>
              <w:bottom w:val="single" w:sz="4" w:space="0" w:color="FFFFFF" w:themeColor="background1"/>
            </w:tcBorders>
            <w:shd w:val="clear" w:color="auto" w:fill="833C0B" w:themeFill="accent2" w:themeFillShade="80"/>
            <w:vAlign w:val="center"/>
          </w:tcPr>
          <w:p w14:paraId="2DA15B98" w14:textId="6ECF56C9" w:rsidR="00890322" w:rsidRPr="00065A48" w:rsidRDefault="00890322" w:rsidP="00890322">
            <w:pPr>
              <w:pStyle w:val="Default"/>
              <w:spacing w:line="276" w:lineRule="auto"/>
              <w:jc w:val="both"/>
              <w:rPr>
                <w:sz w:val="16"/>
                <w:szCs w:val="16"/>
              </w:rPr>
            </w:pPr>
            <w:r w:rsidRPr="00065A48">
              <w:rPr>
                <w:sz w:val="16"/>
                <w:szCs w:val="16"/>
              </w:rPr>
              <w:t>5</w:t>
            </w:r>
          </w:p>
        </w:tc>
        <w:tc>
          <w:tcPr>
            <w:tcW w:w="1101" w:type="dxa"/>
            <w:tcBorders>
              <w:top w:val="single" w:sz="4" w:space="0" w:color="auto"/>
              <w:bottom w:val="single" w:sz="4" w:space="0" w:color="FFFFFF" w:themeColor="background1"/>
              <w:right w:val="single" w:sz="4" w:space="0" w:color="FFFFFF" w:themeColor="background1"/>
            </w:tcBorders>
            <w:vAlign w:val="center"/>
          </w:tcPr>
          <w:p w14:paraId="2243B2D5" w14:textId="5DA798D3" w:rsidR="00890322" w:rsidRPr="00065A48" w:rsidRDefault="00890322" w:rsidP="00890322">
            <w:pPr>
              <w:pStyle w:val="Default"/>
              <w:spacing w:line="276" w:lineRule="auto"/>
              <w:jc w:val="both"/>
              <w:rPr>
                <w:sz w:val="16"/>
                <w:szCs w:val="16"/>
              </w:rPr>
            </w:pPr>
            <w:r w:rsidRPr="00065A48">
              <w:rPr>
                <w:sz w:val="16"/>
                <w:szCs w:val="16"/>
              </w:rPr>
              <w:t>Critical</w:t>
            </w:r>
          </w:p>
        </w:tc>
        <w:tc>
          <w:tcPr>
            <w:tcW w:w="283" w:type="dxa"/>
            <w:tcBorders>
              <w:top w:val="single" w:sz="4" w:space="0" w:color="FFFFFF" w:themeColor="background1"/>
              <w:left w:val="single" w:sz="4" w:space="0" w:color="FFFFFF" w:themeColor="background1"/>
            </w:tcBorders>
            <w:vAlign w:val="center"/>
          </w:tcPr>
          <w:p w14:paraId="1F7D9D89" w14:textId="77777777" w:rsidR="00890322" w:rsidRPr="00065A48" w:rsidRDefault="00890322" w:rsidP="00890322">
            <w:pPr>
              <w:pStyle w:val="Default"/>
              <w:spacing w:line="276" w:lineRule="auto"/>
              <w:jc w:val="both"/>
              <w:rPr>
                <w:sz w:val="16"/>
                <w:szCs w:val="16"/>
              </w:rPr>
            </w:pPr>
          </w:p>
        </w:tc>
        <w:tc>
          <w:tcPr>
            <w:tcW w:w="4395" w:type="dxa"/>
            <w:tcBorders>
              <w:top w:val="single" w:sz="4" w:space="0" w:color="auto"/>
              <w:bottom w:val="single" w:sz="4" w:space="0" w:color="FFFFFF" w:themeColor="background1"/>
            </w:tcBorders>
            <w:vAlign w:val="center"/>
          </w:tcPr>
          <w:p w14:paraId="0897008D" w14:textId="010B8DAD" w:rsidR="00890322" w:rsidRPr="00065A48" w:rsidRDefault="00065A48" w:rsidP="00346DAE">
            <w:pPr>
              <w:pStyle w:val="Default"/>
              <w:spacing w:line="276" w:lineRule="auto"/>
              <w:jc w:val="right"/>
              <w:rPr>
                <w:sz w:val="16"/>
                <w:szCs w:val="16"/>
              </w:rPr>
            </w:pPr>
            <w:r w:rsidRPr="00065A48">
              <w:rPr>
                <w:sz w:val="16"/>
                <w:szCs w:val="16"/>
              </w:rPr>
              <w:t>Because of WASH shortages, s</w:t>
            </w:r>
            <w:r w:rsidR="00346DAE" w:rsidRPr="00065A48">
              <w:rPr>
                <w:sz w:val="16"/>
                <w:szCs w:val="16"/>
              </w:rPr>
              <w:t>ome people already died and more will if no external assistance is provided</w:t>
            </w:r>
          </w:p>
        </w:tc>
        <w:tc>
          <w:tcPr>
            <w:tcW w:w="317" w:type="dxa"/>
            <w:tcBorders>
              <w:top w:val="single" w:sz="4" w:space="0" w:color="auto"/>
              <w:bottom w:val="single" w:sz="4" w:space="0" w:color="FFFFFF" w:themeColor="background1"/>
            </w:tcBorders>
            <w:shd w:val="clear" w:color="auto" w:fill="0D0D0D" w:themeFill="text1" w:themeFillTint="F2"/>
            <w:vAlign w:val="center"/>
          </w:tcPr>
          <w:p w14:paraId="5F59C0BF" w14:textId="5C94F2BF" w:rsidR="00890322" w:rsidRPr="00065A48" w:rsidRDefault="00890322" w:rsidP="00890322">
            <w:pPr>
              <w:pStyle w:val="Default"/>
              <w:spacing w:line="276" w:lineRule="auto"/>
              <w:jc w:val="both"/>
              <w:rPr>
                <w:color w:val="FFFFFF" w:themeColor="background1"/>
                <w:sz w:val="16"/>
                <w:szCs w:val="16"/>
              </w:rPr>
            </w:pPr>
            <w:r w:rsidRPr="00065A48">
              <w:rPr>
                <w:color w:val="FFFFFF" w:themeColor="background1"/>
                <w:sz w:val="16"/>
                <w:szCs w:val="16"/>
              </w:rPr>
              <w:t>7</w:t>
            </w:r>
          </w:p>
        </w:tc>
        <w:tc>
          <w:tcPr>
            <w:tcW w:w="1384" w:type="dxa"/>
            <w:tcBorders>
              <w:top w:val="single" w:sz="4" w:space="0" w:color="auto"/>
              <w:bottom w:val="single" w:sz="4" w:space="0" w:color="FFFFFF" w:themeColor="background1"/>
            </w:tcBorders>
            <w:vAlign w:val="center"/>
          </w:tcPr>
          <w:p w14:paraId="5E59136A" w14:textId="48DD0697" w:rsidR="00890322" w:rsidRPr="00065A48" w:rsidRDefault="00890322" w:rsidP="00890322">
            <w:pPr>
              <w:pStyle w:val="Default"/>
              <w:spacing w:line="276" w:lineRule="auto"/>
              <w:jc w:val="both"/>
              <w:rPr>
                <w:sz w:val="16"/>
                <w:szCs w:val="16"/>
              </w:rPr>
            </w:pPr>
            <w:r w:rsidRPr="00065A48">
              <w:rPr>
                <w:sz w:val="16"/>
                <w:szCs w:val="16"/>
              </w:rPr>
              <w:t>Catastrophic</w:t>
            </w:r>
          </w:p>
        </w:tc>
      </w:tr>
      <w:tr w:rsidR="00890322" w14:paraId="3B4AA26E" w14:textId="1A4A9F61" w:rsidTr="00667729">
        <w:trPr>
          <w:trHeight w:val="454"/>
        </w:trPr>
        <w:tc>
          <w:tcPr>
            <w:tcW w:w="2835" w:type="dxa"/>
            <w:tcBorders>
              <w:top w:val="single" w:sz="4" w:space="0" w:color="FFFFFF" w:themeColor="background1"/>
              <w:bottom w:val="single" w:sz="4" w:space="0" w:color="FFFFFF" w:themeColor="background1"/>
            </w:tcBorders>
            <w:vAlign w:val="center"/>
          </w:tcPr>
          <w:p w14:paraId="4C53299B" w14:textId="13DB5E64" w:rsidR="00890322" w:rsidRPr="00065A48" w:rsidRDefault="00667729" w:rsidP="00346DAE">
            <w:pPr>
              <w:pStyle w:val="Default"/>
              <w:spacing w:line="276" w:lineRule="auto"/>
              <w:jc w:val="right"/>
              <w:rPr>
                <w:b/>
                <w:sz w:val="16"/>
                <w:szCs w:val="16"/>
              </w:rPr>
            </w:pPr>
            <w:r w:rsidRPr="00065A48">
              <w:rPr>
                <w:sz w:val="16"/>
                <w:szCs w:val="16"/>
              </w:rPr>
              <w:t xml:space="preserve">Because of WASH shortages, </w:t>
            </w:r>
            <w:r>
              <w:rPr>
                <w:sz w:val="16"/>
                <w:szCs w:val="16"/>
              </w:rPr>
              <w:t>w</w:t>
            </w:r>
            <w:r w:rsidR="00B65A8B" w:rsidRPr="00065A48">
              <w:rPr>
                <w:sz w:val="16"/>
                <w:szCs w:val="16"/>
              </w:rPr>
              <w:t>e might soon see people dying</w:t>
            </w:r>
          </w:p>
        </w:tc>
        <w:tc>
          <w:tcPr>
            <w:tcW w:w="317" w:type="dxa"/>
            <w:tcBorders>
              <w:top w:val="single" w:sz="4" w:space="0" w:color="FFFFFF" w:themeColor="background1"/>
              <w:bottom w:val="single" w:sz="4" w:space="0" w:color="FFFFFF" w:themeColor="background1"/>
            </w:tcBorders>
            <w:shd w:val="clear" w:color="auto" w:fill="C45911" w:themeFill="accent2" w:themeFillShade="BF"/>
            <w:vAlign w:val="center"/>
          </w:tcPr>
          <w:p w14:paraId="2D6FFB66" w14:textId="23415E59" w:rsidR="00890322" w:rsidRPr="00065A48" w:rsidRDefault="00890322" w:rsidP="00890322">
            <w:pPr>
              <w:pStyle w:val="Default"/>
              <w:spacing w:line="276" w:lineRule="auto"/>
              <w:jc w:val="both"/>
              <w:rPr>
                <w:sz w:val="16"/>
                <w:szCs w:val="16"/>
              </w:rPr>
            </w:pPr>
            <w:r w:rsidRPr="00065A48">
              <w:rPr>
                <w:sz w:val="16"/>
                <w:szCs w:val="16"/>
              </w:rPr>
              <w:t>4</w:t>
            </w:r>
          </w:p>
        </w:tc>
        <w:tc>
          <w:tcPr>
            <w:tcW w:w="1101" w:type="dxa"/>
            <w:tcBorders>
              <w:top w:val="single" w:sz="4" w:space="0" w:color="FFFFFF" w:themeColor="background1"/>
              <w:bottom w:val="single" w:sz="4" w:space="0" w:color="FFFFFF" w:themeColor="background1"/>
            </w:tcBorders>
            <w:vAlign w:val="center"/>
          </w:tcPr>
          <w:p w14:paraId="3C0C3499" w14:textId="58E67E96" w:rsidR="00890322" w:rsidRPr="00065A48" w:rsidRDefault="00890322" w:rsidP="00890322">
            <w:pPr>
              <w:pStyle w:val="Default"/>
              <w:spacing w:line="276" w:lineRule="auto"/>
              <w:jc w:val="both"/>
              <w:rPr>
                <w:sz w:val="16"/>
                <w:szCs w:val="16"/>
              </w:rPr>
            </w:pPr>
            <w:r w:rsidRPr="00065A48">
              <w:rPr>
                <w:sz w:val="16"/>
                <w:szCs w:val="16"/>
              </w:rPr>
              <w:t>Severe</w:t>
            </w:r>
          </w:p>
        </w:tc>
        <w:tc>
          <w:tcPr>
            <w:tcW w:w="283" w:type="dxa"/>
            <w:vAlign w:val="center"/>
          </w:tcPr>
          <w:p w14:paraId="020EAD0D" w14:textId="77777777" w:rsidR="00890322" w:rsidRPr="00065A48" w:rsidRDefault="00890322" w:rsidP="00890322">
            <w:pPr>
              <w:pStyle w:val="Default"/>
              <w:spacing w:line="276" w:lineRule="auto"/>
              <w:jc w:val="both"/>
              <w:rPr>
                <w:sz w:val="16"/>
                <w:szCs w:val="16"/>
              </w:rPr>
            </w:pPr>
          </w:p>
        </w:tc>
        <w:tc>
          <w:tcPr>
            <w:tcW w:w="4395" w:type="dxa"/>
            <w:tcBorders>
              <w:top w:val="single" w:sz="4" w:space="0" w:color="FFFFFF" w:themeColor="background1"/>
              <w:bottom w:val="single" w:sz="4" w:space="0" w:color="FFFFFF" w:themeColor="background1"/>
            </w:tcBorders>
            <w:vAlign w:val="center"/>
          </w:tcPr>
          <w:p w14:paraId="35814850" w14:textId="043EBB82" w:rsidR="00890322" w:rsidRPr="00065A48" w:rsidRDefault="00065A48" w:rsidP="00346DAE">
            <w:pPr>
              <w:pStyle w:val="Default"/>
              <w:spacing w:line="276" w:lineRule="auto"/>
              <w:jc w:val="right"/>
              <w:rPr>
                <w:sz w:val="16"/>
                <w:szCs w:val="16"/>
              </w:rPr>
            </w:pPr>
            <w:r w:rsidRPr="00065A48">
              <w:rPr>
                <w:sz w:val="16"/>
                <w:szCs w:val="16"/>
              </w:rPr>
              <w:t>Because of WASH shortages, s</w:t>
            </w:r>
            <w:r w:rsidR="00346DAE" w:rsidRPr="00065A48">
              <w:rPr>
                <w:sz w:val="16"/>
                <w:szCs w:val="16"/>
              </w:rPr>
              <w:t>ome people already died</w:t>
            </w:r>
          </w:p>
        </w:tc>
        <w:tc>
          <w:tcPr>
            <w:tcW w:w="317" w:type="dxa"/>
            <w:tcBorders>
              <w:top w:val="single" w:sz="4" w:space="0" w:color="FFFFFF" w:themeColor="background1"/>
              <w:bottom w:val="single" w:sz="4" w:space="0" w:color="FFFFFF" w:themeColor="background1"/>
            </w:tcBorders>
            <w:shd w:val="clear" w:color="auto" w:fill="404040" w:themeFill="text1" w:themeFillTint="BF"/>
            <w:vAlign w:val="center"/>
          </w:tcPr>
          <w:p w14:paraId="0142F886" w14:textId="59317309" w:rsidR="00890322" w:rsidRPr="00065A48" w:rsidRDefault="00890322" w:rsidP="00890322">
            <w:pPr>
              <w:pStyle w:val="Default"/>
              <w:spacing w:line="276" w:lineRule="auto"/>
              <w:jc w:val="both"/>
              <w:rPr>
                <w:color w:val="FFFFFF" w:themeColor="background1"/>
                <w:sz w:val="16"/>
                <w:szCs w:val="16"/>
              </w:rPr>
            </w:pPr>
            <w:r w:rsidRPr="00065A48">
              <w:rPr>
                <w:color w:val="FFFFFF" w:themeColor="background1"/>
                <w:sz w:val="16"/>
                <w:szCs w:val="16"/>
              </w:rPr>
              <w:t>6</w:t>
            </w:r>
          </w:p>
        </w:tc>
        <w:tc>
          <w:tcPr>
            <w:tcW w:w="1384" w:type="dxa"/>
            <w:tcBorders>
              <w:top w:val="single" w:sz="4" w:space="0" w:color="FFFFFF" w:themeColor="background1"/>
              <w:bottom w:val="single" w:sz="4" w:space="0" w:color="FFFFFF" w:themeColor="background1"/>
            </w:tcBorders>
            <w:vAlign w:val="center"/>
          </w:tcPr>
          <w:p w14:paraId="3BD105DC" w14:textId="6252A40C" w:rsidR="00890322" w:rsidRPr="00065A48" w:rsidRDefault="00890322" w:rsidP="00890322">
            <w:pPr>
              <w:pStyle w:val="Default"/>
              <w:spacing w:line="276" w:lineRule="auto"/>
              <w:jc w:val="both"/>
              <w:rPr>
                <w:sz w:val="16"/>
                <w:szCs w:val="16"/>
              </w:rPr>
            </w:pPr>
            <w:r w:rsidRPr="00065A48">
              <w:rPr>
                <w:sz w:val="16"/>
                <w:szCs w:val="16"/>
              </w:rPr>
              <w:t>Critical</w:t>
            </w:r>
          </w:p>
        </w:tc>
      </w:tr>
      <w:tr w:rsidR="00890322" w14:paraId="3B5DC197" w14:textId="5CDA968C" w:rsidTr="00667729">
        <w:trPr>
          <w:trHeight w:val="454"/>
        </w:trPr>
        <w:tc>
          <w:tcPr>
            <w:tcW w:w="2835" w:type="dxa"/>
            <w:tcBorders>
              <w:top w:val="single" w:sz="4" w:space="0" w:color="FFFFFF" w:themeColor="background1"/>
              <w:bottom w:val="single" w:sz="4" w:space="0" w:color="FFFFFF" w:themeColor="background1"/>
            </w:tcBorders>
            <w:vAlign w:val="center"/>
          </w:tcPr>
          <w:p w14:paraId="39462F6D" w14:textId="7E9C71A3" w:rsidR="00890322" w:rsidRPr="00065A48" w:rsidRDefault="00667729" w:rsidP="00346DAE">
            <w:pPr>
              <w:pStyle w:val="Default"/>
              <w:spacing w:line="276" w:lineRule="auto"/>
              <w:jc w:val="right"/>
              <w:rPr>
                <w:b/>
                <w:sz w:val="16"/>
                <w:szCs w:val="16"/>
              </w:rPr>
            </w:pPr>
            <w:r w:rsidRPr="00065A48">
              <w:rPr>
                <w:sz w:val="16"/>
                <w:szCs w:val="16"/>
              </w:rPr>
              <w:t xml:space="preserve">Because of WASH shortages, </w:t>
            </w:r>
            <w:r>
              <w:rPr>
                <w:sz w:val="16"/>
                <w:szCs w:val="16"/>
              </w:rPr>
              <w:t>a</w:t>
            </w:r>
            <w:r w:rsidR="00B65A8B" w:rsidRPr="00065A48">
              <w:rPr>
                <w:sz w:val="16"/>
                <w:szCs w:val="16"/>
              </w:rPr>
              <w:t>ll people are sick</w:t>
            </w:r>
          </w:p>
        </w:tc>
        <w:tc>
          <w:tcPr>
            <w:tcW w:w="317" w:type="dxa"/>
            <w:tcBorders>
              <w:top w:val="single" w:sz="4" w:space="0" w:color="FFFFFF" w:themeColor="background1"/>
              <w:bottom w:val="single" w:sz="4" w:space="0" w:color="FFFFFF" w:themeColor="background1"/>
            </w:tcBorders>
            <w:shd w:val="clear" w:color="auto" w:fill="F4B083" w:themeFill="accent2" w:themeFillTint="99"/>
            <w:vAlign w:val="center"/>
          </w:tcPr>
          <w:p w14:paraId="54963DCA" w14:textId="1DCD4397" w:rsidR="00890322" w:rsidRPr="00065A48" w:rsidRDefault="00890322" w:rsidP="00890322">
            <w:pPr>
              <w:pStyle w:val="Default"/>
              <w:spacing w:line="276" w:lineRule="auto"/>
              <w:jc w:val="both"/>
              <w:rPr>
                <w:sz w:val="16"/>
                <w:szCs w:val="16"/>
              </w:rPr>
            </w:pPr>
            <w:r w:rsidRPr="00065A48">
              <w:rPr>
                <w:sz w:val="16"/>
                <w:szCs w:val="16"/>
              </w:rPr>
              <w:t>3</w:t>
            </w:r>
          </w:p>
        </w:tc>
        <w:tc>
          <w:tcPr>
            <w:tcW w:w="1101" w:type="dxa"/>
            <w:tcBorders>
              <w:top w:val="single" w:sz="4" w:space="0" w:color="FFFFFF" w:themeColor="background1"/>
              <w:bottom w:val="single" w:sz="4" w:space="0" w:color="FFFFFF" w:themeColor="background1"/>
            </w:tcBorders>
            <w:vAlign w:val="center"/>
          </w:tcPr>
          <w:p w14:paraId="22CD5C61" w14:textId="30AC3CDD" w:rsidR="00890322" w:rsidRPr="00065A48" w:rsidRDefault="00890322" w:rsidP="00890322">
            <w:pPr>
              <w:pStyle w:val="Default"/>
              <w:spacing w:line="276" w:lineRule="auto"/>
              <w:jc w:val="both"/>
              <w:rPr>
                <w:sz w:val="16"/>
                <w:szCs w:val="16"/>
              </w:rPr>
            </w:pPr>
            <w:r w:rsidRPr="00065A48">
              <w:rPr>
                <w:sz w:val="16"/>
                <w:szCs w:val="16"/>
              </w:rPr>
              <w:t>Major</w:t>
            </w:r>
          </w:p>
        </w:tc>
        <w:tc>
          <w:tcPr>
            <w:tcW w:w="283" w:type="dxa"/>
            <w:vAlign w:val="center"/>
          </w:tcPr>
          <w:p w14:paraId="1F7259EC" w14:textId="77777777" w:rsidR="00890322" w:rsidRPr="00065A48" w:rsidRDefault="00890322" w:rsidP="00890322">
            <w:pPr>
              <w:pStyle w:val="Default"/>
              <w:spacing w:line="276" w:lineRule="auto"/>
              <w:jc w:val="both"/>
              <w:rPr>
                <w:sz w:val="16"/>
                <w:szCs w:val="16"/>
              </w:rPr>
            </w:pPr>
          </w:p>
        </w:tc>
        <w:tc>
          <w:tcPr>
            <w:tcW w:w="4395" w:type="dxa"/>
            <w:tcBorders>
              <w:top w:val="single" w:sz="4" w:space="0" w:color="FFFFFF" w:themeColor="background1"/>
              <w:bottom w:val="single" w:sz="4" w:space="0" w:color="FFFFFF" w:themeColor="background1"/>
            </w:tcBorders>
            <w:vAlign w:val="center"/>
          </w:tcPr>
          <w:p w14:paraId="4DB72BB4" w14:textId="7411849A" w:rsidR="00890322" w:rsidRPr="00065A48" w:rsidRDefault="00065A48" w:rsidP="00346DAE">
            <w:pPr>
              <w:pStyle w:val="Default"/>
              <w:spacing w:line="276" w:lineRule="auto"/>
              <w:jc w:val="right"/>
              <w:rPr>
                <w:sz w:val="16"/>
                <w:szCs w:val="16"/>
              </w:rPr>
            </w:pPr>
            <w:r w:rsidRPr="00065A48">
              <w:rPr>
                <w:sz w:val="16"/>
                <w:szCs w:val="16"/>
              </w:rPr>
              <w:t>Because of WASH shortages, w</w:t>
            </w:r>
            <w:r w:rsidR="00346DAE" w:rsidRPr="00065A48">
              <w:rPr>
                <w:sz w:val="16"/>
                <w:szCs w:val="16"/>
              </w:rPr>
              <w:t>e might soon see people dying</w:t>
            </w:r>
          </w:p>
        </w:tc>
        <w:tc>
          <w:tcPr>
            <w:tcW w:w="317" w:type="dxa"/>
            <w:tcBorders>
              <w:top w:val="single" w:sz="4" w:space="0" w:color="FFFFFF" w:themeColor="background1"/>
              <w:bottom w:val="single" w:sz="4" w:space="0" w:color="FFFFFF" w:themeColor="background1"/>
            </w:tcBorders>
            <w:shd w:val="clear" w:color="auto" w:fill="833C0B" w:themeFill="accent2" w:themeFillShade="80"/>
            <w:vAlign w:val="center"/>
          </w:tcPr>
          <w:p w14:paraId="483BC884" w14:textId="5916FE74" w:rsidR="00890322" w:rsidRPr="00065A48" w:rsidRDefault="00890322" w:rsidP="00890322">
            <w:pPr>
              <w:pStyle w:val="Default"/>
              <w:spacing w:line="276" w:lineRule="auto"/>
              <w:jc w:val="both"/>
              <w:rPr>
                <w:sz w:val="16"/>
                <w:szCs w:val="16"/>
              </w:rPr>
            </w:pPr>
            <w:r w:rsidRPr="00065A48">
              <w:rPr>
                <w:sz w:val="16"/>
                <w:szCs w:val="16"/>
              </w:rPr>
              <w:t>5</w:t>
            </w:r>
          </w:p>
        </w:tc>
        <w:tc>
          <w:tcPr>
            <w:tcW w:w="1384" w:type="dxa"/>
            <w:tcBorders>
              <w:top w:val="single" w:sz="4" w:space="0" w:color="FFFFFF" w:themeColor="background1"/>
              <w:bottom w:val="single" w:sz="4" w:space="0" w:color="FFFFFF" w:themeColor="background1"/>
            </w:tcBorders>
            <w:vAlign w:val="center"/>
          </w:tcPr>
          <w:p w14:paraId="48CE5997" w14:textId="176C4E5B" w:rsidR="00890322" w:rsidRPr="00065A48" w:rsidRDefault="00890322" w:rsidP="00890322">
            <w:pPr>
              <w:pStyle w:val="Default"/>
              <w:spacing w:line="276" w:lineRule="auto"/>
              <w:jc w:val="both"/>
              <w:rPr>
                <w:sz w:val="16"/>
                <w:szCs w:val="16"/>
              </w:rPr>
            </w:pPr>
            <w:r w:rsidRPr="00065A48">
              <w:rPr>
                <w:sz w:val="16"/>
                <w:szCs w:val="16"/>
              </w:rPr>
              <w:t>Severe</w:t>
            </w:r>
          </w:p>
        </w:tc>
      </w:tr>
      <w:tr w:rsidR="00890322" w14:paraId="79A3FB9B" w14:textId="2F4FE2CD" w:rsidTr="00667729">
        <w:trPr>
          <w:trHeight w:val="454"/>
        </w:trPr>
        <w:tc>
          <w:tcPr>
            <w:tcW w:w="2835" w:type="dxa"/>
            <w:tcBorders>
              <w:top w:val="single" w:sz="4" w:space="0" w:color="FFFFFF" w:themeColor="background1"/>
              <w:bottom w:val="single" w:sz="4" w:space="0" w:color="FFFFFF" w:themeColor="background1"/>
            </w:tcBorders>
            <w:vAlign w:val="center"/>
          </w:tcPr>
          <w:p w14:paraId="16D89B38" w14:textId="23D0A74D" w:rsidR="00890322" w:rsidRPr="00065A48" w:rsidRDefault="00667729" w:rsidP="00346DAE">
            <w:pPr>
              <w:pStyle w:val="Default"/>
              <w:spacing w:line="276" w:lineRule="auto"/>
              <w:jc w:val="right"/>
              <w:rPr>
                <w:b/>
                <w:sz w:val="16"/>
                <w:szCs w:val="16"/>
              </w:rPr>
            </w:pPr>
            <w:r w:rsidRPr="00065A48">
              <w:rPr>
                <w:sz w:val="16"/>
                <w:szCs w:val="16"/>
              </w:rPr>
              <w:t xml:space="preserve">Because of WASH shortages, </w:t>
            </w:r>
            <w:r>
              <w:rPr>
                <w:sz w:val="16"/>
                <w:szCs w:val="16"/>
              </w:rPr>
              <w:t>m</w:t>
            </w:r>
            <w:r w:rsidR="00B65A8B" w:rsidRPr="00065A48">
              <w:rPr>
                <w:sz w:val="16"/>
                <w:szCs w:val="16"/>
              </w:rPr>
              <w:t>ore people than usual are sick</w:t>
            </w:r>
          </w:p>
        </w:tc>
        <w:tc>
          <w:tcPr>
            <w:tcW w:w="317" w:type="dxa"/>
            <w:tcBorders>
              <w:top w:val="single" w:sz="4" w:space="0" w:color="FFFFFF" w:themeColor="background1"/>
              <w:bottom w:val="single" w:sz="4" w:space="0" w:color="FFFFFF" w:themeColor="background1"/>
            </w:tcBorders>
            <w:shd w:val="clear" w:color="auto" w:fill="F7CAAC" w:themeFill="accent2" w:themeFillTint="66"/>
            <w:vAlign w:val="center"/>
          </w:tcPr>
          <w:p w14:paraId="0EC77343" w14:textId="66A6C7BA" w:rsidR="00890322" w:rsidRPr="00065A48" w:rsidRDefault="00890322" w:rsidP="00890322">
            <w:pPr>
              <w:pStyle w:val="Default"/>
              <w:spacing w:line="276" w:lineRule="auto"/>
              <w:jc w:val="both"/>
              <w:rPr>
                <w:sz w:val="16"/>
                <w:szCs w:val="16"/>
              </w:rPr>
            </w:pPr>
            <w:r w:rsidRPr="00065A48">
              <w:rPr>
                <w:sz w:val="16"/>
                <w:szCs w:val="16"/>
              </w:rPr>
              <w:t>2</w:t>
            </w:r>
          </w:p>
        </w:tc>
        <w:tc>
          <w:tcPr>
            <w:tcW w:w="1101" w:type="dxa"/>
            <w:tcBorders>
              <w:top w:val="single" w:sz="4" w:space="0" w:color="FFFFFF" w:themeColor="background1"/>
              <w:bottom w:val="single" w:sz="4" w:space="0" w:color="FFFFFF" w:themeColor="background1"/>
            </w:tcBorders>
            <w:vAlign w:val="center"/>
          </w:tcPr>
          <w:p w14:paraId="149D827F" w14:textId="5AC674CA" w:rsidR="00890322" w:rsidRPr="00065A48" w:rsidRDefault="00890322" w:rsidP="00890322">
            <w:pPr>
              <w:pStyle w:val="Default"/>
              <w:spacing w:line="276" w:lineRule="auto"/>
              <w:jc w:val="both"/>
              <w:rPr>
                <w:sz w:val="16"/>
                <w:szCs w:val="16"/>
              </w:rPr>
            </w:pPr>
            <w:r w:rsidRPr="00065A48">
              <w:rPr>
                <w:sz w:val="16"/>
                <w:szCs w:val="16"/>
              </w:rPr>
              <w:t>Of concern</w:t>
            </w:r>
          </w:p>
        </w:tc>
        <w:tc>
          <w:tcPr>
            <w:tcW w:w="283" w:type="dxa"/>
            <w:vAlign w:val="center"/>
          </w:tcPr>
          <w:p w14:paraId="25F4689F" w14:textId="77777777" w:rsidR="00890322" w:rsidRPr="00065A48" w:rsidRDefault="00890322" w:rsidP="00890322">
            <w:pPr>
              <w:pStyle w:val="Default"/>
              <w:spacing w:line="276" w:lineRule="auto"/>
              <w:jc w:val="both"/>
              <w:rPr>
                <w:sz w:val="16"/>
                <w:szCs w:val="16"/>
              </w:rPr>
            </w:pPr>
          </w:p>
        </w:tc>
        <w:tc>
          <w:tcPr>
            <w:tcW w:w="4395" w:type="dxa"/>
            <w:tcBorders>
              <w:top w:val="single" w:sz="4" w:space="0" w:color="FFFFFF" w:themeColor="background1"/>
              <w:bottom w:val="single" w:sz="4" w:space="0" w:color="FFFFFF" w:themeColor="background1"/>
            </w:tcBorders>
            <w:vAlign w:val="center"/>
          </w:tcPr>
          <w:p w14:paraId="387D1B71" w14:textId="257D3AA0" w:rsidR="00890322" w:rsidRPr="00065A48" w:rsidRDefault="00065A48" w:rsidP="00346DAE">
            <w:pPr>
              <w:pStyle w:val="Default"/>
              <w:spacing w:line="276" w:lineRule="auto"/>
              <w:jc w:val="right"/>
              <w:rPr>
                <w:sz w:val="16"/>
                <w:szCs w:val="16"/>
              </w:rPr>
            </w:pPr>
            <w:r w:rsidRPr="00065A48">
              <w:rPr>
                <w:sz w:val="16"/>
                <w:szCs w:val="16"/>
              </w:rPr>
              <w:t>Because of WASH shortages, a</w:t>
            </w:r>
            <w:r w:rsidR="00346DAE" w:rsidRPr="00065A48">
              <w:rPr>
                <w:sz w:val="16"/>
                <w:szCs w:val="16"/>
              </w:rPr>
              <w:t>ll people are sick</w:t>
            </w:r>
          </w:p>
        </w:tc>
        <w:tc>
          <w:tcPr>
            <w:tcW w:w="317" w:type="dxa"/>
            <w:tcBorders>
              <w:top w:val="single" w:sz="4" w:space="0" w:color="FFFFFF" w:themeColor="background1"/>
              <w:bottom w:val="single" w:sz="4" w:space="0" w:color="FFFFFF" w:themeColor="background1"/>
            </w:tcBorders>
            <w:shd w:val="clear" w:color="auto" w:fill="C45911" w:themeFill="accent2" w:themeFillShade="BF"/>
            <w:vAlign w:val="center"/>
          </w:tcPr>
          <w:p w14:paraId="624B1B71" w14:textId="622C8E57" w:rsidR="00890322" w:rsidRPr="00065A48" w:rsidRDefault="00890322" w:rsidP="00890322">
            <w:pPr>
              <w:pStyle w:val="Default"/>
              <w:spacing w:line="276" w:lineRule="auto"/>
              <w:jc w:val="both"/>
              <w:rPr>
                <w:sz w:val="16"/>
                <w:szCs w:val="16"/>
              </w:rPr>
            </w:pPr>
            <w:r w:rsidRPr="00065A48">
              <w:rPr>
                <w:sz w:val="16"/>
                <w:szCs w:val="16"/>
              </w:rPr>
              <w:t>4</w:t>
            </w:r>
          </w:p>
        </w:tc>
        <w:tc>
          <w:tcPr>
            <w:tcW w:w="1384" w:type="dxa"/>
            <w:tcBorders>
              <w:top w:val="single" w:sz="4" w:space="0" w:color="FFFFFF" w:themeColor="background1"/>
              <w:bottom w:val="single" w:sz="4" w:space="0" w:color="FFFFFF" w:themeColor="background1"/>
            </w:tcBorders>
            <w:vAlign w:val="center"/>
          </w:tcPr>
          <w:p w14:paraId="26BCB05C" w14:textId="3106C569" w:rsidR="00890322" w:rsidRPr="00065A48" w:rsidRDefault="00890322" w:rsidP="00890322">
            <w:pPr>
              <w:pStyle w:val="Default"/>
              <w:spacing w:line="276" w:lineRule="auto"/>
              <w:jc w:val="both"/>
              <w:rPr>
                <w:sz w:val="16"/>
                <w:szCs w:val="16"/>
              </w:rPr>
            </w:pPr>
            <w:r w:rsidRPr="00065A48">
              <w:rPr>
                <w:sz w:val="16"/>
                <w:szCs w:val="16"/>
              </w:rPr>
              <w:t>Serious</w:t>
            </w:r>
          </w:p>
        </w:tc>
      </w:tr>
      <w:tr w:rsidR="00890322" w14:paraId="0FF2202E" w14:textId="2FC683C1" w:rsidTr="00667729">
        <w:trPr>
          <w:trHeight w:val="454"/>
        </w:trPr>
        <w:tc>
          <w:tcPr>
            <w:tcW w:w="2835" w:type="dxa"/>
            <w:tcBorders>
              <w:top w:val="single" w:sz="4" w:space="0" w:color="FFFFFF" w:themeColor="background1"/>
            </w:tcBorders>
            <w:vAlign w:val="center"/>
          </w:tcPr>
          <w:p w14:paraId="22F84F5D" w14:textId="235F34E1" w:rsidR="00890322" w:rsidRPr="00065A48" w:rsidRDefault="00B65A8B" w:rsidP="00346DAE">
            <w:pPr>
              <w:pStyle w:val="Default"/>
              <w:spacing w:line="276" w:lineRule="auto"/>
              <w:jc w:val="right"/>
              <w:rPr>
                <w:b/>
                <w:sz w:val="16"/>
                <w:szCs w:val="16"/>
              </w:rPr>
            </w:pPr>
            <w:r w:rsidRPr="00065A48">
              <w:rPr>
                <w:sz w:val="16"/>
                <w:szCs w:val="16"/>
              </w:rPr>
              <w:t>No more people than usual are sick</w:t>
            </w:r>
          </w:p>
        </w:tc>
        <w:tc>
          <w:tcPr>
            <w:tcW w:w="317" w:type="dxa"/>
            <w:tcBorders>
              <w:top w:val="single" w:sz="4" w:space="0" w:color="FFFFFF" w:themeColor="background1"/>
            </w:tcBorders>
            <w:shd w:val="clear" w:color="auto" w:fill="FBE4D5" w:themeFill="accent2" w:themeFillTint="33"/>
            <w:vAlign w:val="center"/>
          </w:tcPr>
          <w:p w14:paraId="2B09658C" w14:textId="27491C8A" w:rsidR="00890322" w:rsidRPr="00065A48" w:rsidRDefault="00890322" w:rsidP="00890322">
            <w:pPr>
              <w:pStyle w:val="Default"/>
              <w:spacing w:line="276" w:lineRule="auto"/>
              <w:jc w:val="both"/>
              <w:rPr>
                <w:sz w:val="16"/>
                <w:szCs w:val="16"/>
              </w:rPr>
            </w:pPr>
            <w:r w:rsidRPr="00065A48">
              <w:rPr>
                <w:sz w:val="16"/>
                <w:szCs w:val="16"/>
              </w:rPr>
              <w:t>1</w:t>
            </w:r>
          </w:p>
        </w:tc>
        <w:tc>
          <w:tcPr>
            <w:tcW w:w="1101" w:type="dxa"/>
            <w:tcBorders>
              <w:top w:val="single" w:sz="4" w:space="0" w:color="FFFFFF" w:themeColor="background1"/>
            </w:tcBorders>
            <w:vAlign w:val="center"/>
          </w:tcPr>
          <w:p w14:paraId="22897FA2" w14:textId="57A64716" w:rsidR="00890322" w:rsidRPr="00065A48" w:rsidRDefault="00890322" w:rsidP="00890322">
            <w:pPr>
              <w:pStyle w:val="Default"/>
              <w:spacing w:line="276" w:lineRule="auto"/>
              <w:jc w:val="both"/>
              <w:rPr>
                <w:sz w:val="16"/>
                <w:szCs w:val="16"/>
              </w:rPr>
            </w:pPr>
            <w:r w:rsidRPr="00065A48">
              <w:rPr>
                <w:sz w:val="16"/>
                <w:szCs w:val="16"/>
              </w:rPr>
              <w:t>No problem</w:t>
            </w:r>
          </w:p>
        </w:tc>
        <w:tc>
          <w:tcPr>
            <w:tcW w:w="283" w:type="dxa"/>
            <w:vAlign w:val="center"/>
          </w:tcPr>
          <w:p w14:paraId="3B7588DA" w14:textId="77777777" w:rsidR="00890322" w:rsidRPr="00065A48" w:rsidRDefault="00890322" w:rsidP="00890322">
            <w:pPr>
              <w:pStyle w:val="Default"/>
              <w:spacing w:line="276" w:lineRule="auto"/>
              <w:jc w:val="both"/>
              <w:rPr>
                <w:sz w:val="16"/>
                <w:szCs w:val="16"/>
              </w:rPr>
            </w:pPr>
          </w:p>
        </w:tc>
        <w:tc>
          <w:tcPr>
            <w:tcW w:w="4395" w:type="dxa"/>
            <w:tcBorders>
              <w:top w:val="single" w:sz="4" w:space="0" w:color="FFFFFF" w:themeColor="background1"/>
              <w:bottom w:val="single" w:sz="4" w:space="0" w:color="FFFFFF" w:themeColor="background1"/>
            </w:tcBorders>
            <w:vAlign w:val="center"/>
          </w:tcPr>
          <w:p w14:paraId="38FFE3DC" w14:textId="07A5FED8" w:rsidR="00890322" w:rsidRPr="00065A48" w:rsidRDefault="00065A48" w:rsidP="00346DAE">
            <w:pPr>
              <w:pStyle w:val="Default"/>
              <w:spacing w:line="276" w:lineRule="auto"/>
              <w:jc w:val="right"/>
              <w:rPr>
                <w:sz w:val="16"/>
                <w:szCs w:val="16"/>
              </w:rPr>
            </w:pPr>
            <w:r w:rsidRPr="00065A48">
              <w:rPr>
                <w:sz w:val="16"/>
                <w:szCs w:val="16"/>
              </w:rPr>
              <w:t>Because of WASH shortages, m</w:t>
            </w:r>
            <w:r w:rsidR="00346DAE" w:rsidRPr="00065A48">
              <w:rPr>
                <w:sz w:val="16"/>
                <w:szCs w:val="16"/>
              </w:rPr>
              <w:t>ore people than usual are sick</w:t>
            </w:r>
          </w:p>
        </w:tc>
        <w:tc>
          <w:tcPr>
            <w:tcW w:w="317" w:type="dxa"/>
            <w:tcBorders>
              <w:top w:val="single" w:sz="4" w:space="0" w:color="FFFFFF" w:themeColor="background1"/>
              <w:bottom w:val="single" w:sz="4" w:space="0" w:color="FFFFFF" w:themeColor="background1"/>
            </w:tcBorders>
            <w:shd w:val="clear" w:color="auto" w:fill="F4B083" w:themeFill="accent2" w:themeFillTint="99"/>
            <w:vAlign w:val="center"/>
          </w:tcPr>
          <w:p w14:paraId="29C80743" w14:textId="625D9684" w:rsidR="00890322" w:rsidRPr="00065A48" w:rsidRDefault="00890322" w:rsidP="00890322">
            <w:pPr>
              <w:pStyle w:val="Default"/>
              <w:spacing w:line="276" w:lineRule="auto"/>
              <w:jc w:val="both"/>
              <w:rPr>
                <w:sz w:val="16"/>
                <w:szCs w:val="16"/>
              </w:rPr>
            </w:pPr>
            <w:r w:rsidRPr="00065A48">
              <w:rPr>
                <w:sz w:val="16"/>
                <w:szCs w:val="16"/>
              </w:rPr>
              <w:t>3</w:t>
            </w:r>
          </w:p>
        </w:tc>
        <w:tc>
          <w:tcPr>
            <w:tcW w:w="1384" w:type="dxa"/>
            <w:tcBorders>
              <w:top w:val="single" w:sz="4" w:space="0" w:color="FFFFFF" w:themeColor="background1"/>
              <w:bottom w:val="single" w:sz="4" w:space="0" w:color="FFFFFF" w:themeColor="background1"/>
            </w:tcBorders>
            <w:vAlign w:val="center"/>
          </w:tcPr>
          <w:p w14:paraId="6DB93DC8" w14:textId="6BD02A81" w:rsidR="00890322" w:rsidRPr="00065A48" w:rsidRDefault="00890322" w:rsidP="00890322">
            <w:pPr>
              <w:pStyle w:val="Default"/>
              <w:spacing w:line="276" w:lineRule="auto"/>
              <w:jc w:val="both"/>
              <w:rPr>
                <w:sz w:val="16"/>
                <w:szCs w:val="16"/>
              </w:rPr>
            </w:pPr>
            <w:r w:rsidRPr="00065A48">
              <w:rPr>
                <w:sz w:val="16"/>
                <w:szCs w:val="16"/>
              </w:rPr>
              <w:t>Moderate</w:t>
            </w:r>
          </w:p>
        </w:tc>
      </w:tr>
      <w:tr w:rsidR="00890322" w14:paraId="50542394" w14:textId="7684041C" w:rsidTr="00667729">
        <w:trPr>
          <w:trHeight w:val="454"/>
        </w:trPr>
        <w:tc>
          <w:tcPr>
            <w:tcW w:w="4536" w:type="dxa"/>
            <w:gridSpan w:val="4"/>
            <w:vMerge w:val="restart"/>
            <w:vAlign w:val="center"/>
          </w:tcPr>
          <w:p w14:paraId="29448119" w14:textId="77777777" w:rsidR="00890322" w:rsidRPr="00065A48" w:rsidRDefault="00890322" w:rsidP="00890322">
            <w:pPr>
              <w:pStyle w:val="Default"/>
              <w:spacing w:line="276" w:lineRule="auto"/>
              <w:jc w:val="both"/>
              <w:rPr>
                <w:sz w:val="16"/>
                <w:szCs w:val="16"/>
              </w:rPr>
            </w:pPr>
          </w:p>
        </w:tc>
        <w:tc>
          <w:tcPr>
            <w:tcW w:w="4395" w:type="dxa"/>
            <w:tcBorders>
              <w:top w:val="single" w:sz="4" w:space="0" w:color="FFFFFF" w:themeColor="background1"/>
              <w:bottom w:val="single" w:sz="4" w:space="0" w:color="FFFFFF" w:themeColor="background1"/>
            </w:tcBorders>
            <w:vAlign w:val="center"/>
          </w:tcPr>
          <w:p w14:paraId="4F60DD81" w14:textId="29CFD234" w:rsidR="00890322" w:rsidRPr="00065A48" w:rsidRDefault="00065A48" w:rsidP="00346DAE">
            <w:pPr>
              <w:pStyle w:val="Default"/>
              <w:spacing w:line="276" w:lineRule="auto"/>
              <w:jc w:val="right"/>
              <w:rPr>
                <w:sz w:val="16"/>
                <w:szCs w:val="16"/>
              </w:rPr>
            </w:pPr>
            <w:r w:rsidRPr="00065A48">
              <w:rPr>
                <w:sz w:val="16"/>
                <w:szCs w:val="16"/>
              </w:rPr>
              <w:t>Because of WASH shortages, s</w:t>
            </w:r>
            <w:r w:rsidR="00346DAE" w:rsidRPr="00065A48">
              <w:rPr>
                <w:sz w:val="16"/>
                <w:szCs w:val="16"/>
              </w:rPr>
              <w:t>lightly more people than usual are sick</w:t>
            </w:r>
          </w:p>
        </w:tc>
        <w:tc>
          <w:tcPr>
            <w:tcW w:w="317" w:type="dxa"/>
            <w:tcBorders>
              <w:top w:val="single" w:sz="4" w:space="0" w:color="FFFFFF" w:themeColor="background1"/>
              <w:bottom w:val="single" w:sz="4" w:space="0" w:color="FFFFFF" w:themeColor="background1"/>
            </w:tcBorders>
            <w:shd w:val="clear" w:color="auto" w:fill="F7CAAC" w:themeFill="accent2" w:themeFillTint="66"/>
            <w:vAlign w:val="center"/>
          </w:tcPr>
          <w:p w14:paraId="0C020E8F" w14:textId="3B6429E8" w:rsidR="00890322" w:rsidRPr="00065A48" w:rsidRDefault="00890322" w:rsidP="00890322">
            <w:pPr>
              <w:pStyle w:val="Default"/>
              <w:spacing w:line="276" w:lineRule="auto"/>
              <w:jc w:val="both"/>
              <w:rPr>
                <w:sz w:val="16"/>
                <w:szCs w:val="16"/>
              </w:rPr>
            </w:pPr>
            <w:r w:rsidRPr="00065A48">
              <w:rPr>
                <w:sz w:val="16"/>
                <w:szCs w:val="16"/>
              </w:rPr>
              <w:t>2</w:t>
            </w:r>
          </w:p>
        </w:tc>
        <w:tc>
          <w:tcPr>
            <w:tcW w:w="1384" w:type="dxa"/>
            <w:tcBorders>
              <w:top w:val="single" w:sz="4" w:space="0" w:color="FFFFFF" w:themeColor="background1"/>
              <w:bottom w:val="single" w:sz="4" w:space="0" w:color="FFFFFF" w:themeColor="background1"/>
            </w:tcBorders>
            <w:vAlign w:val="center"/>
          </w:tcPr>
          <w:p w14:paraId="419E9A16" w14:textId="2BFB7D24" w:rsidR="00890322" w:rsidRPr="00065A48" w:rsidRDefault="00890322" w:rsidP="00890322">
            <w:pPr>
              <w:pStyle w:val="Default"/>
              <w:spacing w:line="276" w:lineRule="auto"/>
              <w:jc w:val="both"/>
              <w:rPr>
                <w:sz w:val="16"/>
                <w:szCs w:val="16"/>
              </w:rPr>
            </w:pPr>
            <w:r w:rsidRPr="00065A48">
              <w:rPr>
                <w:sz w:val="16"/>
                <w:szCs w:val="16"/>
              </w:rPr>
              <w:t>Minor</w:t>
            </w:r>
          </w:p>
        </w:tc>
      </w:tr>
      <w:tr w:rsidR="00890322" w14:paraId="189EFF3E" w14:textId="7C8A17D4" w:rsidTr="00667729">
        <w:trPr>
          <w:trHeight w:val="454"/>
        </w:trPr>
        <w:tc>
          <w:tcPr>
            <w:tcW w:w="4536" w:type="dxa"/>
            <w:gridSpan w:val="4"/>
            <w:vMerge/>
            <w:vAlign w:val="center"/>
          </w:tcPr>
          <w:p w14:paraId="1DA5C93D" w14:textId="77777777" w:rsidR="00890322" w:rsidRPr="00065A48" w:rsidRDefault="00890322" w:rsidP="00890322">
            <w:pPr>
              <w:pStyle w:val="Default"/>
              <w:spacing w:line="276" w:lineRule="auto"/>
              <w:jc w:val="both"/>
              <w:rPr>
                <w:sz w:val="16"/>
                <w:szCs w:val="16"/>
              </w:rPr>
            </w:pPr>
          </w:p>
        </w:tc>
        <w:tc>
          <w:tcPr>
            <w:tcW w:w="4395" w:type="dxa"/>
            <w:tcBorders>
              <w:top w:val="single" w:sz="4" w:space="0" w:color="FFFFFF" w:themeColor="background1"/>
            </w:tcBorders>
            <w:vAlign w:val="center"/>
          </w:tcPr>
          <w:p w14:paraId="76925E2C" w14:textId="3BDC8F71" w:rsidR="00890322" w:rsidRPr="00065A48" w:rsidRDefault="00346DAE" w:rsidP="00346DAE">
            <w:pPr>
              <w:pStyle w:val="Default"/>
              <w:spacing w:line="276" w:lineRule="auto"/>
              <w:jc w:val="right"/>
              <w:rPr>
                <w:sz w:val="16"/>
                <w:szCs w:val="16"/>
              </w:rPr>
            </w:pPr>
            <w:r w:rsidRPr="00065A48">
              <w:rPr>
                <w:sz w:val="16"/>
                <w:szCs w:val="16"/>
              </w:rPr>
              <w:t>No more people than usual are sick</w:t>
            </w:r>
          </w:p>
        </w:tc>
        <w:tc>
          <w:tcPr>
            <w:tcW w:w="317" w:type="dxa"/>
            <w:tcBorders>
              <w:top w:val="single" w:sz="4" w:space="0" w:color="FFFFFF" w:themeColor="background1"/>
            </w:tcBorders>
            <w:shd w:val="clear" w:color="auto" w:fill="FBE4D5" w:themeFill="accent2" w:themeFillTint="33"/>
            <w:vAlign w:val="center"/>
          </w:tcPr>
          <w:p w14:paraId="6D058F20" w14:textId="0CA88EF6" w:rsidR="00890322" w:rsidRPr="00065A48" w:rsidRDefault="00890322" w:rsidP="00890322">
            <w:pPr>
              <w:pStyle w:val="Default"/>
              <w:spacing w:line="276" w:lineRule="auto"/>
              <w:jc w:val="both"/>
              <w:rPr>
                <w:sz w:val="16"/>
                <w:szCs w:val="16"/>
              </w:rPr>
            </w:pPr>
            <w:r w:rsidRPr="00065A48">
              <w:rPr>
                <w:sz w:val="16"/>
                <w:szCs w:val="16"/>
              </w:rPr>
              <w:t>1</w:t>
            </w:r>
          </w:p>
        </w:tc>
        <w:tc>
          <w:tcPr>
            <w:tcW w:w="1384" w:type="dxa"/>
            <w:tcBorders>
              <w:top w:val="single" w:sz="4" w:space="0" w:color="FFFFFF" w:themeColor="background1"/>
            </w:tcBorders>
            <w:vAlign w:val="center"/>
          </w:tcPr>
          <w:p w14:paraId="58C1180D" w14:textId="09E51306" w:rsidR="00890322" w:rsidRPr="00065A48" w:rsidRDefault="00890322" w:rsidP="00890322">
            <w:pPr>
              <w:pStyle w:val="Default"/>
              <w:spacing w:line="276" w:lineRule="auto"/>
              <w:jc w:val="both"/>
              <w:rPr>
                <w:sz w:val="16"/>
                <w:szCs w:val="16"/>
              </w:rPr>
            </w:pPr>
            <w:r w:rsidRPr="00065A48">
              <w:rPr>
                <w:sz w:val="16"/>
                <w:szCs w:val="16"/>
              </w:rPr>
              <w:t>No problem</w:t>
            </w:r>
          </w:p>
        </w:tc>
      </w:tr>
    </w:tbl>
    <w:p w14:paraId="128E8914" w14:textId="24E6A7BC" w:rsidR="00B65A8B" w:rsidRDefault="00E57AA4" w:rsidP="004F0B25">
      <w:pPr>
        <w:pStyle w:val="Default"/>
        <w:spacing w:line="276" w:lineRule="auto"/>
        <w:jc w:val="both"/>
        <w:rPr>
          <w:b/>
          <w:sz w:val="22"/>
          <w:szCs w:val="22"/>
        </w:rPr>
      </w:pPr>
      <w:r>
        <w:rPr>
          <w:b/>
          <w:sz w:val="22"/>
          <w:szCs w:val="22"/>
        </w:rPr>
        <w:t xml:space="preserve">   </w:t>
      </w:r>
    </w:p>
    <w:p w14:paraId="2156A589" w14:textId="5907731A" w:rsidR="00E50EFA" w:rsidRPr="00CB5392" w:rsidRDefault="00E50EFA" w:rsidP="004F0B25">
      <w:pPr>
        <w:pStyle w:val="Default"/>
        <w:spacing w:line="276" w:lineRule="auto"/>
        <w:jc w:val="both"/>
        <w:rPr>
          <w:sz w:val="22"/>
          <w:szCs w:val="22"/>
        </w:rPr>
      </w:pPr>
      <w:r>
        <w:rPr>
          <w:b/>
          <w:sz w:val="22"/>
          <w:szCs w:val="22"/>
        </w:rPr>
        <w:t>Data</w:t>
      </w:r>
      <w:r w:rsidR="00132B2E">
        <w:rPr>
          <w:b/>
          <w:sz w:val="22"/>
          <w:szCs w:val="22"/>
        </w:rPr>
        <w:t>set</w:t>
      </w:r>
      <w:r>
        <w:rPr>
          <w:b/>
          <w:sz w:val="22"/>
          <w:szCs w:val="22"/>
        </w:rPr>
        <w:t xml:space="preserve">. </w:t>
      </w:r>
      <w:r>
        <w:rPr>
          <w:sz w:val="22"/>
          <w:szCs w:val="22"/>
        </w:rPr>
        <w:t>In the data</w:t>
      </w:r>
      <w:r w:rsidR="00132B2E">
        <w:rPr>
          <w:sz w:val="22"/>
          <w:szCs w:val="22"/>
        </w:rPr>
        <w:t>set</w:t>
      </w:r>
      <w:r>
        <w:rPr>
          <w:sz w:val="22"/>
          <w:szCs w:val="22"/>
        </w:rPr>
        <w:t xml:space="preserve">, </w:t>
      </w:r>
      <w:r w:rsidR="00103115">
        <w:rPr>
          <w:sz w:val="22"/>
          <w:szCs w:val="22"/>
        </w:rPr>
        <w:t xml:space="preserve">the </w:t>
      </w:r>
      <w:r>
        <w:rPr>
          <w:sz w:val="22"/>
          <w:szCs w:val="22"/>
        </w:rPr>
        <w:t>severity question uses one column only</w:t>
      </w:r>
      <w:r w:rsidR="00BE0DF2">
        <w:rPr>
          <w:sz w:val="22"/>
          <w:szCs w:val="22"/>
        </w:rPr>
        <w:t>, as shown in figure 7</w:t>
      </w:r>
      <w:r>
        <w:rPr>
          <w:sz w:val="22"/>
          <w:szCs w:val="22"/>
        </w:rPr>
        <w:t xml:space="preserve">. </w:t>
      </w:r>
      <w:r w:rsidR="00F4510B">
        <w:rPr>
          <w:sz w:val="22"/>
          <w:szCs w:val="22"/>
        </w:rPr>
        <w:t xml:space="preserve">Each cell can take only one value, and </w:t>
      </w:r>
      <w:r w:rsidR="00F95F92">
        <w:rPr>
          <w:sz w:val="22"/>
          <w:szCs w:val="22"/>
        </w:rPr>
        <w:t xml:space="preserve">for each </w:t>
      </w:r>
      <w:r w:rsidR="005F69BB">
        <w:rPr>
          <w:sz w:val="22"/>
          <w:szCs w:val="22"/>
        </w:rPr>
        <w:t>location</w:t>
      </w:r>
      <w:r w:rsidR="00F4510B">
        <w:rPr>
          <w:sz w:val="22"/>
          <w:szCs w:val="22"/>
        </w:rPr>
        <w:t xml:space="preserve"> and sector</w:t>
      </w:r>
      <w:r>
        <w:rPr>
          <w:sz w:val="22"/>
          <w:szCs w:val="22"/>
        </w:rPr>
        <w:t>, the corresponding level in the scale is represented</w:t>
      </w:r>
      <w:r w:rsidR="00F95F92">
        <w:rPr>
          <w:sz w:val="22"/>
          <w:szCs w:val="22"/>
        </w:rPr>
        <w:t xml:space="preserve"> </w:t>
      </w:r>
      <w:r w:rsidR="00133E02">
        <w:rPr>
          <w:sz w:val="22"/>
          <w:szCs w:val="22"/>
        </w:rPr>
        <w:t>by its</w:t>
      </w:r>
      <w:r w:rsidR="00F95F92">
        <w:rPr>
          <w:sz w:val="22"/>
          <w:szCs w:val="22"/>
        </w:rPr>
        <w:t xml:space="preserve"> numeric score</w:t>
      </w:r>
      <w:r w:rsidR="00133E02">
        <w:rPr>
          <w:sz w:val="22"/>
          <w:szCs w:val="22"/>
        </w:rPr>
        <w:t xml:space="preserve">, ranging from </w:t>
      </w:r>
      <w:r w:rsidR="00BE0DF2">
        <w:rPr>
          <w:sz w:val="22"/>
          <w:szCs w:val="22"/>
        </w:rPr>
        <w:t>“</w:t>
      </w:r>
      <w:r w:rsidR="00133E02">
        <w:rPr>
          <w:sz w:val="22"/>
          <w:szCs w:val="22"/>
        </w:rPr>
        <w:t>1</w:t>
      </w:r>
      <w:r w:rsidR="00BE0DF2">
        <w:rPr>
          <w:sz w:val="22"/>
          <w:szCs w:val="22"/>
        </w:rPr>
        <w:t>”</w:t>
      </w:r>
      <w:r w:rsidR="00133E02">
        <w:rPr>
          <w:sz w:val="22"/>
          <w:szCs w:val="22"/>
        </w:rPr>
        <w:t xml:space="preserve"> to </w:t>
      </w:r>
      <w:r w:rsidR="00BE0DF2">
        <w:rPr>
          <w:sz w:val="22"/>
          <w:szCs w:val="22"/>
        </w:rPr>
        <w:t>“</w:t>
      </w:r>
      <w:r w:rsidR="00133E02">
        <w:rPr>
          <w:sz w:val="22"/>
          <w:szCs w:val="22"/>
        </w:rPr>
        <w:t>5</w:t>
      </w:r>
      <w:r w:rsidR="00BE0DF2">
        <w:rPr>
          <w:sz w:val="22"/>
          <w:szCs w:val="22"/>
        </w:rPr>
        <w:t>”</w:t>
      </w:r>
      <w:r w:rsidR="00133E02">
        <w:rPr>
          <w:sz w:val="22"/>
          <w:szCs w:val="22"/>
        </w:rPr>
        <w:t xml:space="preserve"> in </w:t>
      </w:r>
      <w:r w:rsidR="00BE0DF2">
        <w:rPr>
          <w:sz w:val="22"/>
          <w:szCs w:val="22"/>
        </w:rPr>
        <w:t>figure 7</w:t>
      </w:r>
      <w:r>
        <w:rPr>
          <w:sz w:val="22"/>
          <w:szCs w:val="22"/>
        </w:rPr>
        <w:t xml:space="preserve">. </w:t>
      </w:r>
      <w:r w:rsidR="00F95F92">
        <w:rPr>
          <w:sz w:val="22"/>
          <w:szCs w:val="22"/>
        </w:rPr>
        <w:t>Similar to screening questions, c</w:t>
      </w:r>
      <w:r>
        <w:rPr>
          <w:sz w:val="22"/>
          <w:szCs w:val="22"/>
        </w:rPr>
        <w:t>onditional formatting in excel allow to colour the background of each cell as to quickly indicate higher and lower values.</w:t>
      </w:r>
      <w:r w:rsidR="00103115">
        <w:rPr>
          <w:sz w:val="22"/>
          <w:szCs w:val="22"/>
        </w:rPr>
        <w:t xml:space="preserve"> It is good practice to place the severity score from key informants and the </w:t>
      </w:r>
      <w:r w:rsidR="00F95F92">
        <w:rPr>
          <w:sz w:val="22"/>
          <w:szCs w:val="22"/>
        </w:rPr>
        <w:t>deprivation score</w:t>
      </w:r>
      <w:r w:rsidR="00103115">
        <w:rPr>
          <w:sz w:val="22"/>
          <w:szCs w:val="22"/>
        </w:rPr>
        <w:t xml:space="preserve"> side by side in order to compare results</w:t>
      </w:r>
      <w:r w:rsidR="00F95F92">
        <w:rPr>
          <w:sz w:val="22"/>
          <w:szCs w:val="22"/>
        </w:rPr>
        <w:t xml:space="preserve"> and highlight key differences.</w:t>
      </w:r>
    </w:p>
    <w:p w14:paraId="17E31356" w14:textId="77777777" w:rsidR="00DD0BDA" w:rsidRDefault="00DD0BDA" w:rsidP="004F0B25">
      <w:pPr>
        <w:pStyle w:val="Default"/>
        <w:spacing w:line="276" w:lineRule="auto"/>
        <w:jc w:val="both"/>
        <w:rPr>
          <w:color w:val="ED7D31" w:themeColor="accent2"/>
          <w:sz w:val="20"/>
          <w:szCs w:val="22"/>
        </w:rPr>
      </w:pPr>
    </w:p>
    <w:p w14:paraId="1820F3A9" w14:textId="378EBD07" w:rsidR="0099014A" w:rsidRPr="00BE0DF2" w:rsidRDefault="0099014A" w:rsidP="0099014A">
      <w:pPr>
        <w:pStyle w:val="Caption"/>
        <w:keepNext/>
        <w:jc w:val="both"/>
        <w:rPr>
          <w:rFonts w:ascii="Arial" w:hAnsi="Arial" w:cs="Arial"/>
          <w:color w:val="ED7D31" w:themeColor="accent2"/>
          <w:sz w:val="20"/>
        </w:rPr>
      </w:pPr>
      <w:bookmarkStart w:id="15" w:name="_Toc529892351"/>
      <w:r w:rsidRPr="00BE0DF2">
        <w:rPr>
          <w:rFonts w:ascii="Arial" w:hAnsi="Arial" w:cs="Arial"/>
          <w:color w:val="ED7D31" w:themeColor="accent2"/>
          <w:sz w:val="20"/>
        </w:rPr>
        <w:t xml:space="preserve">Figure </w:t>
      </w:r>
      <w:r w:rsidRPr="00BE0DF2">
        <w:rPr>
          <w:rFonts w:ascii="Arial" w:hAnsi="Arial" w:cs="Arial"/>
          <w:color w:val="ED7D31" w:themeColor="accent2"/>
          <w:sz w:val="20"/>
        </w:rPr>
        <w:fldChar w:fldCharType="begin"/>
      </w:r>
      <w:r w:rsidRPr="00BE0DF2">
        <w:rPr>
          <w:rFonts w:ascii="Arial" w:hAnsi="Arial" w:cs="Arial"/>
          <w:color w:val="ED7D31" w:themeColor="accent2"/>
          <w:sz w:val="20"/>
        </w:rPr>
        <w:instrText xml:space="preserve"> SEQ Figure \* ARABIC </w:instrText>
      </w:r>
      <w:r w:rsidRPr="00BE0DF2">
        <w:rPr>
          <w:rFonts w:ascii="Arial" w:hAnsi="Arial" w:cs="Arial"/>
          <w:color w:val="ED7D31" w:themeColor="accent2"/>
          <w:sz w:val="20"/>
        </w:rPr>
        <w:fldChar w:fldCharType="separate"/>
      </w:r>
      <w:r w:rsidR="007D4438">
        <w:rPr>
          <w:rFonts w:ascii="Arial" w:hAnsi="Arial" w:cs="Arial"/>
          <w:noProof/>
          <w:color w:val="ED7D31" w:themeColor="accent2"/>
          <w:sz w:val="20"/>
        </w:rPr>
        <w:t>7</w:t>
      </w:r>
      <w:r w:rsidRPr="00BE0DF2">
        <w:rPr>
          <w:rFonts w:ascii="Arial" w:hAnsi="Arial" w:cs="Arial"/>
          <w:color w:val="ED7D31" w:themeColor="accent2"/>
          <w:sz w:val="20"/>
        </w:rPr>
        <w:fldChar w:fldCharType="end"/>
      </w:r>
      <w:r w:rsidRPr="00BE0DF2">
        <w:rPr>
          <w:rFonts w:ascii="Arial" w:hAnsi="Arial" w:cs="Arial"/>
          <w:color w:val="ED7D31" w:themeColor="accent2"/>
          <w:sz w:val="20"/>
        </w:rPr>
        <w:t xml:space="preserve"> Example of the WASH dataset with the severity and deprivation score side-by-side</w:t>
      </w:r>
      <w:bookmarkEnd w:id="15"/>
    </w:p>
    <w:p w14:paraId="54FBD1BD" w14:textId="014841B4" w:rsidR="00103115" w:rsidRDefault="00604375" w:rsidP="004F0B25">
      <w:pPr>
        <w:pStyle w:val="Default"/>
        <w:spacing w:line="276" w:lineRule="auto"/>
        <w:jc w:val="both"/>
        <w:rPr>
          <w:b/>
          <w:sz w:val="22"/>
          <w:szCs w:val="22"/>
        </w:rPr>
      </w:pPr>
      <w:r w:rsidRPr="00604375">
        <w:rPr>
          <w:noProof/>
          <w:lang w:eastAsia="en-GB"/>
        </w:rPr>
        <w:drawing>
          <wp:inline distT="0" distB="0" distL="0" distR="0" wp14:anchorId="479AA81A" wp14:editId="533CADE9">
            <wp:extent cx="6838379" cy="3152633"/>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t="18801" b="19138"/>
                    <a:stretch/>
                  </pic:blipFill>
                  <pic:spPr bwMode="auto">
                    <a:xfrm>
                      <a:off x="0" y="0"/>
                      <a:ext cx="6840220" cy="3153482"/>
                    </a:xfrm>
                    <a:prstGeom prst="rect">
                      <a:avLst/>
                    </a:prstGeom>
                    <a:noFill/>
                    <a:ln>
                      <a:noFill/>
                    </a:ln>
                    <a:extLst>
                      <a:ext uri="{53640926-AAD7-44D8-BBD7-CCE9431645EC}">
                        <a14:shadowObscured xmlns:a14="http://schemas.microsoft.com/office/drawing/2010/main"/>
                      </a:ext>
                    </a:extLst>
                  </pic:spPr>
                </pic:pic>
              </a:graphicData>
            </a:graphic>
          </wp:inline>
        </w:drawing>
      </w:r>
    </w:p>
    <w:p w14:paraId="0DE399BA" w14:textId="77777777" w:rsidR="00F4510B" w:rsidRDefault="00F4510B" w:rsidP="004F0B25">
      <w:pPr>
        <w:pStyle w:val="Default"/>
        <w:spacing w:line="276" w:lineRule="auto"/>
        <w:jc w:val="both"/>
        <w:rPr>
          <w:b/>
          <w:sz w:val="22"/>
          <w:szCs w:val="22"/>
        </w:rPr>
      </w:pPr>
    </w:p>
    <w:p w14:paraId="452CA684" w14:textId="77777777" w:rsidR="00346DAE" w:rsidRDefault="00133E02" w:rsidP="004F0B25">
      <w:pPr>
        <w:pStyle w:val="Default"/>
        <w:spacing w:line="276" w:lineRule="auto"/>
        <w:jc w:val="both"/>
        <w:rPr>
          <w:sz w:val="22"/>
          <w:szCs w:val="22"/>
        </w:rPr>
      </w:pPr>
      <w:r>
        <w:rPr>
          <w:b/>
          <w:sz w:val="22"/>
          <w:szCs w:val="22"/>
        </w:rPr>
        <w:t>H</w:t>
      </w:r>
      <w:r w:rsidR="00CA1938" w:rsidRPr="00CA1938">
        <w:rPr>
          <w:b/>
          <w:sz w:val="22"/>
          <w:szCs w:val="22"/>
        </w:rPr>
        <w:t xml:space="preserve">ow to process </w:t>
      </w:r>
      <w:r w:rsidR="00103115">
        <w:rPr>
          <w:b/>
          <w:sz w:val="22"/>
          <w:szCs w:val="22"/>
        </w:rPr>
        <w:t>severity</w:t>
      </w:r>
      <w:r w:rsidR="00CA1938">
        <w:rPr>
          <w:b/>
          <w:sz w:val="22"/>
          <w:szCs w:val="22"/>
        </w:rPr>
        <w:t xml:space="preserve"> questions</w:t>
      </w:r>
      <w:r w:rsidR="00103115">
        <w:rPr>
          <w:b/>
          <w:sz w:val="22"/>
          <w:szCs w:val="22"/>
        </w:rPr>
        <w:t xml:space="preserve"> data</w:t>
      </w:r>
      <w:r w:rsidR="00CA1938" w:rsidRPr="00CA1938">
        <w:rPr>
          <w:b/>
          <w:sz w:val="22"/>
          <w:szCs w:val="22"/>
        </w:rPr>
        <w:t>?</w:t>
      </w:r>
      <w:r w:rsidR="003B0BFA">
        <w:rPr>
          <w:sz w:val="22"/>
          <w:szCs w:val="22"/>
        </w:rPr>
        <w:t xml:space="preserve"> </w:t>
      </w:r>
      <w:r w:rsidR="0087526E">
        <w:rPr>
          <w:sz w:val="22"/>
          <w:szCs w:val="22"/>
        </w:rPr>
        <w:t>As</w:t>
      </w:r>
      <w:r w:rsidR="003B0BFA">
        <w:rPr>
          <w:sz w:val="22"/>
          <w:szCs w:val="22"/>
        </w:rPr>
        <w:t xml:space="preserve"> a single variable, the analysis of the severity score </w:t>
      </w:r>
      <w:r w:rsidR="00C9759D">
        <w:rPr>
          <w:sz w:val="22"/>
          <w:szCs w:val="22"/>
        </w:rPr>
        <w:t xml:space="preserve">is quite simple. </w:t>
      </w:r>
      <w:r w:rsidR="002C474F">
        <w:rPr>
          <w:sz w:val="22"/>
          <w:szCs w:val="22"/>
        </w:rPr>
        <w:t xml:space="preserve">The </w:t>
      </w:r>
      <w:r>
        <w:rPr>
          <w:sz w:val="22"/>
          <w:szCs w:val="22"/>
        </w:rPr>
        <w:t>s</w:t>
      </w:r>
      <w:r w:rsidR="002C474F">
        <w:rPr>
          <w:sz w:val="22"/>
          <w:szCs w:val="22"/>
        </w:rPr>
        <w:t xml:space="preserve">core can be treated as a </w:t>
      </w:r>
      <w:r w:rsidR="002C474F" w:rsidRPr="0099014A">
        <w:rPr>
          <w:sz w:val="22"/>
          <w:szCs w:val="22"/>
        </w:rPr>
        <w:t>categorical variable</w:t>
      </w:r>
      <w:r w:rsidR="002C474F">
        <w:rPr>
          <w:sz w:val="22"/>
          <w:szCs w:val="22"/>
        </w:rPr>
        <w:t xml:space="preserve">, for instance to calculate the </w:t>
      </w:r>
      <w:r w:rsidR="00AD5AB4">
        <w:rPr>
          <w:sz w:val="22"/>
          <w:szCs w:val="22"/>
        </w:rPr>
        <w:t>percentage</w:t>
      </w:r>
      <w:r w:rsidR="00D16B61">
        <w:rPr>
          <w:sz w:val="22"/>
          <w:szCs w:val="22"/>
        </w:rPr>
        <w:t xml:space="preserve"> </w:t>
      </w:r>
      <w:r>
        <w:rPr>
          <w:sz w:val="22"/>
          <w:szCs w:val="22"/>
        </w:rPr>
        <w:t xml:space="preserve">and number </w:t>
      </w:r>
      <w:r w:rsidR="00D16B61">
        <w:rPr>
          <w:sz w:val="22"/>
          <w:szCs w:val="22"/>
        </w:rPr>
        <w:t xml:space="preserve">of </w:t>
      </w:r>
      <w:r w:rsidR="00AD5AB4">
        <w:rPr>
          <w:sz w:val="22"/>
          <w:szCs w:val="22"/>
        </w:rPr>
        <w:t>IDPs</w:t>
      </w:r>
      <w:r w:rsidR="00D16B61">
        <w:rPr>
          <w:sz w:val="22"/>
          <w:szCs w:val="22"/>
        </w:rPr>
        <w:t xml:space="preserve"> falling in each severity </w:t>
      </w:r>
      <w:r>
        <w:rPr>
          <w:sz w:val="22"/>
          <w:szCs w:val="22"/>
        </w:rPr>
        <w:t>class</w:t>
      </w:r>
      <w:r w:rsidR="002C474F">
        <w:rPr>
          <w:sz w:val="22"/>
          <w:szCs w:val="22"/>
        </w:rPr>
        <w:t>.</w:t>
      </w:r>
      <w:r w:rsidR="00BA56BF">
        <w:rPr>
          <w:sz w:val="22"/>
          <w:szCs w:val="22"/>
        </w:rPr>
        <w:t xml:space="preserve"> </w:t>
      </w:r>
    </w:p>
    <w:p w14:paraId="708A9944" w14:textId="77777777" w:rsidR="00346DAE" w:rsidRDefault="00346DAE" w:rsidP="004F0B25">
      <w:pPr>
        <w:pStyle w:val="Default"/>
        <w:spacing w:line="276" w:lineRule="auto"/>
        <w:jc w:val="both"/>
        <w:rPr>
          <w:sz w:val="22"/>
          <w:szCs w:val="22"/>
        </w:rPr>
      </w:pPr>
    </w:p>
    <w:p w14:paraId="308B5DEA" w14:textId="5CFCFD34" w:rsidR="002C474F" w:rsidRDefault="00BA56BF" w:rsidP="004F0B25">
      <w:pPr>
        <w:pStyle w:val="Default"/>
        <w:spacing w:line="276" w:lineRule="auto"/>
        <w:jc w:val="both"/>
        <w:rPr>
          <w:sz w:val="22"/>
          <w:szCs w:val="22"/>
        </w:rPr>
      </w:pPr>
      <w:r>
        <w:rPr>
          <w:sz w:val="22"/>
          <w:szCs w:val="22"/>
        </w:rPr>
        <w:t xml:space="preserve">The example </w:t>
      </w:r>
      <w:r w:rsidR="00BE0DF2">
        <w:rPr>
          <w:sz w:val="22"/>
          <w:szCs w:val="22"/>
        </w:rPr>
        <w:t xml:space="preserve">in figure 8 </w:t>
      </w:r>
      <w:r>
        <w:rPr>
          <w:sz w:val="22"/>
          <w:szCs w:val="22"/>
        </w:rPr>
        <w:t xml:space="preserve">shows the results of these calculations, </w:t>
      </w:r>
      <w:r w:rsidR="00BE0DF2">
        <w:rPr>
          <w:sz w:val="22"/>
          <w:szCs w:val="22"/>
        </w:rPr>
        <w:t xml:space="preserve">aggregated first then </w:t>
      </w:r>
      <w:r>
        <w:rPr>
          <w:sz w:val="22"/>
          <w:szCs w:val="22"/>
        </w:rPr>
        <w:t>broken down by geographical area.</w:t>
      </w:r>
    </w:p>
    <w:p w14:paraId="747C4059" w14:textId="5DBD85E6" w:rsidR="00B0546A" w:rsidRDefault="00B0546A" w:rsidP="004F0B25">
      <w:pPr>
        <w:pStyle w:val="Default"/>
        <w:spacing w:line="276" w:lineRule="auto"/>
        <w:jc w:val="both"/>
        <w:rPr>
          <w:noProof/>
        </w:rPr>
      </w:pPr>
    </w:p>
    <w:p w14:paraId="10D40FC3" w14:textId="77777777" w:rsidR="0099014A" w:rsidRDefault="0099014A" w:rsidP="004F0B25">
      <w:pPr>
        <w:pStyle w:val="Default"/>
        <w:spacing w:line="276" w:lineRule="auto"/>
        <w:jc w:val="both"/>
        <w:rPr>
          <w:color w:val="ED7D31" w:themeColor="accent2"/>
          <w:sz w:val="20"/>
          <w:szCs w:val="22"/>
        </w:rPr>
      </w:pPr>
    </w:p>
    <w:p w14:paraId="653494BA" w14:textId="521B7C63" w:rsidR="0099014A" w:rsidRPr="00BE0DF2" w:rsidRDefault="0099014A" w:rsidP="00BE0DF2">
      <w:pPr>
        <w:pStyle w:val="Caption"/>
        <w:keepNext/>
        <w:jc w:val="both"/>
        <w:rPr>
          <w:rFonts w:ascii="Arial" w:hAnsi="Arial" w:cs="Arial"/>
          <w:color w:val="ED7D31" w:themeColor="accent2"/>
          <w:sz w:val="20"/>
        </w:rPr>
      </w:pPr>
      <w:bookmarkStart w:id="16" w:name="_Toc529892352"/>
      <w:r w:rsidRPr="00BE0DF2">
        <w:rPr>
          <w:rFonts w:ascii="Arial" w:hAnsi="Arial" w:cs="Arial"/>
          <w:color w:val="ED7D31" w:themeColor="accent2"/>
          <w:sz w:val="20"/>
        </w:rPr>
        <w:lastRenderedPageBreak/>
        <w:t xml:space="preserve">Figure </w:t>
      </w:r>
      <w:r w:rsidRPr="00BE0DF2">
        <w:rPr>
          <w:rFonts w:ascii="Arial" w:hAnsi="Arial" w:cs="Arial"/>
          <w:color w:val="ED7D31" w:themeColor="accent2"/>
          <w:sz w:val="20"/>
        </w:rPr>
        <w:fldChar w:fldCharType="begin"/>
      </w:r>
      <w:r w:rsidRPr="00BE0DF2">
        <w:rPr>
          <w:rFonts w:ascii="Arial" w:hAnsi="Arial" w:cs="Arial"/>
          <w:color w:val="ED7D31" w:themeColor="accent2"/>
          <w:sz w:val="20"/>
        </w:rPr>
        <w:instrText xml:space="preserve"> SEQ Figure \* ARABIC </w:instrText>
      </w:r>
      <w:r w:rsidRPr="00BE0DF2">
        <w:rPr>
          <w:rFonts w:ascii="Arial" w:hAnsi="Arial" w:cs="Arial"/>
          <w:color w:val="ED7D31" w:themeColor="accent2"/>
          <w:sz w:val="20"/>
        </w:rPr>
        <w:fldChar w:fldCharType="separate"/>
      </w:r>
      <w:r w:rsidR="007D4438">
        <w:rPr>
          <w:rFonts w:ascii="Arial" w:hAnsi="Arial" w:cs="Arial"/>
          <w:noProof/>
          <w:color w:val="ED7D31" w:themeColor="accent2"/>
          <w:sz w:val="20"/>
        </w:rPr>
        <w:t>8</w:t>
      </w:r>
      <w:r w:rsidRPr="00BE0DF2">
        <w:rPr>
          <w:rFonts w:ascii="Arial" w:hAnsi="Arial" w:cs="Arial"/>
          <w:color w:val="ED7D31" w:themeColor="accent2"/>
          <w:sz w:val="20"/>
        </w:rPr>
        <w:fldChar w:fldCharType="end"/>
      </w:r>
      <w:r w:rsidRPr="00BE0DF2">
        <w:rPr>
          <w:rFonts w:ascii="Arial" w:hAnsi="Arial" w:cs="Arial"/>
          <w:color w:val="ED7D31" w:themeColor="accent2"/>
          <w:sz w:val="20"/>
        </w:rPr>
        <w:t xml:space="preserve"> Example of use of severity question to calculate percentage and number of IDPs in each WASH severity class</w:t>
      </w:r>
      <w:bookmarkEnd w:id="16"/>
    </w:p>
    <w:p w14:paraId="1A373401" w14:textId="0703CC85" w:rsidR="0051581B" w:rsidRDefault="00B0546A" w:rsidP="00500B04">
      <w:pPr>
        <w:pStyle w:val="Default"/>
        <w:spacing w:line="276" w:lineRule="auto"/>
        <w:jc w:val="center"/>
        <w:rPr>
          <w:b/>
          <w:sz w:val="22"/>
          <w:szCs w:val="22"/>
        </w:rPr>
      </w:pPr>
      <w:r>
        <w:rPr>
          <w:noProof/>
          <w:lang w:eastAsia="en-GB"/>
        </w:rPr>
        <w:drawing>
          <wp:inline distT="0" distB="0" distL="0" distR="0" wp14:anchorId="37C9B5A0" wp14:editId="2875D414">
            <wp:extent cx="6668682" cy="49403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736123" cy="4990261"/>
                    </a:xfrm>
                    <a:prstGeom prst="rect">
                      <a:avLst/>
                    </a:prstGeom>
                  </pic:spPr>
                </pic:pic>
              </a:graphicData>
            </a:graphic>
          </wp:inline>
        </w:drawing>
      </w:r>
    </w:p>
    <w:p w14:paraId="4E7BDD44" w14:textId="77777777" w:rsidR="00DA2A9E" w:rsidRDefault="00DA2A9E" w:rsidP="004F0B25">
      <w:pPr>
        <w:pStyle w:val="Default"/>
        <w:spacing w:line="276" w:lineRule="auto"/>
        <w:jc w:val="both"/>
        <w:rPr>
          <w:sz w:val="22"/>
          <w:szCs w:val="22"/>
        </w:rPr>
      </w:pPr>
    </w:p>
    <w:p w14:paraId="114523DF" w14:textId="616D54E5" w:rsidR="00AD5AB4" w:rsidRDefault="00B0546A" w:rsidP="004F0B25">
      <w:pPr>
        <w:pStyle w:val="Default"/>
        <w:spacing w:line="276" w:lineRule="auto"/>
        <w:jc w:val="both"/>
        <w:rPr>
          <w:sz w:val="22"/>
          <w:szCs w:val="22"/>
        </w:rPr>
      </w:pPr>
      <w:r>
        <w:rPr>
          <w:sz w:val="22"/>
          <w:szCs w:val="22"/>
        </w:rPr>
        <w:t>The score can also be treated as a numeric variable and can be aggregated using the median, i.e. similar to what was proposed before for the screening questions</w:t>
      </w:r>
      <w:r w:rsidR="00AD5AB4">
        <w:rPr>
          <w:sz w:val="22"/>
          <w:szCs w:val="22"/>
        </w:rPr>
        <w:t xml:space="preserve">. </w:t>
      </w:r>
      <w:r w:rsidR="00CF2EA8">
        <w:rPr>
          <w:sz w:val="22"/>
          <w:szCs w:val="22"/>
        </w:rPr>
        <w:t xml:space="preserve"> </w:t>
      </w:r>
      <w:r w:rsidR="00AD5AB4">
        <w:rPr>
          <w:sz w:val="22"/>
          <w:szCs w:val="22"/>
        </w:rPr>
        <w:t xml:space="preserve">For </w:t>
      </w:r>
      <w:r w:rsidR="00DA2A9E">
        <w:rPr>
          <w:sz w:val="22"/>
          <w:szCs w:val="22"/>
        </w:rPr>
        <w:t>instance,</w:t>
      </w:r>
      <w:r w:rsidR="00AD5AB4">
        <w:rPr>
          <w:sz w:val="22"/>
          <w:szCs w:val="22"/>
        </w:rPr>
        <w:t xml:space="preserve"> </w:t>
      </w:r>
      <w:r w:rsidR="00BE0DF2">
        <w:rPr>
          <w:sz w:val="22"/>
          <w:szCs w:val="22"/>
        </w:rPr>
        <w:t xml:space="preserve">in figure 9, </w:t>
      </w:r>
      <w:r w:rsidR="00B223B2">
        <w:rPr>
          <w:sz w:val="22"/>
          <w:szCs w:val="22"/>
        </w:rPr>
        <w:t>a summarization of severity scores across main type of shelter indicates that the overall WASH situation is critical for IDPs in emergency and self-made/makeshift shelters</w:t>
      </w:r>
      <w:r>
        <w:rPr>
          <w:sz w:val="22"/>
          <w:szCs w:val="22"/>
        </w:rPr>
        <w:t>, i.e. some fatalities are already being reported due to shortages in the WASH sector.</w:t>
      </w:r>
    </w:p>
    <w:p w14:paraId="089C59D8" w14:textId="77777777" w:rsidR="00F20F40" w:rsidRDefault="00F20F40" w:rsidP="004F0B25">
      <w:pPr>
        <w:pStyle w:val="Default"/>
        <w:spacing w:line="276" w:lineRule="auto"/>
        <w:jc w:val="both"/>
        <w:rPr>
          <w:color w:val="ED7D31" w:themeColor="accent2"/>
          <w:sz w:val="20"/>
          <w:szCs w:val="22"/>
        </w:rPr>
      </w:pPr>
    </w:p>
    <w:p w14:paraId="63C74322" w14:textId="6DEB291B" w:rsidR="0099014A" w:rsidRPr="00BE0DF2" w:rsidRDefault="0099014A" w:rsidP="0099014A">
      <w:pPr>
        <w:pStyle w:val="Caption"/>
        <w:keepNext/>
        <w:jc w:val="both"/>
        <w:rPr>
          <w:rFonts w:ascii="Arial" w:hAnsi="Arial" w:cs="Arial"/>
          <w:color w:val="ED7D31" w:themeColor="accent2"/>
          <w:sz w:val="20"/>
        </w:rPr>
      </w:pPr>
      <w:bookmarkStart w:id="17" w:name="_Toc529892353"/>
      <w:r w:rsidRPr="00BE0DF2">
        <w:rPr>
          <w:rFonts w:ascii="Arial" w:hAnsi="Arial" w:cs="Arial"/>
          <w:noProof/>
          <w:color w:val="ED7D31" w:themeColor="accent2"/>
          <w:sz w:val="20"/>
          <w:lang w:eastAsia="en-GB"/>
        </w:rPr>
        <w:drawing>
          <wp:anchor distT="0" distB="0" distL="114300" distR="114300" simplePos="0" relativeHeight="251658752" behindDoc="0" locked="0" layoutInCell="1" allowOverlap="1" wp14:anchorId="179B229F" wp14:editId="1F7A22C1">
            <wp:simplePos x="0" y="0"/>
            <wp:positionH relativeFrom="column">
              <wp:posOffset>1368425</wp:posOffset>
            </wp:positionH>
            <wp:positionV relativeFrom="paragraph">
              <wp:posOffset>271780</wp:posOffset>
            </wp:positionV>
            <wp:extent cx="4044950" cy="284480"/>
            <wp:effectExtent l="0" t="0" r="0" b="127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044950" cy="284480"/>
                    </a:xfrm>
                    <a:prstGeom prst="rect">
                      <a:avLst/>
                    </a:prstGeom>
                  </pic:spPr>
                </pic:pic>
              </a:graphicData>
            </a:graphic>
          </wp:anchor>
        </w:drawing>
      </w:r>
      <w:r w:rsidRPr="00BE0DF2">
        <w:rPr>
          <w:rFonts w:ascii="Arial" w:hAnsi="Arial" w:cs="Arial"/>
          <w:color w:val="ED7D31" w:themeColor="accent2"/>
          <w:sz w:val="20"/>
        </w:rPr>
        <w:t xml:space="preserve">Figure </w:t>
      </w:r>
      <w:r w:rsidRPr="00BE0DF2">
        <w:rPr>
          <w:rFonts w:ascii="Arial" w:hAnsi="Arial" w:cs="Arial"/>
          <w:color w:val="ED7D31" w:themeColor="accent2"/>
          <w:sz w:val="20"/>
        </w:rPr>
        <w:fldChar w:fldCharType="begin"/>
      </w:r>
      <w:r w:rsidRPr="00BE0DF2">
        <w:rPr>
          <w:rFonts w:ascii="Arial" w:hAnsi="Arial" w:cs="Arial"/>
          <w:color w:val="ED7D31" w:themeColor="accent2"/>
          <w:sz w:val="20"/>
        </w:rPr>
        <w:instrText xml:space="preserve"> SEQ Figure \* ARABIC </w:instrText>
      </w:r>
      <w:r w:rsidRPr="00BE0DF2">
        <w:rPr>
          <w:rFonts w:ascii="Arial" w:hAnsi="Arial" w:cs="Arial"/>
          <w:color w:val="ED7D31" w:themeColor="accent2"/>
          <w:sz w:val="20"/>
        </w:rPr>
        <w:fldChar w:fldCharType="separate"/>
      </w:r>
      <w:r w:rsidR="007D4438">
        <w:rPr>
          <w:rFonts w:ascii="Arial" w:hAnsi="Arial" w:cs="Arial"/>
          <w:noProof/>
          <w:color w:val="ED7D31" w:themeColor="accent2"/>
          <w:sz w:val="20"/>
        </w:rPr>
        <w:t>9</w:t>
      </w:r>
      <w:r w:rsidRPr="00BE0DF2">
        <w:rPr>
          <w:rFonts w:ascii="Arial" w:hAnsi="Arial" w:cs="Arial"/>
          <w:color w:val="ED7D31" w:themeColor="accent2"/>
          <w:sz w:val="20"/>
        </w:rPr>
        <w:fldChar w:fldCharType="end"/>
      </w:r>
      <w:r w:rsidRPr="00BE0DF2">
        <w:rPr>
          <w:rFonts w:ascii="Arial" w:hAnsi="Arial" w:cs="Arial"/>
          <w:color w:val="ED7D31" w:themeColor="accent2"/>
          <w:sz w:val="20"/>
        </w:rPr>
        <w:t xml:space="preserve"> Example of use of WASH median severity scores to indicate degree of severity by settlement type</w:t>
      </w:r>
      <w:bookmarkEnd w:id="17"/>
    </w:p>
    <w:p w14:paraId="0A037EE8" w14:textId="4A87D558" w:rsidR="0099014A" w:rsidRPr="0099014A" w:rsidRDefault="0099014A" w:rsidP="0099014A"/>
    <w:p w14:paraId="6597427A" w14:textId="20548285" w:rsidR="00CF2EA8" w:rsidRDefault="002E096D" w:rsidP="004F0B25">
      <w:pPr>
        <w:pStyle w:val="Default"/>
        <w:spacing w:line="276" w:lineRule="auto"/>
        <w:jc w:val="both"/>
        <w:rPr>
          <w:sz w:val="22"/>
          <w:szCs w:val="22"/>
        </w:rPr>
      </w:pPr>
      <w:r>
        <w:rPr>
          <w:noProof/>
          <w:lang w:eastAsia="en-GB"/>
        </w:rPr>
        <w:drawing>
          <wp:inline distT="0" distB="0" distL="0" distR="0" wp14:anchorId="651FEE4C" wp14:editId="1008EA6F">
            <wp:extent cx="6840220" cy="1770279"/>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858629" cy="1775043"/>
                    </a:xfrm>
                    <a:prstGeom prst="rect">
                      <a:avLst/>
                    </a:prstGeom>
                  </pic:spPr>
                </pic:pic>
              </a:graphicData>
            </a:graphic>
          </wp:inline>
        </w:drawing>
      </w:r>
    </w:p>
    <w:p w14:paraId="44D680F1" w14:textId="741D79C9" w:rsidR="00CF2EA8" w:rsidRDefault="00CF2EA8" w:rsidP="004F0B25">
      <w:pPr>
        <w:pStyle w:val="Default"/>
        <w:spacing w:line="276" w:lineRule="auto"/>
        <w:jc w:val="both"/>
        <w:rPr>
          <w:sz w:val="22"/>
          <w:szCs w:val="22"/>
        </w:rPr>
      </w:pPr>
    </w:p>
    <w:p w14:paraId="5C1FEDA9" w14:textId="73C0B998" w:rsidR="00FE139B" w:rsidRDefault="00FE139B" w:rsidP="00B0546A">
      <w:pPr>
        <w:pStyle w:val="Default"/>
        <w:shd w:val="clear" w:color="auto" w:fill="D9D9D9" w:themeFill="background1" w:themeFillShade="D9"/>
        <w:spacing w:line="276" w:lineRule="auto"/>
        <w:jc w:val="both"/>
        <w:rPr>
          <w:sz w:val="22"/>
          <w:szCs w:val="22"/>
        </w:rPr>
      </w:pPr>
      <w:r>
        <w:rPr>
          <w:b/>
          <w:sz w:val="22"/>
          <w:szCs w:val="22"/>
        </w:rPr>
        <w:t>Summary.</w:t>
      </w:r>
      <w:r>
        <w:rPr>
          <w:sz w:val="22"/>
          <w:szCs w:val="22"/>
        </w:rPr>
        <w:t xml:space="preserve"> Severity questions are used:</w:t>
      </w:r>
    </w:p>
    <w:p w14:paraId="4FED6182" w14:textId="071B5275" w:rsidR="00FE139B" w:rsidRDefault="00FE139B" w:rsidP="00B0546A">
      <w:pPr>
        <w:pStyle w:val="Default"/>
        <w:numPr>
          <w:ilvl w:val="0"/>
          <w:numId w:val="4"/>
        </w:numPr>
        <w:shd w:val="clear" w:color="auto" w:fill="D9D9D9" w:themeFill="background1" w:themeFillShade="D9"/>
        <w:spacing w:line="276" w:lineRule="auto"/>
        <w:ind w:left="284" w:hanging="284"/>
        <w:jc w:val="both"/>
        <w:rPr>
          <w:sz w:val="22"/>
          <w:szCs w:val="22"/>
        </w:rPr>
      </w:pPr>
      <w:r>
        <w:rPr>
          <w:sz w:val="22"/>
          <w:szCs w:val="22"/>
        </w:rPr>
        <w:t xml:space="preserve">To summarize the severity of the situation for a given sector, </w:t>
      </w:r>
      <w:r w:rsidR="005F69BB">
        <w:rPr>
          <w:sz w:val="22"/>
          <w:szCs w:val="22"/>
        </w:rPr>
        <w:t>location</w:t>
      </w:r>
      <w:r>
        <w:rPr>
          <w:sz w:val="22"/>
          <w:szCs w:val="22"/>
        </w:rPr>
        <w:t xml:space="preserve"> or group of </w:t>
      </w:r>
      <w:r w:rsidR="005F69BB">
        <w:rPr>
          <w:sz w:val="22"/>
          <w:szCs w:val="22"/>
        </w:rPr>
        <w:t>location</w:t>
      </w:r>
      <w:r>
        <w:rPr>
          <w:sz w:val="22"/>
          <w:szCs w:val="22"/>
        </w:rPr>
        <w:t>s</w:t>
      </w:r>
      <w:r w:rsidR="00BA09D9">
        <w:rPr>
          <w:sz w:val="22"/>
          <w:szCs w:val="22"/>
        </w:rPr>
        <w:t>;</w:t>
      </w:r>
    </w:p>
    <w:p w14:paraId="60C28E64" w14:textId="5D4DA189" w:rsidR="00FE139B" w:rsidRDefault="00FE139B" w:rsidP="00B0546A">
      <w:pPr>
        <w:pStyle w:val="Default"/>
        <w:numPr>
          <w:ilvl w:val="0"/>
          <w:numId w:val="4"/>
        </w:numPr>
        <w:shd w:val="clear" w:color="auto" w:fill="D9D9D9" w:themeFill="background1" w:themeFillShade="D9"/>
        <w:spacing w:line="276" w:lineRule="auto"/>
        <w:ind w:left="284" w:hanging="284"/>
        <w:jc w:val="both"/>
        <w:rPr>
          <w:sz w:val="22"/>
          <w:szCs w:val="22"/>
        </w:rPr>
      </w:pPr>
      <w:r>
        <w:rPr>
          <w:sz w:val="22"/>
          <w:szCs w:val="22"/>
        </w:rPr>
        <w:t>To identify if life</w:t>
      </w:r>
      <w:r w:rsidR="00B0546A">
        <w:rPr>
          <w:sz w:val="22"/>
          <w:szCs w:val="22"/>
        </w:rPr>
        <w:t>-</w:t>
      </w:r>
      <w:r>
        <w:rPr>
          <w:sz w:val="22"/>
          <w:szCs w:val="22"/>
        </w:rPr>
        <w:t xml:space="preserve">threatening conditions are present for a given sector, </w:t>
      </w:r>
      <w:r w:rsidR="005F69BB">
        <w:rPr>
          <w:sz w:val="22"/>
          <w:szCs w:val="22"/>
        </w:rPr>
        <w:t>location</w:t>
      </w:r>
      <w:r>
        <w:rPr>
          <w:sz w:val="22"/>
          <w:szCs w:val="22"/>
        </w:rPr>
        <w:t xml:space="preserve"> of group of </w:t>
      </w:r>
      <w:r w:rsidR="005F69BB">
        <w:rPr>
          <w:sz w:val="22"/>
          <w:szCs w:val="22"/>
        </w:rPr>
        <w:t>location</w:t>
      </w:r>
      <w:r>
        <w:rPr>
          <w:sz w:val="22"/>
          <w:szCs w:val="22"/>
        </w:rPr>
        <w:t>s</w:t>
      </w:r>
      <w:r w:rsidR="00BA09D9">
        <w:rPr>
          <w:sz w:val="22"/>
          <w:szCs w:val="22"/>
        </w:rPr>
        <w:t>;</w:t>
      </w:r>
    </w:p>
    <w:p w14:paraId="10344D04" w14:textId="1CDDE623" w:rsidR="00FE139B" w:rsidRPr="00B0546A" w:rsidRDefault="0063354A" w:rsidP="00B0546A">
      <w:pPr>
        <w:pStyle w:val="Default"/>
        <w:numPr>
          <w:ilvl w:val="0"/>
          <w:numId w:val="4"/>
        </w:numPr>
        <w:shd w:val="clear" w:color="auto" w:fill="D9D9D9" w:themeFill="background1" w:themeFillShade="D9"/>
        <w:spacing w:line="276" w:lineRule="auto"/>
        <w:ind w:left="284" w:hanging="284"/>
        <w:jc w:val="both"/>
        <w:rPr>
          <w:sz w:val="22"/>
          <w:szCs w:val="22"/>
        </w:rPr>
      </w:pPr>
      <w:r>
        <w:rPr>
          <w:sz w:val="22"/>
          <w:szCs w:val="22"/>
        </w:rPr>
        <w:t>Provide an estimate to the number/proportion of those assessed at each severity level</w:t>
      </w:r>
      <w:r w:rsidR="00BA09D9">
        <w:rPr>
          <w:sz w:val="22"/>
          <w:szCs w:val="22"/>
        </w:rPr>
        <w:t>.</w:t>
      </w:r>
    </w:p>
    <w:p w14:paraId="5115F4AA" w14:textId="5507C9C4" w:rsidR="00542FB3" w:rsidRDefault="00542FB3" w:rsidP="004F0B25">
      <w:pPr>
        <w:pStyle w:val="Heading3"/>
      </w:pPr>
      <w:bookmarkStart w:id="18" w:name="_Toc529891725"/>
      <w:r>
        <w:lastRenderedPageBreak/>
        <w:t>Underlying factors</w:t>
      </w:r>
      <w:bookmarkEnd w:id="18"/>
    </w:p>
    <w:p w14:paraId="35AA5893" w14:textId="6314DB0A" w:rsidR="00CA1938" w:rsidRDefault="00CA1938" w:rsidP="004F0B25">
      <w:pPr>
        <w:pStyle w:val="Default"/>
        <w:spacing w:line="276" w:lineRule="auto"/>
        <w:jc w:val="both"/>
        <w:rPr>
          <w:sz w:val="22"/>
          <w:szCs w:val="22"/>
        </w:rPr>
      </w:pPr>
    </w:p>
    <w:p w14:paraId="0B74370E" w14:textId="3C781E60" w:rsidR="00DA2110" w:rsidRDefault="00542FB3" w:rsidP="004F0B25">
      <w:pPr>
        <w:pStyle w:val="Default"/>
        <w:spacing w:line="276" w:lineRule="auto"/>
        <w:jc w:val="both"/>
        <w:rPr>
          <w:sz w:val="22"/>
          <w:szCs w:val="22"/>
        </w:rPr>
      </w:pPr>
      <w:r w:rsidRPr="00CA1938">
        <w:rPr>
          <w:b/>
          <w:sz w:val="22"/>
          <w:szCs w:val="22"/>
        </w:rPr>
        <w:t xml:space="preserve">What is it? </w:t>
      </w:r>
      <w:r w:rsidR="00DA2110" w:rsidRPr="009D2C0A">
        <w:rPr>
          <w:i/>
          <w:sz w:val="22"/>
          <w:szCs w:val="22"/>
        </w:rPr>
        <w:t>Underlying factors</w:t>
      </w:r>
      <w:r w:rsidR="00DA2110">
        <w:rPr>
          <w:sz w:val="22"/>
          <w:szCs w:val="22"/>
        </w:rPr>
        <w:t xml:space="preserve"> question(s) seek to identify </w:t>
      </w:r>
      <w:r w:rsidR="00DA2110" w:rsidRPr="00781538">
        <w:rPr>
          <w:sz w:val="22"/>
          <w:szCs w:val="22"/>
        </w:rPr>
        <w:t xml:space="preserve">the set of deficiencies or mechanisms which contribute directly or indirectly to humanitarian </w:t>
      </w:r>
      <w:r w:rsidR="00DA2110">
        <w:rPr>
          <w:sz w:val="22"/>
          <w:szCs w:val="22"/>
        </w:rPr>
        <w:t>conditions</w:t>
      </w:r>
      <w:r w:rsidR="00DA2110" w:rsidRPr="00781538">
        <w:rPr>
          <w:sz w:val="22"/>
          <w:szCs w:val="22"/>
        </w:rPr>
        <w:t xml:space="preserve">. For instance, increased </w:t>
      </w:r>
      <w:r w:rsidR="00DA2110">
        <w:rPr>
          <w:sz w:val="22"/>
          <w:szCs w:val="22"/>
        </w:rPr>
        <w:t>watery diarrhoea</w:t>
      </w:r>
      <w:r w:rsidR="00DA2110" w:rsidRPr="00781538">
        <w:rPr>
          <w:sz w:val="22"/>
          <w:szCs w:val="22"/>
        </w:rPr>
        <w:t xml:space="preserve"> can result from a lack of </w:t>
      </w:r>
      <w:r w:rsidR="00DA2110">
        <w:rPr>
          <w:sz w:val="22"/>
          <w:szCs w:val="22"/>
        </w:rPr>
        <w:t>clean water</w:t>
      </w:r>
      <w:r w:rsidR="00DA2110" w:rsidRPr="00781538">
        <w:rPr>
          <w:sz w:val="22"/>
          <w:szCs w:val="22"/>
        </w:rPr>
        <w:t xml:space="preserve"> and/or a lack of </w:t>
      </w:r>
      <w:r w:rsidR="00DA2110">
        <w:rPr>
          <w:sz w:val="22"/>
          <w:szCs w:val="22"/>
        </w:rPr>
        <w:t>hygiene</w:t>
      </w:r>
      <w:r w:rsidR="00DA2110" w:rsidRPr="00781538">
        <w:rPr>
          <w:sz w:val="22"/>
          <w:szCs w:val="22"/>
        </w:rPr>
        <w:t xml:space="preserve">. Identifying underlying factors allows the design of programs that tackle the root causes of the problem and not only their symptoms. </w:t>
      </w:r>
      <w:r w:rsidR="00DA2110">
        <w:rPr>
          <w:sz w:val="22"/>
          <w:szCs w:val="22"/>
        </w:rPr>
        <w:t>Typically, we consider that humanitarian outcomes originate from deficiencies/obstacles/barriers in access, availability, quality, use and awareness of basic goods and services. Since DTM uses primarily Key Informants Interviews, the list of potential underlying factors selected is mostly focus</w:t>
      </w:r>
      <w:r w:rsidR="00463710">
        <w:rPr>
          <w:sz w:val="22"/>
          <w:szCs w:val="22"/>
        </w:rPr>
        <w:t>ed</w:t>
      </w:r>
      <w:r w:rsidR="00DA2110">
        <w:rPr>
          <w:sz w:val="22"/>
          <w:szCs w:val="22"/>
        </w:rPr>
        <w:t xml:space="preserve"> on issues related to accessibility, availability and quality of goods and services</w:t>
      </w:r>
      <w:r w:rsidR="00DA2110">
        <w:rPr>
          <w:rStyle w:val="FootnoteReference"/>
          <w:sz w:val="22"/>
          <w:szCs w:val="22"/>
        </w:rPr>
        <w:footnoteReference w:id="6"/>
      </w:r>
      <w:r w:rsidR="00DA2110">
        <w:rPr>
          <w:sz w:val="22"/>
          <w:szCs w:val="22"/>
        </w:rPr>
        <w:t>. An example of underlying factor question is presented below:</w:t>
      </w:r>
    </w:p>
    <w:p w14:paraId="09331AE8" w14:textId="77777777" w:rsidR="00DA2110" w:rsidRDefault="00DA2110" w:rsidP="004F0B25">
      <w:pPr>
        <w:pStyle w:val="Default"/>
        <w:spacing w:line="276" w:lineRule="auto"/>
        <w:jc w:val="both"/>
        <w:rPr>
          <w:sz w:val="22"/>
          <w:szCs w:val="22"/>
        </w:rPr>
      </w:pPr>
    </w:p>
    <w:p w14:paraId="2DD9FC9B" w14:textId="77777777" w:rsidR="00DA2110" w:rsidRPr="00B96789" w:rsidRDefault="00DA2110" w:rsidP="004F0B25">
      <w:pPr>
        <w:pStyle w:val="Default"/>
        <w:shd w:val="clear" w:color="auto" w:fill="F2F2F2" w:themeFill="background1" w:themeFillShade="F2"/>
        <w:spacing w:line="276" w:lineRule="auto"/>
        <w:ind w:left="709" w:right="566"/>
        <w:jc w:val="both"/>
        <w:rPr>
          <w:b/>
          <w:i/>
          <w:sz w:val="22"/>
          <w:szCs w:val="22"/>
        </w:rPr>
      </w:pPr>
      <w:r w:rsidRPr="00B96789">
        <w:rPr>
          <w:b/>
          <w:i/>
          <w:sz w:val="22"/>
          <w:szCs w:val="22"/>
        </w:rPr>
        <w:t xml:space="preserve">Please indicate the three </w:t>
      </w:r>
      <w:r>
        <w:rPr>
          <w:b/>
          <w:i/>
          <w:sz w:val="22"/>
          <w:szCs w:val="22"/>
        </w:rPr>
        <w:t>most important problems</w:t>
      </w:r>
      <w:r w:rsidRPr="00B96789">
        <w:rPr>
          <w:b/>
          <w:i/>
          <w:sz w:val="22"/>
          <w:szCs w:val="22"/>
        </w:rPr>
        <w:t xml:space="preserve"> in the community </w:t>
      </w:r>
      <w:r>
        <w:rPr>
          <w:b/>
          <w:i/>
          <w:sz w:val="22"/>
          <w:szCs w:val="22"/>
        </w:rPr>
        <w:t>in relation to sanitation (let the respondent speak and confirm with him the three main issues before to note them down. Select only the three most important):</w:t>
      </w:r>
    </w:p>
    <w:p w14:paraId="1EBC9775" w14:textId="77777777" w:rsidR="00DA2110" w:rsidRDefault="00DA2110" w:rsidP="004C5867">
      <w:pPr>
        <w:pStyle w:val="Default"/>
        <w:numPr>
          <w:ilvl w:val="0"/>
          <w:numId w:val="16"/>
        </w:numPr>
        <w:shd w:val="clear" w:color="auto" w:fill="F2F2F2" w:themeFill="background1" w:themeFillShade="F2"/>
        <w:spacing w:line="276" w:lineRule="auto"/>
        <w:ind w:left="993" w:right="566" w:hanging="284"/>
        <w:jc w:val="both"/>
        <w:rPr>
          <w:i/>
          <w:sz w:val="22"/>
          <w:szCs w:val="22"/>
        </w:rPr>
      </w:pPr>
      <w:r w:rsidRPr="00B96789">
        <w:rPr>
          <w:i/>
          <w:sz w:val="22"/>
          <w:szCs w:val="22"/>
        </w:rPr>
        <w:t xml:space="preserve">Lack of sanitation facilities (latrines/toilets) or facilities too crowded; </w:t>
      </w:r>
    </w:p>
    <w:p w14:paraId="440B327A" w14:textId="77777777" w:rsidR="00DA2110" w:rsidRDefault="00DA2110" w:rsidP="004C5867">
      <w:pPr>
        <w:pStyle w:val="Default"/>
        <w:numPr>
          <w:ilvl w:val="0"/>
          <w:numId w:val="16"/>
        </w:numPr>
        <w:shd w:val="clear" w:color="auto" w:fill="F2F2F2" w:themeFill="background1" w:themeFillShade="F2"/>
        <w:spacing w:line="276" w:lineRule="auto"/>
        <w:ind w:left="993" w:right="566" w:hanging="284"/>
        <w:jc w:val="both"/>
        <w:rPr>
          <w:i/>
          <w:sz w:val="22"/>
          <w:szCs w:val="22"/>
        </w:rPr>
      </w:pPr>
      <w:r w:rsidRPr="00B96789">
        <w:rPr>
          <w:i/>
          <w:sz w:val="22"/>
          <w:szCs w:val="22"/>
        </w:rPr>
        <w:t xml:space="preserve">Sanitation facilities (latrines/toilets) are not functioning or full; </w:t>
      </w:r>
    </w:p>
    <w:p w14:paraId="7C9C5D64" w14:textId="77777777" w:rsidR="00DA2110" w:rsidRDefault="00DA2110" w:rsidP="004C5867">
      <w:pPr>
        <w:pStyle w:val="Default"/>
        <w:numPr>
          <w:ilvl w:val="0"/>
          <w:numId w:val="16"/>
        </w:numPr>
        <w:shd w:val="clear" w:color="auto" w:fill="F2F2F2" w:themeFill="background1" w:themeFillShade="F2"/>
        <w:spacing w:line="276" w:lineRule="auto"/>
        <w:ind w:left="993" w:right="566" w:hanging="284"/>
        <w:jc w:val="both"/>
        <w:rPr>
          <w:i/>
          <w:sz w:val="22"/>
          <w:szCs w:val="22"/>
        </w:rPr>
      </w:pPr>
      <w:r w:rsidRPr="00B96789">
        <w:rPr>
          <w:i/>
          <w:sz w:val="22"/>
          <w:szCs w:val="22"/>
        </w:rPr>
        <w:t xml:space="preserve">Sanitation facilities (latrines/toilets) are unclean/unhygienic; </w:t>
      </w:r>
    </w:p>
    <w:p w14:paraId="15B7B4D3" w14:textId="77777777" w:rsidR="00DA2110" w:rsidRDefault="00DA2110" w:rsidP="004C5867">
      <w:pPr>
        <w:pStyle w:val="Default"/>
        <w:numPr>
          <w:ilvl w:val="0"/>
          <w:numId w:val="16"/>
        </w:numPr>
        <w:shd w:val="clear" w:color="auto" w:fill="F2F2F2" w:themeFill="background1" w:themeFillShade="F2"/>
        <w:spacing w:line="276" w:lineRule="auto"/>
        <w:ind w:left="993" w:right="566" w:hanging="284"/>
        <w:jc w:val="both"/>
        <w:rPr>
          <w:i/>
          <w:sz w:val="22"/>
          <w:szCs w:val="22"/>
        </w:rPr>
      </w:pPr>
      <w:r w:rsidRPr="00B96789">
        <w:rPr>
          <w:i/>
          <w:sz w:val="22"/>
          <w:szCs w:val="22"/>
        </w:rPr>
        <w:t xml:space="preserve">Sanitation facilities (latrines/toilets) are not private (no locks/door/walls/lighting etc.); </w:t>
      </w:r>
    </w:p>
    <w:p w14:paraId="43A0C0EB" w14:textId="77777777" w:rsidR="00DA2110" w:rsidRDefault="00DA2110" w:rsidP="004C5867">
      <w:pPr>
        <w:pStyle w:val="Default"/>
        <w:numPr>
          <w:ilvl w:val="0"/>
          <w:numId w:val="16"/>
        </w:numPr>
        <w:shd w:val="clear" w:color="auto" w:fill="F2F2F2" w:themeFill="background1" w:themeFillShade="F2"/>
        <w:spacing w:line="276" w:lineRule="auto"/>
        <w:ind w:left="993" w:right="566" w:hanging="284"/>
        <w:jc w:val="both"/>
        <w:rPr>
          <w:i/>
          <w:sz w:val="22"/>
          <w:szCs w:val="22"/>
        </w:rPr>
      </w:pPr>
      <w:r w:rsidRPr="00B96789">
        <w:rPr>
          <w:i/>
          <w:sz w:val="22"/>
          <w:szCs w:val="22"/>
        </w:rPr>
        <w:t xml:space="preserve">Sanitation facilities (latrines/toilets) are not segregated between men and women; </w:t>
      </w:r>
    </w:p>
    <w:p w14:paraId="0915CF0A" w14:textId="77777777" w:rsidR="00DA2110" w:rsidRDefault="00DA2110" w:rsidP="004C5867">
      <w:pPr>
        <w:pStyle w:val="Default"/>
        <w:numPr>
          <w:ilvl w:val="0"/>
          <w:numId w:val="16"/>
        </w:numPr>
        <w:shd w:val="clear" w:color="auto" w:fill="F2F2F2" w:themeFill="background1" w:themeFillShade="F2"/>
        <w:spacing w:line="276" w:lineRule="auto"/>
        <w:ind w:left="993" w:right="566" w:hanging="284"/>
        <w:jc w:val="both"/>
        <w:rPr>
          <w:i/>
          <w:sz w:val="22"/>
          <w:szCs w:val="22"/>
        </w:rPr>
      </w:pPr>
      <w:r w:rsidRPr="00B96789">
        <w:rPr>
          <w:i/>
          <w:sz w:val="22"/>
          <w:szCs w:val="22"/>
        </w:rPr>
        <w:t xml:space="preserve">Sanitation facilities (latrines/toilets) are too far; </w:t>
      </w:r>
    </w:p>
    <w:p w14:paraId="24B47A0B" w14:textId="77777777" w:rsidR="00DA2110" w:rsidRDefault="00DA2110" w:rsidP="004C5867">
      <w:pPr>
        <w:pStyle w:val="Default"/>
        <w:numPr>
          <w:ilvl w:val="0"/>
          <w:numId w:val="16"/>
        </w:numPr>
        <w:shd w:val="clear" w:color="auto" w:fill="F2F2F2" w:themeFill="background1" w:themeFillShade="F2"/>
        <w:spacing w:line="276" w:lineRule="auto"/>
        <w:ind w:left="993" w:right="566" w:hanging="284"/>
        <w:jc w:val="both"/>
        <w:rPr>
          <w:i/>
          <w:sz w:val="22"/>
          <w:szCs w:val="22"/>
        </w:rPr>
      </w:pPr>
      <w:r w:rsidRPr="00B96789">
        <w:rPr>
          <w:i/>
          <w:sz w:val="22"/>
          <w:szCs w:val="22"/>
        </w:rPr>
        <w:t xml:space="preserve">Going to the sanitation facilities (latrines/toilets) is dangerous; </w:t>
      </w:r>
    </w:p>
    <w:p w14:paraId="3ABAAF72" w14:textId="77777777" w:rsidR="00DA2110" w:rsidRDefault="00DA2110" w:rsidP="004C5867">
      <w:pPr>
        <w:pStyle w:val="Default"/>
        <w:numPr>
          <w:ilvl w:val="0"/>
          <w:numId w:val="16"/>
        </w:numPr>
        <w:shd w:val="clear" w:color="auto" w:fill="F2F2F2" w:themeFill="background1" w:themeFillShade="F2"/>
        <w:spacing w:line="276" w:lineRule="auto"/>
        <w:ind w:left="993" w:right="566" w:hanging="284"/>
        <w:jc w:val="both"/>
        <w:rPr>
          <w:i/>
          <w:sz w:val="22"/>
          <w:szCs w:val="22"/>
        </w:rPr>
      </w:pPr>
      <w:r w:rsidRPr="00B96789">
        <w:rPr>
          <w:i/>
          <w:sz w:val="22"/>
          <w:szCs w:val="22"/>
        </w:rPr>
        <w:t xml:space="preserve">Some groups (children, women, elderly, ethnic minorities, etc.) do not have access to sanitation facilities (latrines/toilets); </w:t>
      </w:r>
    </w:p>
    <w:p w14:paraId="26E96BC7" w14:textId="77777777" w:rsidR="00DA2110" w:rsidRDefault="00DA2110" w:rsidP="004C5867">
      <w:pPr>
        <w:pStyle w:val="Default"/>
        <w:numPr>
          <w:ilvl w:val="0"/>
          <w:numId w:val="16"/>
        </w:numPr>
        <w:shd w:val="clear" w:color="auto" w:fill="F2F2F2" w:themeFill="background1" w:themeFillShade="F2"/>
        <w:spacing w:line="276" w:lineRule="auto"/>
        <w:ind w:left="993" w:right="566" w:hanging="284"/>
        <w:jc w:val="both"/>
        <w:rPr>
          <w:i/>
          <w:sz w:val="22"/>
          <w:szCs w:val="22"/>
        </w:rPr>
      </w:pPr>
      <w:r w:rsidRPr="00B96789">
        <w:rPr>
          <w:i/>
          <w:sz w:val="22"/>
          <w:szCs w:val="22"/>
        </w:rPr>
        <w:t xml:space="preserve">Garbage is not collected and remains in the street; </w:t>
      </w:r>
    </w:p>
    <w:p w14:paraId="63D87015" w14:textId="77777777" w:rsidR="00DA2110" w:rsidRDefault="00DA2110" w:rsidP="004C5867">
      <w:pPr>
        <w:pStyle w:val="Default"/>
        <w:numPr>
          <w:ilvl w:val="0"/>
          <w:numId w:val="16"/>
        </w:numPr>
        <w:shd w:val="clear" w:color="auto" w:fill="F2F2F2" w:themeFill="background1" w:themeFillShade="F2"/>
        <w:spacing w:line="276" w:lineRule="auto"/>
        <w:ind w:left="993" w:right="566" w:hanging="284"/>
        <w:jc w:val="both"/>
        <w:rPr>
          <w:i/>
          <w:sz w:val="22"/>
          <w:szCs w:val="22"/>
        </w:rPr>
      </w:pPr>
      <w:r w:rsidRPr="00B96789">
        <w:rPr>
          <w:i/>
          <w:sz w:val="22"/>
          <w:szCs w:val="22"/>
        </w:rPr>
        <w:t>There is no drainage system;</w:t>
      </w:r>
    </w:p>
    <w:p w14:paraId="0150B7B7" w14:textId="77777777" w:rsidR="00DA2110" w:rsidRDefault="00DA2110" w:rsidP="004C5867">
      <w:pPr>
        <w:pStyle w:val="Default"/>
        <w:numPr>
          <w:ilvl w:val="0"/>
          <w:numId w:val="16"/>
        </w:numPr>
        <w:shd w:val="clear" w:color="auto" w:fill="F2F2F2" w:themeFill="background1" w:themeFillShade="F2"/>
        <w:spacing w:line="276" w:lineRule="auto"/>
        <w:ind w:left="993" w:right="566" w:hanging="284"/>
        <w:jc w:val="both"/>
        <w:rPr>
          <w:i/>
          <w:sz w:val="22"/>
          <w:szCs w:val="22"/>
        </w:rPr>
      </w:pPr>
      <w:r w:rsidRPr="00B96789">
        <w:rPr>
          <w:i/>
          <w:sz w:val="22"/>
          <w:szCs w:val="22"/>
        </w:rPr>
        <w:t>Other, please specify</w:t>
      </w:r>
    </w:p>
    <w:p w14:paraId="10A4920B" w14:textId="77777777" w:rsidR="00DA2110" w:rsidRPr="00B96789" w:rsidRDefault="00DA2110" w:rsidP="004C5867">
      <w:pPr>
        <w:pStyle w:val="Default"/>
        <w:numPr>
          <w:ilvl w:val="0"/>
          <w:numId w:val="16"/>
        </w:numPr>
        <w:shd w:val="clear" w:color="auto" w:fill="F2F2F2" w:themeFill="background1" w:themeFillShade="F2"/>
        <w:spacing w:line="276" w:lineRule="auto"/>
        <w:ind w:left="993" w:right="566" w:hanging="284"/>
        <w:jc w:val="both"/>
        <w:rPr>
          <w:i/>
          <w:sz w:val="22"/>
          <w:szCs w:val="22"/>
        </w:rPr>
      </w:pPr>
      <w:r w:rsidRPr="00B96789">
        <w:rPr>
          <w:i/>
          <w:sz w:val="22"/>
          <w:szCs w:val="22"/>
        </w:rPr>
        <w:t xml:space="preserve">Do not know/No answer; </w:t>
      </w:r>
    </w:p>
    <w:p w14:paraId="103A99A7" w14:textId="77777777" w:rsidR="00DA2110" w:rsidRDefault="00DA2110" w:rsidP="004F0B25">
      <w:pPr>
        <w:pStyle w:val="Default"/>
        <w:spacing w:line="276" w:lineRule="auto"/>
        <w:jc w:val="both"/>
        <w:rPr>
          <w:sz w:val="22"/>
          <w:szCs w:val="22"/>
        </w:rPr>
      </w:pPr>
    </w:p>
    <w:p w14:paraId="56C5F641" w14:textId="5AC4CC23" w:rsidR="00311772" w:rsidRDefault="00311772" w:rsidP="004F0B25">
      <w:pPr>
        <w:pStyle w:val="Default"/>
        <w:spacing w:line="276" w:lineRule="auto"/>
        <w:jc w:val="both"/>
        <w:rPr>
          <w:sz w:val="22"/>
          <w:szCs w:val="22"/>
        </w:rPr>
      </w:pPr>
      <w:r w:rsidRPr="00311772">
        <w:rPr>
          <w:sz w:val="22"/>
          <w:szCs w:val="22"/>
        </w:rPr>
        <w:t xml:space="preserve">A typology of underlying factors commonly influencing humanitarian outcomes is proposed in </w:t>
      </w:r>
      <w:r w:rsidR="00BE0DF2">
        <w:rPr>
          <w:sz w:val="22"/>
          <w:szCs w:val="22"/>
        </w:rPr>
        <w:t>figure 10</w:t>
      </w:r>
      <w:r w:rsidRPr="00311772">
        <w:rPr>
          <w:sz w:val="22"/>
          <w:szCs w:val="22"/>
        </w:rPr>
        <w:t xml:space="preserve"> and can be adapted at country level. The categorization includes </w:t>
      </w:r>
      <w:r w:rsidR="00DA2110">
        <w:rPr>
          <w:sz w:val="22"/>
          <w:szCs w:val="22"/>
        </w:rPr>
        <w:t>f</w:t>
      </w:r>
      <w:r w:rsidR="00716E1F">
        <w:rPr>
          <w:sz w:val="22"/>
          <w:szCs w:val="22"/>
        </w:rPr>
        <w:t>ive</w:t>
      </w:r>
      <w:r w:rsidR="00DA2110">
        <w:rPr>
          <w:sz w:val="22"/>
          <w:szCs w:val="22"/>
        </w:rPr>
        <w:t xml:space="preserve"> main categories of underlying factors and consider that humanitarian outcomes are </w:t>
      </w:r>
      <w:r w:rsidR="00716E1F">
        <w:rPr>
          <w:sz w:val="22"/>
          <w:szCs w:val="22"/>
        </w:rPr>
        <w:t xml:space="preserve">most often due to one or a combination of </w:t>
      </w:r>
      <w:r w:rsidR="00DA2110">
        <w:rPr>
          <w:sz w:val="22"/>
          <w:szCs w:val="22"/>
        </w:rPr>
        <w:t>a lack of</w:t>
      </w:r>
      <w:r w:rsidRPr="00311772">
        <w:rPr>
          <w:sz w:val="22"/>
          <w:szCs w:val="22"/>
        </w:rPr>
        <w:t xml:space="preserve"> </w:t>
      </w:r>
      <w:r w:rsidR="00DA2110">
        <w:rPr>
          <w:sz w:val="22"/>
          <w:szCs w:val="22"/>
        </w:rPr>
        <w:t xml:space="preserve">quality, </w:t>
      </w:r>
      <w:r w:rsidRPr="00311772">
        <w:rPr>
          <w:sz w:val="22"/>
          <w:szCs w:val="22"/>
        </w:rPr>
        <w:t>availability</w:t>
      </w:r>
      <w:r w:rsidR="00DA2110">
        <w:rPr>
          <w:sz w:val="22"/>
          <w:szCs w:val="22"/>
        </w:rPr>
        <w:t xml:space="preserve"> </w:t>
      </w:r>
      <w:r w:rsidR="00716E1F">
        <w:rPr>
          <w:sz w:val="22"/>
          <w:szCs w:val="22"/>
        </w:rPr>
        <w:t xml:space="preserve">awareness </w:t>
      </w:r>
      <w:r w:rsidR="00DA2110">
        <w:rPr>
          <w:sz w:val="22"/>
          <w:szCs w:val="22"/>
        </w:rPr>
        <w:t xml:space="preserve">or use of or </w:t>
      </w:r>
      <w:r w:rsidRPr="00311772">
        <w:rPr>
          <w:sz w:val="22"/>
          <w:szCs w:val="22"/>
        </w:rPr>
        <w:t xml:space="preserve">access </w:t>
      </w:r>
      <w:r w:rsidR="00DA2110">
        <w:rPr>
          <w:sz w:val="22"/>
          <w:szCs w:val="22"/>
        </w:rPr>
        <w:t>to</w:t>
      </w:r>
      <w:r w:rsidRPr="00311772">
        <w:rPr>
          <w:sz w:val="22"/>
          <w:szCs w:val="22"/>
        </w:rPr>
        <w:t xml:space="preserve"> goods or services</w:t>
      </w:r>
      <w:r w:rsidR="00DA2110">
        <w:rPr>
          <w:sz w:val="22"/>
          <w:szCs w:val="22"/>
        </w:rPr>
        <w:t>.</w:t>
      </w:r>
    </w:p>
    <w:p w14:paraId="65CD4FF9" w14:textId="5186D6D5" w:rsidR="00311772" w:rsidRDefault="00311772" w:rsidP="004F0B25">
      <w:pPr>
        <w:pStyle w:val="Default"/>
        <w:spacing w:line="276" w:lineRule="auto"/>
        <w:jc w:val="both"/>
        <w:rPr>
          <w:sz w:val="22"/>
          <w:szCs w:val="22"/>
        </w:rPr>
      </w:pPr>
    </w:p>
    <w:p w14:paraId="32AF72D9" w14:textId="1BB52AC1" w:rsidR="00BE0DF2" w:rsidRPr="00BE0DF2" w:rsidRDefault="00BE0DF2" w:rsidP="00BE0DF2">
      <w:pPr>
        <w:pStyle w:val="Caption"/>
        <w:keepNext/>
        <w:jc w:val="both"/>
        <w:rPr>
          <w:rFonts w:ascii="Arial" w:hAnsi="Arial" w:cs="Arial"/>
          <w:color w:val="ED7D31" w:themeColor="accent2"/>
          <w:sz w:val="20"/>
        </w:rPr>
      </w:pPr>
      <w:bookmarkStart w:id="19" w:name="_Toc529892354"/>
      <w:r w:rsidRPr="00BE0DF2">
        <w:rPr>
          <w:rFonts w:ascii="Arial" w:hAnsi="Arial" w:cs="Arial"/>
          <w:color w:val="ED7D31" w:themeColor="accent2"/>
          <w:sz w:val="20"/>
        </w:rPr>
        <w:t xml:space="preserve">Figure </w:t>
      </w:r>
      <w:r w:rsidRPr="00BE0DF2">
        <w:rPr>
          <w:rFonts w:ascii="Arial" w:hAnsi="Arial" w:cs="Arial"/>
          <w:color w:val="ED7D31" w:themeColor="accent2"/>
          <w:sz w:val="20"/>
        </w:rPr>
        <w:fldChar w:fldCharType="begin"/>
      </w:r>
      <w:r w:rsidRPr="00BE0DF2">
        <w:rPr>
          <w:rFonts w:ascii="Arial" w:hAnsi="Arial" w:cs="Arial"/>
          <w:color w:val="ED7D31" w:themeColor="accent2"/>
          <w:sz w:val="20"/>
        </w:rPr>
        <w:instrText xml:space="preserve"> SEQ Figure \* ARABIC </w:instrText>
      </w:r>
      <w:r w:rsidRPr="00BE0DF2">
        <w:rPr>
          <w:rFonts w:ascii="Arial" w:hAnsi="Arial" w:cs="Arial"/>
          <w:color w:val="ED7D31" w:themeColor="accent2"/>
          <w:sz w:val="20"/>
        </w:rPr>
        <w:fldChar w:fldCharType="separate"/>
      </w:r>
      <w:r w:rsidR="007D4438">
        <w:rPr>
          <w:rFonts w:ascii="Arial" w:hAnsi="Arial" w:cs="Arial"/>
          <w:noProof/>
          <w:color w:val="ED7D31" w:themeColor="accent2"/>
          <w:sz w:val="20"/>
        </w:rPr>
        <w:t>10</w:t>
      </w:r>
      <w:r w:rsidRPr="00BE0DF2">
        <w:rPr>
          <w:rFonts w:ascii="Arial" w:hAnsi="Arial" w:cs="Arial"/>
          <w:color w:val="ED7D31" w:themeColor="accent2"/>
          <w:sz w:val="20"/>
        </w:rPr>
        <w:fldChar w:fldCharType="end"/>
      </w:r>
      <w:r w:rsidRPr="00BE0DF2">
        <w:rPr>
          <w:rFonts w:ascii="Arial" w:hAnsi="Arial" w:cs="Arial"/>
          <w:color w:val="ED7D31" w:themeColor="accent2"/>
          <w:sz w:val="20"/>
        </w:rPr>
        <w:t xml:space="preserve"> Categorisation of underlying factors</w:t>
      </w:r>
      <w:bookmarkEnd w:id="19"/>
    </w:p>
    <w:p w14:paraId="659CD57F" w14:textId="1BA5D29F" w:rsidR="00311772" w:rsidRDefault="008D6A13" w:rsidP="004F0B25">
      <w:pPr>
        <w:pStyle w:val="Default"/>
        <w:spacing w:line="276" w:lineRule="auto"/>
        <w:jc w:val="both"/>
        <w:rPr>
          <w:sz w:val="22"/>
          <w:szCs w:val="22"/>
        </w:rPr>
      </w:pPr>
      <w:r>
        <w:rPr>
          <w:noProof/>
          <w:sz w:val="22"/>
          <w:szCs w:val="22"/>
          <w:lang w:eastAsia="en-GB"/>
        </w:rPr>
        <w:drawing>
          <wp:inline distT="0" distB="0" distL="0" distR="0" wp14:anchorId="438DF068" wp14:editId="15AD686B">
            <wp:extent cx="6774180" cy="2889504"/>
            <wp:effectExtent l="0" t="19050" r="7620" b="2540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68A8A553" w14:textId="058CB21E" w:rsidR="00897A72" w:rsidRDefault="00DA2110" w:rsidP="004F0B25">
      <w:pPr>
        <w:spacing w:after="0" w:line="276" w:lineRule="auto"/>
        <w:jc w:val="both"/>
        <w:rPr>
          <w:rFonts w:ascii="Arial" w:hAnsi="Arial" w:cs="Arial"/>
        </w:rPr>
      </w:pPr>
      <w:r>
        <w:rPr>
          <w:rFonts w:ascii="Arial" w:hAnsi="Arial" w:cs="Arial"/>
        </w:rPr>
        <w:lastRenderedPageBreak/>
        <w:t xml:space="preserve">Examples and definitions </w:t>
      </w:r>
      <w:r w:rsidR="00716E1F">
        <w:rPr>
          <w:rFonts w:ascii="Arial" w:hAnsi="Arial" w:cs="Arial"/>
        </w:rPr>
        <w:t xml:space="preserve">for each category and sub-category </w:t>
      </w:r>
      <w:r>
        <w:rPr>
          <w:rFonts w:ascii="Arial" w:hAnsi="Arial" w:cs="Arial"/>
        </w:rPr>
        <w:t>are provided below:</w:t>
      </w:r>
    </w:p>
    <w:p w14:paraId="0199E79E" w14:textId="77777777" w:rsidR="001D47A6" w:rsidRPr="0075327E" w:rsidRDefault="001D47A6" w:rsidP="004F0B25">
      <w:pPr>
        <w:spacing w:after="0" w:line="276" w:lineRule="auto"/>
        <w:jc w:val="both"/>
        <w:rPr>
          <w:rFonts w:ascii="Arial" w:hAnsi="Arial" w:cs="Arial"/>
          <w:sz w:val="24"/>
        </w:rPr>
      </w:pPr>
    </w:p>
    <w:tbl>
      <w:tblPr>
        <w:tblW w:w="4935" w:type="pct"/>
        <w:tblLook w:val="04A0" w:firstRow="1" w:lastRow="0" w:firstColumn="1" w:lastColumn="0" w:noHBand="0" w:noVBand="1"/>
      </w:tblPr>
      <w:tblGrid>
        <w:gridCol w:w="10206"/>
        <w:gridCol w:w="273"/>
        <w:gridCol w:w="153"/>
      </w:tblGrid>
      <w:tr w:rsidR="00DA2110" w:rsidRPr="001D47A6" w14:paraId="4D138770" w14:textId="77777777" w:rsidTr="00716E1F">
        <w:tc>
          <w:tcPr>
            <w:tcW w:w="10632" w:type="dxa"/>
            <w:gridSpan w:val="3"/>
            <w:tcBorders>
              <w:top w:val="nil"/>
              <w:left w:val="nil"/>
              <w:bottom w:val="single" w:sz="4" w:space="0" w:color="A6A6A6"/>
              <w:right w:val="nil"/>
            </w:tcBorders>
            <w:hideMark/>
          </w:tcPr>
          <w:p w14:paraId="5C4BC449" w14:textId="77777777" w:rsidR="00DA2110" w:rsidRPr="001D47A6" w:rsidRDefault="00DA2110" w:rsidP="004F0B25">
            <w:pPr>
              <w:spacing w:after="0" w:line="276" w:lineRule="auto"/>
              <w:jc w:val="both"/>
              <w:rPr>
                <w:rFonts w:ascii="Arial" w:hAnsi="Arial" w:cs="Arial"/>
                <w:b/>
                <w:lang w:val="en-US"/>
              </w:rPr>
            </w:pPr>
            <w:r w:rsidRPr="001D47A6">
              <w:rPr>
                <w:rFonts w:ascii="Arial" w:hAnsi="Arial" w:cs="Arial"/>
                <w:b/>
                <w:lang w:val="en-US"/>
              </w:rPr>
              <w:t>Availability issues</w:t>
            </w:r>
          </w:p>
        </w:tc>
      </w:tr>
      <w:tr w:rsidR="00DA2110" w:rsidRPr="001D47A6" w14:paraId="235D2D14" w14:textId="77777777" w:rsidTr="00716E1F">
        <w:tc>
          <w:tcPr>
            <w:tcW w:w="10632" w:type="dxa"/>
            <w:gridSpan w:val="3"/>
            <w:tcBorders>
              <w:top w:val="single" w:sz="4" w:space="0" w:color="A6A6A6"/>
              <w:left w:val="nil"/>
              <w:bottom w:val="nil"/>
              <w:right w:val="nil"/>
            </w:tcBorders>
          </w:tcPr>
          <w:p w14:paraId="013FABCF" w14:textId="36565192" w:rsidR="00DA2110" w:rsidRPr="001D47A6" w:rsidRDefault="00DA2110" w:rsidP="0075327E">
            <w:pPr>
              <w:numPr>
                <w:ilvl w:val="0"/>
                <w:numId w:val="15"/>
              </w:numPr>
              <w:spacing w:after="0" w:line="276" w:lineRule="auto"/>
              <w:ind w:left="284" w:hanging="284"/>
              <w:jc w:val="both"/>
              <w:rPr>
                <w:rFonts w:ascii="Arial" w:hAnsi="Arial" w:cs="Arial"/>
                <w:b/>
                <w:lang w:val="en-US"/>
              </w:rPr>
            </w:pPr>
            <w:r w:rsidRPr="001D47A6">
              <w:rPr>
                <w:rFonts w:ascii="Arial" w:hAnsi="Arial" w:cs="Arial"/>
                <w:b/>
                <w:lang w:val="en-US"/>
              </w:rPr>
              <w:t>Production:</w:t>
            </w:r>
            <w:r w:rsidRPr="001D47A6">
              <w:rPr>
                <w:rFonts w:ascii="Arial" w:hAnsi="Arial" w:cs="Arial"/>
                <w:lang w:val="en-US"/>
              </w:rPr>
              <w:t xml:space="preserve"> Lack of goods and services produced in the area (bad harvest, disruption, destruction or interruption of local production, etc.)</w:t>
            </w:r>
            <w:r w:rsidRPr="001D47A6">
              <w:rPr>
                <w:rFonts w:ascii="Arial" w:hAnsi="Arial" w:cs="Arial"/>
                <w:b/>
                <w:lang w:val="en-US"/>
              </w:rPr>
              <w:t>.</w:t>
            </w:r>
          </w:p>
          <w:p w14:paraId="02AEC8B2" w14:textId="77777777" w:rsidR="00DA2110" w:rsidRPr="001D47A6" w:rsidRDefault="00DA2110" w:rsidP="0075327E">
            <w:pPr>
              <w:numPr>
                <w:ilvl w:val="0"/>
                <w:numId w:val="15"/>
              </w:numPr>
              <w:spacing w:after="0" w:line="276" w:lineRule="auto"/>
              <w:ind w:left="284" w:hanging="284"/>
              <w:jc w:val="both"/>
              <w:rPr>
                <w:rFonts w:ascii="Arial" w:hAnsi="Arial" w:cs="Arial"/>
                <w:b/>
                <w:lang w:val="en-US"/>
              </w:rPr>
            </w:pPr>
            <w:r w:rsidRPr="001D47A6">
              <w:rPr>
                <w:rFonts w:ascii="Arial" w:hAnsi="Arial" w:cs="Arial"/>
                <w:b/>
                <w:lang w:val="en-US"/>
              </w:rPr>
              <w:t>Trade</w:t>
            </w:r>
            <w:r w:rsidRPr="001D47A6">
              <w:rPr>
                <w:rFonts w:ascii="Arial" w:hAnsi="Arial" w:cs="Arial"/>
                <w:lang w:val="en-US"/>
              </w:rPr>
              <w:t>: Lack of goods and services brought into the area through market mechanisms due to disruption of supply chain (transportation issues, lack of fuel, etc.)</w:t>
            </w:r>
            <w:r w:rsidRPr="001D47A6">
              <w:rPr>
                <w:rFonts w:ascii="Arial" w:hAnsi="Arial" w:cs="Arial"/>
                <w:b/>
                <w:lang w:val="en-US"/>
              </w:rPr>
              <w:t>.</w:t>
            </w:r>
          </w:p>
          <w:p w14:paraId="0655F364" w14:textId="77777777" w:rsidR="00DA2110" w:rsidRPr="001D47A6" w:rsidRDefault="00DA2110" w:rsidP="0075327E">
            <w:pPr>
              <w:numPr>
                <w:ilvl w:val="0"/>
                <w:numId w:val="15"/>
              </w:numPr>
              <w:spacing w:after="0" w:line="276" w:lineRule="auto"/>
              <w:ind w:left="284" w:hanging="284"/>
              <w:jc w:val="both"/>
              <w:rPr>
                <w:rFonts w:ascii="Arial" w:hAnsi="Arial" w:cs="Arial"/>
                <w:b/>
                <w:lang w:val="en-US"/>
              </w:rPr>
            </w:pPr>
            <w:r w:rsidRPr="001D47A6">
              <w:rPr>
                <w:rFonts w:ascii="Arial" w:hAnsi="Arial" w:cs="Arial"/>
                <w:b/>
                <w:lang w:val="en-US"/>
              </w:rPr>
              <w:t>Stock:</w:t>
            </w:r>
            <w:r w:rsidRPr="001D47A6">
              <w:rPr>
                <w:rFonts w:ascii="Arial" w:hAnsi="Arial" w:cs="Arial"/>
                <w:lang w:val="en-US"/>
              </w:rPr>
              <w:t xml:space="preserve"> Lack or deficiency of goods or services held by traders or in government reserves (lack of medicines, ambulance, reconstruction materials, spare parts, fuel, etc.)</w:t>
            </w:r>
            <w:r w:rsidRPr="001D47A6">
              <w:rPr>
                <w:rFonts w:ascii="Arial" w:hAnsi="Arial" w:cs="Arial"/>
                <w:b/>
                <w:lang w:val="en-US"/>
              </w:rPr>
              <w:t>.</w:t>
            </w:r>
          </w:p>
          <w:p w14:paraId="2A66EE13" w14:textId="77777777" w:rsidR="00DA2110" w:rsidRPr="001D47A6" w:rsidRDefault="00DA2110" w:rsidP="0075327E">
            <w:pPr>
              <w:numPr>
                <w:ilvl w:val="0"/>
                <w:numId w:val="15"/>
              </w:numPr>
              <w:spacing w:after="0" w:line="276" w:lineRule="auto"/>
              <w:ind w:left="284" w:hanging="284"/>
              <w:jc w:val="both"/>
              <w:rPr>
                <w:rFonts w:ascii="Arial" w:hAnsi="Arial" w:cs="Arial"/>
                <w:lang w:val="en-US"/>
              </w:rPr>
            </w:pPr>
            <w:r w:rsidRPr="001D47A6">
              <w:rPr>
                <w:rFonts w:ascii="Arial" w:hAnsi="Arial" w:cs="Arial"/>
                <w:b/>
                <w:lang w:val="en-US"/>
              </w:rPr>
              <w:t>Transfer:</w:t>
            </w:r>
            <w:r w:rsidRPr="001D47A6">
              <w:rPr>
                <w:rFonts w:ascii="Arial" w:hAnsi="Arial" w:cs="Arial"/>
                <w:lang w:val="en-US"/>
              </w:rPr>
              <w:t xml:space="preserve"> Lack of goods and services supplied by the government and/or aid agencies (lack of qualified staff (teacher, physicians, school teachers, health centre, etc.).</w:t>
            </w:r>
          </w:p>
          <w:p w14:paraId="1FC6FB4C" w14:textId="2A943A24" w:rsidR="0075327E" w:rsidRDefault="0075327E" w:rsidP="0075327E">
            <w:pPr>
              <w:spacing w:after="0" w:line="276" w:lineRule="auto"/>
              <w:jc w:val="both"/>
              <w:rPr>
                <w:rFonts w:ascii="Arial" w:hAnsi="Arial" w:cs="Arial"/>
                <w:lang w:val="en-US"/>
              </w:rPr>
            </w:pPr>
          </w:p>
          <w:p w14:paraId="13874A54" w14:textId="77777777" w:rsidR="00BE0DF2" w:rsidRPr="001D47A6" w:rsidRDefault="00BE0DF2" w:rsidP="0075327E">
            <w:pPr>
              <w:spacing w:after="0" w:line="276" w:lineRule="auto"/>
              <w:jc w:val="both"/>
              <w:rPr>
                <w:rFonts w:ascii="Arial" w:hAnsi="Arial" w:cs="Arial"/>
                <w:lang w:val="en-US"/>
              </w:rPr>
            </w:pPr>
          </w:p>
          <w:tbl>
            <w:tblPr>
              <w:tblW w:w="4864" w:type="pct"/>
              <w:tblLook w:val="04A0" w:firstRow="1" w:lastRow="0" w:firstColumn="1" w:lastColumn="0" w:noHBand="0" w:noVBand="1"/>
            </w:tblPr>
            <w:tblGrid>
              <w:gridCol w:w="10133"/>
            </w:tblGrid>
            <w:tr w:rsidR="00DA2110" w:rsidRPr="001D47A6" w14:paraId="1729B21A" w14:textId="77777777" w:rsidTr="00D83DC8">
              <w:tc>
                <w:tcPr>
                  <w:tcW w:w="4633" w:type="dxa"/>
                  <w:tcBorders>
                    <w:top w:val="nil"/>
                    <w:left w:val="nil"/>
                    <w:bottom w:val="single" w:sz="4" w:space="0" w:color="A6A6A6"/>
                    <w:right w:val="nil"/>
                  </w:tcBorders>
                  <w:hideMark/>
                </w:tcPr>
                <w:p w14:paraId="2FCAEE6E" w14:textId="77777777" w:rsidR="00DA2110" w:rsidRPr="001D47A6" w:rsidRDefault="00DA2110" w:rsidP="0075327E">
                  <w:pPr>
                    <w:spacing w:after="0" w:line="276" w:lineRule="auto"/>
                    <w:jc w:val="both"/>
                    <w:rPr>
                      <w:rFonts w:ascii="Arial" w:hAnsi="Arial" w:cs="Arial"/>
                      <w:b/>
                      <w:lang w:val="en-US"/>
                    </w:rPr>
                  </w:pPr>
                  <w:r w:rsidRPr="001D47A6">
                    <w:rPr>
                      <w:rFonts w:ascii="Arial" w:hAnsi="Arial" w:cs="Arial"/>
                      <w:b/>
                      <w:lang w:val="en-US"/>
                    </w:rPr>
                    <w:t xml:space="preserve">Accessibility issues           </w:t>
                  </w:r>
                </w:p>
              </w:tc>
            </w:tr>
            <w:tr w:rsidR="00DA2110" w:rsidRPr="001D47A6" w14:paraId="120A88E2" w14:textId="77777777" w:rsidTr="00D83DC8">
              <w:tc>
                <w:tcPr>
                  <w:tcW w:w="4633" w:type="dxa"/>
                  <w:tcBorders>
                    <w:top w:val="single" w:sz="4" w:space="0" w:color="A6A6A6"/>
                    <w:left w:val="nil"/>
                    <w:bottom w:val="nil"/>
                    <w:right w:val="nil"/>
                  </w:tcBorders>
                  <w:hideMark/>
                </w:tcPr>
                <w:p w14:paraId="35A25581" w14:textId="6D6B7D67" w:rsidR="00DA2110" w:rsidRPr="001D47A6" w:rsidRDefault="00DA2110" w:rsidP="0075327E">
                  <w:pPr>
                    <w:numPr>
                      <w:ilvl w:val="0"/>
                      <w:numId w:val="15"/>
                    </w:numPr>
                    <w:spacing w:after="0" w:line="276" w:lineRule="auto"/>
                    <w:ind w:left="284" w:hanging="284"/>
                    <w:jc w:val="both"/>
                    <w:rPr>
                      <w:rFonts w:ascii="Arial" w:hAnsi="Arial" w:cs="Arial"/>
                      <w:b/>
                      <w:lang w:val="en-US"/>
                    </w:rPr>
                  </w:pPr>
                  <w:r w:rsidRPr="001D47A6">
                    <w:rPr>
                      <w:rFonts w:ascii="Arial" w:hAnsi="Arial" w:cs="Arial"/>
                      <w:b/>
                      <w:lang w:val="en-US"/>
                    </w:rPr>
                    <w:t>Physical and logistical:</w:t>
                  </w:r>
                  <w:r w:rsidRPr="001D47A6">
                    <w:rPr>
                      <w:rStyle w:val="hps"/>
                      <w:rFonts w:ascii="Arial" w:hAnsi="Arial" w:cs="Arial"/>
                      <w:lang w:val="en-US"/>
                    </w:rPr>
                    <w:t xml:space="preserve"> </w:t>
                  </w:r>
                  <w:r w:rsidRPr="001D47A6">
                    <w:rPr>
                      <w:rFonts w:ascii="Arial" w:hAnsi="Arial" w:cs="Arial"/>
                      <w:lang w:val="en-US"/>
                    </w:rPr>
                    <w:t>Long distance, transport issues, fuel, road lack of road maintenance, bridge destroyed, etc.).</w:t>
                  </w:r>
                  <w:r w:rsidRPr="001D47A6">
                    <w:rPr>
                      <w:rFonts w:ascii="Arial" w:hAnsi="Arial" w:cs="Arial"/>
                      <w:b/>
                      <w:lang w:val="en-US"/>
                    </w:rPr>
                    <w:t xml:space="preserve"> </w:t>
                  </w:r>
                </w:p>
                <w:p w14:paraId="2FB70956" w14:textId="77777777" w:rsidR="00DA2110" w:rsidRPr="001D47A6" w:rsidRDefault="00DA2110" w:rsidP="0075327E">
                  <w:pPr>
                    <w:numPr>
                      <w:ilvl w:val="0"/>
                      <w:numId w:val="15"/>
                    </w:numPr>
                    <w:spacing w:after="0" w:line="276" w:lineRule="auto"/>
                    <w:ind w:left="284" w:hanging="284"/>
                    <w:jc w:val="both"/>
                    <w:rPr>
                      <w:rFonts w:ascii="Arial" w:hAnsi="Arial" w:cs="Arial"/>
                      <w:b/>
                      <w:lang w:val="en-US"/>
                    </w:rPr>
                  </w:pPr>
                  <w:r w:rsidRPr="001D47A6">
                    <w:rPr>
                      <w:rFonts w:ascii="Arial" w:hAnsi="Arial" w:cs="Arial"/>
                      <w:b/>
                      <w:lang w:val="en-US"/>
                    </w:rPr>
                    <w:t>Security:</w:t>
                  </w:r>
                  <w:r w:rsidRPr="001D47A6">
                    <w:rPr>
                      <w:rStyle w:val="hps"/>
                      <w:rFonts w:ascii="Arial" w:hAnsi="Arial" w:cs="Arial"/>
                      <w:lang w:val="en-US"/>
                    </w:rPr>
                    <w:t xml:space="preserve"> Security constraints interrupting access or supply to/of goods and services (insecurity, checkpoints, attacks, etc.).</w:t>
                  </w:r>
                  <w:r w:rsidRPr="001D47A6">
                    <w:rPr>
                      <w:rFonts w:ascii="Arial" w:hAnsi="Arial" w:cs="Arial"/>
                      <w:b/>
                      <w:lang w:val="en-US"/>
                    </w:rPr>
                    <w:t xml:space="preserve"> </w:t>
                  </w:r>
                </w:p>
                <w:p w14:paraId="1BEDE90F" w14:textId="77777777" w:rsidR="00DA2110" w:rsidRPr="001D47A6" w:rsidRDefault="00DA2110" w:rsidP="0075327E">
                  <w:pPr>
                    <w:numPr>
                      <w:ilvl w:val="0"/>
                      <w:numId w:val="15"/>
                    </w:numPr>
                    <w:spacing w:after="0" w:line="276" w:lineRule="auto"/>
                    <w:ind w:left="284" w:hanging="284"/>
                    <w:jc w:val="both"/>
                    <w:rPr>
                      <w:rFonts w:ascii="Arial" w:hAnsi="Arial" w:cs="Arial"/>
                      <w:lang w:val="en-US"/>
                    </w:rPr>
                  </w:pPr>
                  <w:r w:rsidRPr="001D47A6">
                    <w:rPr>
                      <w:rFonts w:ascii="Arial" w:hAnsi="Arial" w:cs="Arial"/>
                      <w:b/>
                      <w:lang w:val="en-US"/>
                    </w:rPr>
                    <w:t>Financial:</w:t>
                  </w:r>
                  <w:r w:rsidRPr="001D47A6">
                    <w:rPr>
                      <w:rStyle w:val="hps"/>
                      <w:rFonts w:ascii="Arial" w:hAnsi="Arial" w:cs="Arial"/>
                      <w:lang w:val="en-US"/>
                    </w:rPr>
                    <w:t xml:space="preserve"> Lack of income, resources or financial means </w:t>
                  </w:r>
                  <w:r w:rsidRPr="001D47A6">
                    <w:rPr>
                      <w:rFonts w:ascii="Arial" w:hAnsi="Arial" w:cs="Arial"/>
                      <w:lang w:val="en-US"/>
                    </w:rPr>
                    <w:t>(price inflation, loss of purchasing power, etc.).</w:t>
                  </w:r>
                </w:p>
                <w:p w14:paraId="11129C80" w14:textId="77777777" w:rsidR="00DA2110" w:rsidRPr="001D47A6" w:rsidRDefault="00DA2110" w:rsidP="0075327E">
                  <w:pPr>
                    <w:numPr>
                      <w:ilvl w:val="0"/>
                      <w:numId w:val="15"/>
                    </w:numPr>
                    <w:spacing w:after="0" w:line="276" w:lineRule="auto"/>
                    <w:ind w:left="284" w:hanging="284"/>
                    <w:jc w:val="both"/>
                    <w:rPr>
                      <w:rFonts w:ascii="Arial" w:hAnsi="Arial" w:cs="Arial"/>
                      <w:lang w:val="en-US"/>
                    </w:rPr>
                  </w:pPr>
                  <w:r w:rsidRPr="001D47A6">
                    <w:rPr>
                      <w:rFonts w:ascii="Arial" w:hAnsi="Arial" w:cs="Arial"/>
                      <w:b/>
                      <w:lang w:val="en-US"/>
                    </w:rPr>
                    <w:t>Social discrimination:</w:t>
                  </w:r>
                  <w:r w:rsidRPr="001D47A6">
                    <w:rPr>
                      <w:rFonts w:ascii="Arial" w:hAnsi="Arial" w:cs="Arial"/>
                      <w:lang w:val="en-US"/>
                    </w:rPr>
                    <w:t xml:space="preserve"> Ability to access and benefit from services and goods to as many people as possible.</w:t>
                  </w:r>
                </w:p>
              </w:tc>
            </w:tr>
          </w:tbl>
          <w:p w14:paraId="0E933CAD" w14:textId="68828029" w:rsidR="0075327E" w:rsidRDefault="0075327E" w:rsidP="0075327E">
            <w:pPr>
              <w:spacing w:after="0" w:line="276" w:lineRule="auto"/>
              <w:jc w:val="both"/>
              <w:rPr>
                <w:rFonts w:ascii="Arial" w:hAnsi="Arial" w:cs="Arial"/>
                <w:lang w:val="en-US"/>
              </w:rPr>
            </w:pPr>
          </w:p>
          <w:p w14:paraId="717B846D" w14:textId="77777777" w:rsidR="00BE0DF2" w:rsidRPr="001D47A6" w:rsidRDefault="00BE0DF2" w:rsidP="0075327E">
            <w:pPr>
              <w:spacing w:after="0" w:line="276" w:lineRule="auto"/>
              <w:jc w:val="both"/>
              <w:rPr>
                <w:rFonts w:ascii="Arial" w:hAnsi="Arial" w:cs="Arial"/>
                <w:lang w:val="en-US"/>
              </w:rPr>
            </w:pPr>
          </w:p>
          <w:tbl>
            <w:tblPr>
              <w:tblW w:w="4845" w:type="pct"/>
              <w:tblLook w:val="04A0" w:firstRow="1" w:lastRow="0" w:firstColumn="1" w:lastColumn="0" w:noHBand="0" w:noVBand="1"/>
            </w:tblPr>
            <w:tblGrid>
              <w:gridCol w:w="10093"/>
            </w:tblGrid>
            <w:tr w:rsidR="00DA2110" w:rsidRPr="001D47A6" w14:paraId="7378980C" w14:textId="77777777" w:rsidTr="00DA2110">
              <w:tc>
                <w:tcPr>
                  <w:tcW w:w="10093" w:type="dxa"/>
                  <w:tcBorders>
                    <w:top w:val="nil"/>
                    <w:left w:val="nil"/>
                    <w:bottom w:val="single" w:sz="4" w:space="0" w:color="A6A6A6"/>
                    <w:right w:val="nil"/>
                  </w:tcBorders>
                  <w:hideMark/>
                </w:tcPr>
                <w:p w14:paraId="3E874F94" w14:textId="77777777" w:rsidR="00DA2110" w:rsidRPr="001D47A6" w:rsidRDefault="00DA2110" w:rsidP="0075327E">
                  <w:pPr>
                    <w:spacing w:after="0" w:line="276" w:lineRule="auto"/>
                    <w:jc w:val="both"/>
                    <w:rPr>
                      <w:rFonts w:ascii="Arial" w:hAnsi="Arial" w:cs="Arial"/>
                      <w:b/>
                      <w:lang w:val="en-US"/>
                    </w:rPr>
                  </w:pPr>
                  <w:r w:rsidRPr="001D47A6">
                    <w:rPr>
                      <w:rFonts w:ascii="Arial" w:hAnsi="Arial" w:cs="Arial"/>
                      <w:b/>
                      <w:lang w:val="en-US"/>
                    </w:rPr>
                    <w:t xml:space="preserve">Quality issues           </w:t>
                  </w:r>
                </w:p>
              </w:tc>
            </w:tr>
            <w:tr w:rsidR="00DA2110" w:rsidRPr="001D47A6" w14:paraId="1DF2F444" w14:textId="77777777" w:rsidTr="00DA2110">
              <w:tc>
                <w:tcPr>
                  <w:tcW w:w="10093" w:type="dxa"/>
                  <w:tcBorders>
                    <w:top w:val="single" w:sz="4" w:space="0" w:color="A6A6A6"/>
                    <w:left w:val="nil"/>
                    <w:bottom w:val="nil"/>
                    <w:right w:val="nil"/>
                  </w:tcBorders>
                  <w:hideMark/>
                </w:tcPr>
                <w:p w14:paraId="746E065B" w14:textId="34DD7AB8" w:rsidR="00DA2110" w:rsidRPr="001D47A6" w:rsidRDefault="00DA2110" w:rsidP="0075327E">
                  <w:pPr>
                    <w:numPr>
                      <w:ilvl w:val="0"/>
                      <w:numId w:val="15"/>
                    </w:numPr>
                    <w:spacing w:after="0" w:line="276" w:lineRule="auto"/>
                    <w:ind w:left="284" w:hanging="284"/>
                    <w:jc w:val="both"/>
                    <w:rPr>
                      <w:rFonts w:ascii="Arial" w:hAnsi="Arial" w:cs="Arial"/>
                      <w:b/>
                      <w:lang w:val="en-US"/>
                    </w:rPr>
                  </w:pPr>
                  <w:r w:rsidRPr="001D47A6">
                    <w:rPr>
                      <w:rFonts w:ascii="Arial" w:hAnsi="Arial" w:cs="Arial"/>
                      <w:b/>
                      <w:lang w:val="en-US"/>
                    </w:rPr>
                    <w:t>Human Resources:</w:t>
                  </w:r>
                  <w:r w:rsidRPr="001D47A6">
                    <w:rPr>
                      <w:rStyle w:val="hps"/>
                      <w:rFonts w:ascii="Arial" w:hAnsi="Arial" w:cs="Arial"/>
                      <w:lang w:val="en-US"/>
                    </w:rPr>
                    <w:t xml:space="preserve"> </w:t>
                  </w:r>
                  <w:r w:rsidRPr="001D47A6">
                    <w:rPr>
                      <w:rFonts w:ascii="Arial" w:hAnsi="Arial" w:cs="Arial"/>
                      <w:lang w:val="en-US"/>
                    </w:rPr>
                    <w:t>Number of people and possession of the required skills and knowledge to perform the service.</w:t>
                  </w:r>
                </w:p>
                <w:p w14:paraId="07A13F43" w14:textId="77777777" w:rsidR="00DA2110" w:rsidRPr="001D47A6" w:rsidRDefault="00DA2110" w:rsidP="0075327E">
                  <w:pPr>
                    <w:numPr>
                      <w:ilvl w:val="0"/>
                      <w:numId w:val="15"/>
                    </w:numPr>
                    <w:spacing w:after="0" w:line="276" w:lineRule="auto"/>
                    <w:ind w:left="284" w:hanging="284"/>
                    <w:jc w:val="both"/>
                    <w:rPr>
                      <w:rFonts w:ascii="Arial" w:hAnsi="Arial" w:cs="Arial"/>
                      <w:lang w:val="en-US"/>
                    </w:rPr>
                  </w:pPr>
                  <w:r w:rsidRPr="001D47A6">
                    <w:rPr>
                      <w:rFonts w:ascii="Arial" w:hAnsi="Arial" w:cs="Arial"/>
                      <w:b/>
                      <w:lang w:val="en-US"/>
                    </w:rPr>
                    <w:t>Safety:</w:t>
                  </w:r>
                  <w:r w:rsidRPr="001D47A6">
                    <w:rPr>
                      <w:rStyle w:val="hps"/>
                      <w:rFonts w:ascii="Arial" w:hAnsi="Arial" w:cs="Arial"/>
                      <w:lang w:val="en-US"/>
                    </w:rPr>
                    <w:t xml:space="preserve"> Beneficiary of the good or service is free from danger, risk or doubt including physical safety, financial security and confidentiality.</w:t>
                  </w:r>
                </w:p>
                <w:p w14:paraId="5004A10A" w14:textId="77777777" w:rsidR="00DA2110" w:rsidRPr="001D47A6" w:rsidRDefault="00DA2110" w:rsidP="0075327E">
                  <w:pPr>
                    <w:numPr>
                      <w:ilvl w:val="0"/>
                      <w:numId w:val="15"/>
                    </w:numPr>
                    <w:spacing w:after="0" w:line="276" w:lineRule="auto"/>
                    <w:ind w:left="284" w:hanging="284"/>
                    <w:jc w:val="both"/>
                    <w:rPr>
                      <w:rFonts w:ascii="Arial" w:hAnsi="Arial" w:cs="Arial"/>
                      <w:b/>
                      <w:lang w:val="en-US"/>
                    </w:rPr>
                  </w:pPr>
                  <w:r w:rsidRPr="001D47A6">
                    <w:rPr>
                      <w:rFonts w:ascii="Arial" w:hAnsi="Arial" w:cs="Arial"/>
                      <w:b/>
                      <w:lang w:val="en-US"/>
                    </w:rPr>
                    <w:t xml:space="preserve">Reliability: </w:t>
                  </w:r>
                  <w:r w:rsidRPr="001D47A6">
                    <w:rPr>
                      <w:rFonts w:ascii="Arial" w:hAnsi="Arial" w:cs="Arial"/>
                      <w:lang w:val="en-US"/>
                    </w:rPr>
                    <w:t>Ability to perform the promised service in a dependable and accurate manner.</w:t>
                  </w:r>
                </w:p>
                <w:p w14:paraId="5CA2E335" w14:textId="77777777" w:rsidR="00DA2110" w:rsidRPr="001D47A6" w:rsidRDefault="00DA2110" w:rsidP="0075327E">
                  <w:pPr>
                    <w:numPr>
                      <w:ilvl w:val="0"/>
                      <w:numId w:val="15"/>
                    </w:numPr>
                    <w:spacing w:after="0" w:line="276" w:lineRule="auto"/>
                    <w:ind w:left="284" w:hanging="284"/>
                    <w:jc w:val="both"/>
                    <w:rPr>
                      <w:rFonts w:ascii="Arial" w:hAnsi="Arial" w:cs="Arial"/>
                      <w:b/>
                      <w:lang w:val="en-US"/>
                    </w:rPr>
                  </w:pPr>
                  <w:r w:rsidRPr="001D47A6">
                    <w:rPr>
                      <w:rFonts w:ascii="Arial" w:hAnsi="Arial" w:cs="Arial"/>
                      <w:b/>
                      <w:lang w:val="en-US"/>
                    </w:rPr>
                    <w:t xml:space="preserve">Diversity: </w:t>
                  </w:r>
                  <w:r w:rsidRPr="001D47A6">
                    <w:rPr>
                      <w:rFonts w:ascii="Arial" w:hAnsi="Arial" w:cs="Arial"/>
                      <w:lang w:val="en-US"/>
                    </w:rPr>
                    <w:t>Ability to meet the variety of demand and needs expressed.</w:t>
                  </w:r>
                </w:p>
                <w:p w14:paraId="6FF35BA4" w14:textId="663B4825" w:rsidR="00DA2110" w:rsidRPr="001D47A6" w:rsidRDefault="00716E1F" w:rsidP="0075327E">
                  <w:pPr>
                    <w:numPr>
                      <w:ilvl w:val="0"/>
                      <w:numId w:val="15"/>
                    </w:numPr>
                    <w:spacing w:after="0" w:line="276" w:lineRule="auto"/>
                    <w:ind w:left="284" w:hanging="284"/>
                    <w:jc w:val="both"/>
                    <w:rPr>
                      <w:rFonts w:ascii="Arial" w:hAnsi="Arial" w:cs="Arial"/>
                      <w:b/>
                      <w:lang w:val="en-US"/>
                    </w:rPr>
                  </w:pPr>
                  <w:r w:rsidRPr="001D47A6">
                    <w:rPr>
                      <w:rFonts w:ascii="Arial" w:hAnsi="Arial" w:cs="Arial"/>
                      <w:b/>
                      <w:lang w:val="en-US"/>
                    </w:rPr>
                    <w:t>Dignity</w:t>
                  </w:r>
                  <w:r w:rsidR="00DA2110" w:rsidRPr="001D47A6">
                    <w:rPr>
                      <w:rFonts w:ascii="Arial" w:hAnsi="Arial" w:cs="Arial"/>
                      <w:b/>
                      <w:lang w:val="en-US"/>
                    </w:rPr>
                    <w:t xml:space="preserve">: </w:t>
                  </w:r>
                  <w:r w:rsidR="00DA2110" w:rsidRPr="001D47A6">
                    <w:rPr>
                      <w:rFonts w:ascii="Arial" w:hAnsi="Arial" w:cs="Arial"/>
                      <w:lang w:val="en-US"/>
                    </w:rPr>
                    <w:t xml:space="preserve">Capacity of the service to </w:t>
                  </w:r>
                  <w:r w:rsidRPr="001D47A6">
                    <w:rPr>
                      <w:rFonts w:ascii="Arial" w:hAnsi="Arial" w:cs="Arial"/>
                      <w:lang w:val="en-US"/>
                    </w:rPr>
                    <w:t>be delivered in accordance and respect of local custom and culture</w:t>
                  </w:r>
                </w:p>
              </w:tc>
            </w:tr>
          </w:tbl>
          <w:p w14:paraId="49C81695" w14:textId="7B67D9DE" w:rsidR="00DA2110" w:rsidRPr="001D47A6" w:rsidRDefault="00DA2110" w:rsidP="0075327E">
            <w:pPr>
              <w:spacing w:after="0" w:line="276" w:lineRule="auto"/>
              <w:jc w:val="both"/>
              <w:rPr>
                <w:rFonts w:ascii="Arial" w:hAnsi="Arial" w:cs="Arial"/>
                <w:lang w:val="en-US"/>
              </w:rPr>
            </w:pPr>
          </w:p>
        </w:tc>
      </w:tr>
      <w:tr w:rsidR="00DA2110" w:rsidRPr="001D47A6" w14:paraId="3B17AF83" w14:textId="77777777" w:rsidTr="00716E1F">
        <w:trPr>
          <w:gridAfter w:val="2"/>
          <w:wAfter w:w="426" w:type="dxa"/>
        </w:trPr>
        <w:tc>
          <w:tcPr>
            <w:tcW w:w="10206" w:type="dxa"/>
            <w:tcBorders>
              <w:top w:val="nil"/>
              <w:left w:val="nil"/>
              <w:bottom w:val="single" w:sz="4" w:space="0" w:color="A6A6A6"/>
              <w:right w:val="nil"/>
            </w:tcBorders>
            <w:hideMark/>
          </w:tcPr>
          <w:p w14:paraId="68E93533" w14:textId="26BDEF32" w:rsidR="00897A72" w:rsidRDefault="00897A72" w:rsidP="004F0B25">
            <w:pPr>
              <w:spacing w:after="0" w:line="276" w:lineRule="auto"/>
              <w:jc w:val="both"/>
              <w:rPr>
                <w:rFonts w:ascii="Arial" w:hAnsi="Arial" w:cs="Arial"/>
                <w:b/>
                <w:lang w:val="en-US"/>
              </w:rPr>
            </w:pPr>
          </w:p>
          <w:p w14:paraId="5F8E132D" w14:textId="77777777" w:rsidR="00BE0DF2" w:rsidRPr="001D47A6" w:rsidRDefault="00BE0DF2" w:rsidP="004F0B25">
            <w:pPr>
              <w:spacing w:after="0" w:line="276" w:lineRule="auto"/>
              <w:jc w:val="both"/>
              <w:rPr>
                <w:rFonts w:ascii="Arial" w:hAnsi="Arial" w:cs="Arial"/>
                <w:b/>
                <w:lang w:val="en-US"/>
              </w:rPr>
            </w:pPr>
          </w:p>
          <w:p w14:paraId="33D2DA91" w14:textId="1154846A" w:rsidR="00DA2110" w:rsidRPr="001D47A6" w:rsidRDefault="00DA2110" w:rsidP="004F0B25">
            <w:pPr>
              <w:spacing w:after="0" w:line="276" w:lineRule="auto"/>
              <w:jc w:val="both"/>
              <w:rPr>
                <w:rFonts w:ascii="Arial" w:hAnsi="Arial" w:cs="Arial"/>
                <w:b/>
                <w:lang w:val="en-US"/>
              </w:rPr>
            </w:pPr>
            <w:r w:rsidRPr="001D47A6">
              <w:rPr>
                <w:rFonts w:ascii="Arial" w:hAnsi="Arial" w:cs="Arial"/>
                <w:b/>
                <w:lang w:val="en-US"/>
              </w:rPr>
              <w:t>Use issues</w:t>
            </w:r>
          </w:p>
        </w:tc>
      </w:tr>
      <w:tr w:rsidR="00DA2110" w:rsidRPr="001D47A6" w14:paraId="273D70EF" w14:textId="77777777" w:rsidTr="00716E1F">
        <w:trPr>
          <w:gridAfter w:val="2"/>
          <w:wAfter w:w="426" w:type="dxa"/>
        </w:trPr>
        <w:tc>
          <w:tcPr>
            <w:tcW w:w="10206" w:type="dxa"/>
            <w:tcBorders>
              <w:top w:val="single" w:sz="4" w:space="0" w:color="A6A6A6"/>
              <w:left w:val="nil"/>
              <w:bottom w:val="nil"/>
              <w:right w:val="nil"/>
            </w:tcBorders>
          </w:tcPr>
          <w:p w14:paraId="16B50F55" w14:textId="024B42F8" w:rsidR="00DA2110" w:rsidRPr="001D47A6" w:rsidRDefault="00DA2110" w:rsidP="0075327E">
            <w:pPr>
              <w:numPr>
                <w:ilvl w:val="0"/>
                <w:numId w:val="15"/>
              </w:numPr>
              <w:spacing w:after="0" w:line="276" w:lineRule="auto"/>
              <w:ind w:left="284" w:hanging="284"/>
              <w:jc w:val="both"/>
              <w:rPr>
                <w:rFonts w:ascii="Arial" w:hAnsi="Arial" w:cs="Arial"/>
                <w:b/>
                <w:lang w:val="en-US"/>
              </w:rPr>
            </w:pPr>
            <w:r w:rsidRPr="001D47A6">
              <w:rPr>
                <w:rFonts w:ascii="Arial" w:hAnsi="Arial" w:cs="Arial"/>
                <w:b/>
                <w:lang w:val="en-US"/>
              </w:rPr>
              <w:t>Knowledge:</w:t>
            </w:r>
            <w:r w:rsidRPr="001D47A6">
              <w:rPr>
                <w:rFonts w:ascii="Arial" w:hAnsi="Arial" w:cs="Arial"/>
                <w:lang w:val="en-US"/>
              </w:rPr>
              <w:t xml:space="preserve"> A familiarity with someone or something, which can include facts, information, descriptions, or skills acquired through experience or education. It can refer to the theoretical or practical understanding of a subject.</w:t>
            </w:r>
          </w:p>
          <w:p w14:paraId="3B19E215" w14:textId="77777777" w:rsidR="00DA2110" w:rsidRPr="001D47A6" w:rsidRDefault="00DA2110" w:rsidP="0075327E">
            <w:pPr>
              <w:numPr>
                <w:ilvl w:val="0"/>
                <w:numId w:val="15"/>
              </w:numPr>
              <w:spacing w:after="0" w:line="276" w:lineRule="auto"/>
              <w:ind w:left="284" w:hanging="284"/>
              <w:jc w:val="both"/>
              <w:rPr>
                <w:rFonts w:ascii="Arial" w:hAnsi="Arial" w:cs="Arial"/>
                <w:b/>
                <w:lang w:val="en-US"/>
              </w:rPr>
            </w:pPr>
            <w:r w:rsidRPr="001D47A6">
              <w:rPr>
                <w:rFonts w:ascii="Arial" w:hAnsi="Arial" w:cs="Arial"/>
                <w:b/>
                <w:lang w:val="en-US"/>
              </w:rPr>
              <w:t>Attitude/Belief</w:t>
            </w:r>
            <w:r w:rsidRPr="001D47A6">
              <w:rPr>
                <w:rFonts w:ascii="Arial" w:hAnsi="Arial" w:cs="Arial"/>
                <w:lang w:val="en-US"/>
              </w:rPr>
              <w:t>: Refer to a person's general feelings about an issue, object, or person. Attitudes are interlinked with the person's knowledge, beliefs, emotions, and values, either positive or negative.</w:t>
            </w:r>
          </w:p>
          <w:p w14:paraId="098161FD" w14:textId="77777777" w:rsidR="00897A72" w:rsidRPr="001D47A6" w:rsidRDefault="00DA2110" w:rsidP="0075327E">
            <w:pPr>
              <w:numPr>
                <w:ilvl w:val="0"/>
                <w:numId w:val="15"/>
              </w:numPr>
              <w:spacing w:after="0" w:line="276" w:lineRule="auto"/>
              <w:ind w:left="284" w:hanging="284"/>
              <w:jc w:val="both"/>
              <w:rPr>
                <w:rFonts w:ascii="Arial" w:hAnsi="Arial" w:cs="Arial"/>
                <w:lang w:val="en-US"/>
              </w:rPr>
            </w:pPr>
            <w:r w:rsidRPr="001D47A6">
              <w:rPr>
                <w:rFonts w:ascii="Arial" w:hAnsi="Arial" w:cs="Arial"/>
                <w:b/>
                <w:lang w:val="en-US"/>
              </w:rPr>
              <w:t>Practices:</w:t>
            </w:r>
            <w:r w:rsidRPr="001D47A6">
              <w:rPr>
                <w:rFonts w:ascii="Arial" w:hAnsi="Arial" w:cs="Arial"/>
                <w:lang w:val="en-US"/>
              </w:rPr>
              <w:t xml:space="preserve"> The actual application or use of an idea, belief, or method as opposed to theories about such application or use.</w:t>
            </w:r>
          </w:p>
          <w:p w14:paraId="20A64BFD" w14:textId="77777777" w:rsidR="0075327E" w:rsidRDefault="0075327E" w:rsidP="0075327E">
            <w:pPr>
              <w:spacing w:after="0" w:line="276" w:lineRule="auto"/>
              <w:ind w:left="284"/>
              <w:jc w:val="both"/>
              <w:rPr>
                <w:rFonts w:ascii="Arial" w:hAnsi="Arial" w:cs="Arial"/>
                <w:lang w:val="en-US"/>
              </w:rPr>
            </w:pPr>
          </w:p>
          <w:p w14:paraId="6F3A362E" w14:textId="17E3FE7A" w:rsidR="00BE0DF2" w:rsidRPr="001D47A6" w:rsidRDefault="00BE0DF2" w:rsidP="0075327E">
            <w:pPr>
              <w:spacing w:after="0" w:line="276" w:lineRule="auto"/>
              <w:ind w:left="284"/>
              <w:jc w:val="both"/>
              <w:rPr>
                <w:rFonts w:ascii="Arial" w:hAnsi="Arial" w:cs="Arial"/>
                <w:lang w:val="en-US"/>
              </w:rPr>
            </w:pPr>
          </w:p>
        </w:tc>
      </w:tr>
      <w:tr w:rsidR="00BE53F2" w:rsidRPr="001D47A6" w14:paraId="4D8FC4EE" w14:textId="77777777" w:rsidTr="004F0B25">
        <w:trPr>
          <w:gridAfter w:val="1"/>
          <w:wAfter w:w="153" w:type="dxa"/>
          <w:trHeight w:val="253"/>
        </w:trPr>
        <w:tc>
          <w:tcPr>
            <w:tcW w:w="10479" w:type="dxa"/>
            <w:gridSpan w:val="2"/>
            <w:tcBorders>
              <w:top w:val="nil"/>
              <w:left w:val="nil"/>
              <w:bottom w:val="single" w:sz="4" w:space="0" w:color="A6A6A6"/>
              <w:right w:val="nil"/>
            </w:tcBorders>
            <w:hideMark/>
          </w:tcPr>
          <w:p w14:paraId="1922226F" w14:textId="77777777" w:rsidR="00BE53F2" w:rsidRPr="001D47A6" w:rsidRDefault="00BE53F2" w:rsidP="0075327E">
            <w:pPr>
              <w:spacing w:after="0" w:line="276" w:lineRule="auto"/>
              <w:jc w:val="both"/>
              <w:rPr>
                <w:rFonts w:ascii="Arial" w:hAnsi="Arial" w:cs="Arial"/>
                <w:b/>
                <w:lang w:val="en-US"/>
              </w:rPr>
            </w:pPr>
            <w:r w:rsidRPr="001D47A6">
              <w:rPr>
                <w:rFonts w:ascii="Arial" w:hAnsi="Arial" w:cs="Arial"/>
                <w:b/>
                <w:lang w:val="en-US"/>
              </w:rPr>
              <w:t>Awareness issues</w:t>
            </w:r>
          </w:p>
        </w:tc>
      </w:tr>
      <w:tr w:rsidR="00BE53F2" w:rsidRPr="001D47A6" w14:paraId="2ACA7060" w14:textId="77777777" w:rsidTr="00716E1F">
        <w:trPr>
          <w:gridAfter w:val="1"/>
          <w:wAfter w:w="153" w:type="dxa"/>
        </w:trPr>
        <w:tc>
          <w:tcPr>
            <w:tcW w:w="10479" w:type="dxa"/>
            <w:gridSpan w:val="2"/>
            <w:tcBorders>
              <w:top w:val="single" w:sz="4" w:space="0" w:color="A6A6A6"/>
              <w:left w:val="nil"/>
              <w:bottom w:val="nil"/>
              <w:right w:val="nil"/>
            </w:tcBorders>
            <w:hideMark/>
          </w:tcPr>
          <w:p w14:paraId="1F82C42E" w14:textId="77777777" w:rsidR="00BE53F2" w:rsidRPr="001D47A6" w:rsidRDefault="00BE53F2" w:rsidP="0075327E">
            <w:pPr>
              <w:numPr>
                <w:ilvl w:val="0"/>
                <w:numId w:val="15"/>
              </w:numPr>
              <w:spacing w:after="0" w:line="276" w:lineRule="auto"/>
              <w:ind w:left="284" w:hanging="284"/>
              <w:jc w:val="both"/>
              <w:rPr>
                <w:rFonts w:ascii="Arial" w:hAnsi="Arial" w:cs="Arial"/>
                <w:b/>
                <w:lang w:val="en-US"/>
              </w:rPr>
            </w:pPr>
            <w:r w:rsidRPr="001D47A6">
              <w:rPr>
                <w:rFonts w:ascii="Arial" w:hAnsi="Arial" w:cs="Arial"/>
                <w:b/>
                <w:lang w:val="en-US"/>
              </w:rPr>
              <w:t>Message:</w:t>
            </w:r>
            <w:r w:rsidRPr="001D47A6">
              <w:rPr>
                <w:lang w:val="en-US"/>
              </w:rPr>
              <w:t xml:space="preserve"> </w:t>
            </w:r>
            <w:r w:rsidRPr="001D47A6">
              <w:rPr>
                <w:rFonts w:ascii="Arial" w:hAnsi="Arial" w:cs="Arial"/>
                <w:lang w:val="en-US"/>
              </w:rPr>
              <w:t>Message appropriateness: Is it correct? Is it understandable (language, can people read)?</w:t>
            </w:r>
          </w:p>
          <w:p w14:paraId="76ACCF1B" w14:textId="77777777" w:rsidR="00BE53F2" w:rsidRPr="001D47A6" w:rsidRDefault="00BE53F2" w:rsidP="0075327E">
            <w:pPr>
              <w:numPr>
                <w:ilvl w:val="0"/>
                <w:numId w:val="15"/>
              </w:numPr>
              <w:spacing w:after="0" w:line="276" w:lineRule="auto"/>
              <w:ind w:left="284" w:hanging="284"/>
              <w:jc w:val="both"/>
              <w:rPr>
                <w:rFonts w:ascii="Arial" w:hAnsi="Arial" w:cs="Arial"/>
                <w:lang w:val="en-US"/>
              </w:rPr>
            </w:pPr>
            <w:r w:rsidRPr="001D47A6">
              <w:rPr>
                <w:rFonts w:ascii="Arial" w:hAnsi="Arial" w:cs="Arial"/>
                <w:b/>
                <w:lang w:val="en-US"/>
              </w:rPr>
              <w:t xml:space="preserve">Channel: </w:t>
            </w:r>
            <w:r w:rsidRPr="001D47A6">
              <w:rPr>
                <w:rFonts w:ascii="Arial" w:hAnsi="Arial" w:cs="Arial"/>
                <w:lang w:val="en-US"/>
              </w:rPr>
              <w:t>Outreach? Trusted (from someone the community trusts)?</w:t>
            </w:r>
          </w:p>
          <w:p w14:paraId="5E923A10" w14:textId="77777777" w:rsidR="00BE53F2" w:rsidRPr="001D47A6" w:rsidRDefault="00BE53F2" w:rsidP="0075327E">
            <w:pPr>
              <w:numPr>
                <w:ilvl w:val="0"/>
                <w:numId w:val="15"/>
              </w:numPr>
              <w:spacing w:after="0" w:line="276" w:lineRule="auto"/>
              <w:ind w:left="284" w:hanging="284"/>
              <w:jc w:val="both"/>
              <w:rPr>
                <w:rFonts w:ascii="Arial" w:hAnsi="Arial" w:cs="Arial"/>
                <w:lang w:val="en-US"/>
              </w:rPr>
            </w:pPr>
            <w:r w:rsidRPr="001D47A6">
              <w:rPr>
                <w:rFonts w:ascii="Arial" w:hAnsi="Arial" w:cs="Arial"/>
                <w:b/>
                <w:lang w:val="en-US"/>
              </w:rPr>
              <w:t>Frequency:</w:t>
            </w:r>
            <w:r w:rsidRPr="001D47A6">
              <w:rPr>
                <w:rFonts w:ascii="Arial" w:hAnsi="Arial" w:cs="Arial"/>
                <w:lang w:val="en-US"/>
              </w:rPr>
              <w:t xml:space="preserve"> Message updated? Repeated over time?</w:t>
            </w:r>
          </w:p>
        </w:tc>
      </w:tr>
    </w:tbl>
    <w:p w14:paraId="1A3920E0" w14:textId="77777777" w:rsidR="00347DE7" w:rsidRDefault="00347DE7" w:rsidP="004F0B25">
      <w:pPr>
        <w:pStyle w:val="Default"/>
        <w:spacing w:line="276" w:lineRule="auto"/>
        <w:jc w:val="both"/>
        <w:rPr>
          <w:b/>
          <w:sz w:val="22"/>
          <w:szCs w:val="22"/>
        </w:rPr>
      </w:pPr>
    </w:p>
    <w:p w14:paraId="122B5FB4" w14:textId="77777777" w:rsidR="001D47A6" w:rsidRDefault="001D47A6" w:rsidP="004F0B25">
      <w:pPr>
        <w:pStyle w:val="Default"/>
        <w:spacing w:line="276" w:lineRule="auto"/>
        <w:jc w:val="both"/>
        <w:rPr>
          <w:b/>
          <w:sz w:val="22"/>
          <w:szCs w:val="22"/>
        </w:rPr>
      </w:pPr>
    </w:p>
    <w:p w14:paraId="644FFF8F" w14:textId="27B98AB8" w:rsidR="007E70D7" w:rsidRPr="003126F2" w:rsidRDefault="007E70D7" w:rsidP="004F0B25">
      <w:pPr>
        <w:pStyle w:val="Default"/>
        <w:spacing w:line="276" w:lineRule="auto"/>
        <w:jc w:val="both"/>
        <w:rPr>
          <w:sz w:val="22"/>
          <w:szCs w:val="22"/>
        </w:rPr>
      </w:pPr>
      <w:r w:rsidRPr="00CA1938">
        <w:rPr>
          <w:b/>
          <w:sz w:val="22"/>
          <w:szCs w:val="22"/>
        </w:rPr>
        <w:lastRenderedPageBreak/>
        <w:t xml:space="preserve">How to </w:t>
      </w:r>
      <w:r>
        <w:rPr>
          <w:b/>
          <w:sz w:val="22"/>
          <w:szCs w:val="22"/>
        </w:rPr>
        <w:t>adapt</w:t>
      </w:r>
      <w:r w:rsidRPr="00CA1938">
        <w:rPr>
          <w:b/>
          <w:sz w:val="22"/>
          <w:szCs w:val="22"/>
        </w:rPr>
        <w:t xml:space="preserve"> </w:t>
      </w:r>
      <w:r>
        <w:rPr>
          <w:b/>
          <w:sz w:val="22"/>
          <w:szCs w:val="22"/>
        </w:rPr>
        <w:t>the underlying factor question</w:t>
      </w:r>
      <w:r w:rsidRPr="00CA1938">
        <w:rPr>
          <w:b/>
          <w:sz w:val="22"/>
          <w:szCs w:val="22"/>
        </w:rPr>
        <w:t>?</w:t>
      </w:r>
      <w:r>
        <w:rPr>
          <w:b/>
          <w:sz w:val="22"/>
          <w:szCs w:val="22"/>
        </w:rPr>
        <w:t xml:space="preserve"> </w:t>
      </w:r>
      <w:r>
        <w:rPr>
          <w:sz w:val="22"/>
          <w:szCs w:val="22"/>
        </w:rPr>
        <w:t>A few principles should be respected when using the underlying factors question:</w:t>
      </w:r>
    </w:p>
    <w:p w14:paraId="6C0C034A" w14:textId="333A76AE" w:rsidR="007E70D7" w:rsidRDefault="007E70D7" w:rsidP="004F0B25">
      <w:pPr>
        <w:pStyle w:val="Default"/>
        <w:numPr>
          <w:ilvl w:val="0"/>
          <w:numId w:val="4"/>
        </w:numPr>
        <w:spacing w:line="276" w:lineRule="auto"/>
        <w:ind w:left="284" w:hanging="284"/>
        <w:jc w:val="both"/>
        <w:rPr>
          <w:sz w:val="22"/>
          <w:szCs w:val="22"/>
        </w:rPr>
      </w:pPr>
      <w:r>
        <w:rPr>
          <w:sz w:val="22"/>
          <w:szCs w:val="22"/>
        </w:rPr>
        <w:t>The underlying factor question</w:t>
      </w:r>
      <w:r w:rsidR="006944AC">
        <w:rPr>
          <w:sz w:val="22"/>
          <w:szCs w:val="22"/>
        </w:rPr>
        <w:t>(s)</w:t>
      </w:r>
      <w:r>
        <w:rPr>
          <w:sz w:val="22"/>
          <w:szCs w:val="22"/>
        </w:rPr>
        <w:t xml:space="preserve"> should be placed directly after the severity question. This is important for the flow of the discussion. </w:t>
      </w:r>
      <w:r w:rsidR="004A28FF">
        <w:rPr>
          <w:sz w:val="22"/>
          <w:szCs w:val="22"/>
        </w:rPr>
        <w:t>T</w:t>
      </w:r>
      <w:r w:rsidR="006944AC">
        <w:rPr>
          <w:sz w:val="22"/>
          <w:szCs w:val="22"/>
        </w:rPr>
        <w:t xml:space="preserve">he </w:t>
      </w:r>
      <w:r w:rsidR="004A28FF">
        <w:rPr>
          <w:sz w:val="22"/>
          <w:szCs w:val="22"/>
        </w:rPr>
        <w:t>previous</w:t>
      </w:r>
      <w:r w:rsidR="006944AC">
        <w:rPr>
          <w:sz w:val="22"/>
          <w:szCs w:val="22"/>
        </w:rPr>
        <w:t xml:space="preserve"> question </w:t>
      </w:r>
      <w:r w:rsidR="004A28FF">
        <w:rPr>
          <w:sz w:val="22"/>
          <w:szCs w:val="22"/>
        </w:rPr>
        <w:t xml:space="preserve">provides with an estimate of </w:t>
      </w:r>
      <w:r w:rsidR="006944AC">
        <w:rPr>
          <w:sz w:val="22"/>
          <w:szCs w:val="22"/>
        </w:rPr>
        <w:t>the severity of conditions, and the underlying factors questions ask “why” this is the case and what are the main reasons for this.</w:t>
      </w:r>
      <w:r w:rsidR="004A28FF">
        <w:rPr>
          <w:sz w:val="22"/>
          <w:szCs w:val="22"/>
        </w:rPr>
        <w:t xml:space="preserve"> Especially for </w:t>
      </w:r>
      <w:r w:rsidR="005F69BB">
        <w:rPr>
          <w:sz w:val="22"/>
          <w:szCs w:val="22"/>
        </w:rPr>
        <w:t>location</w:t>
      </w:r>
      <w:r w:rsidR="004A28FF">
        <w:rPr>
          <w:sz w:val="22"/>
          <w:szCs w:val="22"/>
        </w:rPr>
        <w:t>s with high levels of severity, it will be important to answer this question so as to design appropriate response or focus better in-depth assessments.</w:t>
      </w:r>
    </w:p>
    <w:p w14:paraId="1B77F351" w14:textId="57E3B1D8" w:rsidR="006944AC" w:rsidRDefault="006944AC" w:rsidP="004F0B25">
      <w:pPr>
        <w:pStyle w:val="Default"/>
        <w:numPr>
          <w:ilvl w:val="0"/>
          <w:numId w:val="4"/>
        </w:numPr>
        <w:spacing w:line="276" w:lineRule="auto"/>
        <w:ind w:left="284" w:hanging="284"/>
        <w:jc w:val="both"/>
        <w:rPr>
          <w:sz w:val="22"/>
          <w:szCs w:val="22"/>
        </w:rPr>
      </w:pPr>
      <w:r>
        <w:rPr>
          <w:sz w:val="22"/>
          <w:szCs w:val="22"/>
        </w:rPr>
        <w:t>The response options can be adapted to reflect on the context. Irrelevant options can be deleted.</w:t>
      </w:r>
    </w:p>
    <w:p w14:paraId="7EB919C4" w14:textId="77777777" w:rsidR="000E5877" w:rsidRDefault="000E5877" w:rsidP="004F0B25">
      <w:pPr>
        <w:pStyle w:val="Default"/>
        <w:numPr>
          <w:ilvl w:val="0"/>
          <w:numId w:val="4"/>
        </w:numPr>
        <w:spacing w:line="276" w:lineRule="auto"/>
        <w:ind w:left="284" w:hanging="284"/>
        <w:jc w:val="both"/>
        <w:rPr>
          <w:sz w:val="22"/>
          <w:szCs w:val="22"/>
        </w:rPr>
      </w:pPr>
      <w:r>
        <w:rPr>
          <w:sz w:val="22"/>
          <w:szCs w:val="22"/>
        </w:rPr>
        <w:t xml:space="preserve">Two options are possible for the answers: </w:t>
      </w:r>
    </w:p>
    <w:p w14:paraId="552A8CE0" w14:textId="119F4971" w:rsidR="006944AC" w:rsidRDefault="00D83DC8" w:rsidP="004F0B25">
      <w:pPr>
        <w:pStyle w:val="Default"/>
        <w:numPr>
          <w:ilvl w:val="1"/>
          <w:numId w:val="4"/>
        </w:numPr>
        <w:spacing w:line="276" w:lineRule="auto"/>
        <w:ind w:left="567" w:hanging="283"/>
        <w:jc w:val="both"/>
        <w:rPr>
          <w:sz w:val="22"/>
          <w:szCs w:val="22"/>
        </w:rPr>
      </w:pPr>
      <w:r>
        <w:rPr>
          <w:sz w:val="22"/>
          <w:szCs w:val="22"/>
        </w:rPr>
        <w:t>“</w:t>
      </w:r>
      <w:r w:rsidR="000E5877">
        <w:rPr>
          <w:sz w:val="22"/>
          <w:szCs w:val="22"/>
        </w:rPr>
        <w:t xml:space="preserve">Select </w:t>
      </w:r>
      <w:r w:rsidR="00B9496F">
        <w:rPr>
          <w:sz w:val="22"/>
          <w:szCs w:val="22"/>
        </w:rPr>
        <w:t xml:space="preserve">only </w:t>
      </w:r>
      <w:r w:rsidR="00E22C55">
        <w:rPr>
          <w:sz w:val="22"/>
          <w:szCs w:val="22"/>
        </w:rPr>
        <w:t>top</w:t>
      </w:r>
      <w:r w:rsidR="000E5877">
        <w:rPr>
          <w:sz w:val="22"/>
          <w:szCs w:val="22"/>
        </w:rPr>
        <w:t xml:space="preserve"> three</w:t>
      </w:r>
      <w:r>
        <w:rPr>
          <w:sz w:val="22"/>
          <w:szCs w:val="22"/>
        </w:rPr>
        <w:t>”</w:t>
      </w:r>
      <w:r w:rsidR="000E5877">
        <w:rPr>
          <w:sz w:val="22"/>
          <w:szCs w:val="22"/>
        </w:rPr>
        <w:t xml:space="preserve"> reasons/factors/barriers will return a frequency of time one </w:t>
      </w:r>
      <w:r>
        <w:rPr>
          <w:sz w:val="22"/>
          <w:szCs w:val="22"/>
        </w:rPr>
        <w:t>item</w:t>
      </w:r>
      <w:r w:rsidR="000E5877">
        <w:rPr>
          <w:sz w:val="22"/>
          <w:szCs w:val="22"/>
        </w:rPr>
        <w:t xml:space="preserve"> was mentioned as being one of the top three reasons. </w:t>
      </w:r>
      <w:r>
        <w:rPr>
          <w:sz w:val="22"/>
          <w:szCs w:val="22"/>
        </w:rPr>
        <w:t>This is the simplest option and the least demanding for key informants.</w:t>
      </w:r>
    </w:p>
    <w:p w14:paraId="5F13C769" w14:textId="2753DACB" w:rsidR="00D83DC8" w:rsidRPr="00D83DC8" w:rsidRDefault="00D83DC8" w:rsidP="004F0B25">
      <w:pPr>
        <w:pStyle w:val="Default"/>
        <w:numPr>
          <w:ilvl w:val="1"/>
          <w:numId w:val="4"/>
        </w:numPr>
        <w:spacing w:line="276" w:lineRule="auto"/>
        <w:ind w:left="567" w:hanging="283"/>
        <w:jc w:val="both"/>
        <w:rPr>
          <w:sz w:val="22"/>
          <w:szCs w:val="22"/>
        </w:rPr>
      </w:pPr>
      <w:r>
        <w:rPr>
          <w:sz w:val="22"/>
          <w:szCs w:val="22"/>
        </w:rPr>
        <w:t xml:space="preserve">“Rank top three” reasons/factors/barriers will return the items contributing the most to </w:t>
      </w:r>
      <w:r w:rsidR="00E22C55">
        <w:rPr>
          <w:sz w:val="22"/>
          <w:szCs w:val="22"/>
        </w:rPr>
        <w:t>current</w:t>
      </w:r>
      <w:r>
        <w:rPr>
          <w:sz w:val="22"/>
          <w:szCs w:val="22"/>
        </w:rPr>
        <w:t xml:space="preserve"> humanitarian conditions. This option forces key informants in being very selective about the issues, and </w:t>
      </w:r>
      <w:r w:rsidR="00E22C55">
        <w:rPr>
          <w:sz w:val="22"/>
          <w:szCs w:val="22"/>
        </w:rPr>
        <w:t xml:space="preserve">among the top three, to identify </w:t>
      </w:r>
      <w:r>
        <w:rPr>
          <w:sz w:val="22"/>
          <w:szCs w:val="22"/>
        </w:rPr>
        <w:t>which are the most important. Ranking discriminates more than the previous option, hence has more information value.</w:t>
      </w:r>
      <w:r w:rsidR="00E22C55">
        <w:rPr>
          <w:sz w:val="22"/>
          <w:szCs w:val="22"/>
        </w:rPr>
        <w:t xml:space="preserve"> Also, if the ranking option is chosen, it is possible to recode the values and obtain the top three reasons easily. </w:t>
      </w:r>
      <w:r w:rsidR="00E84C37">
        <w:rPr>
          <w:sz w:val="22"/>
          <w:szCs w:val="22"/>
        </w:rPr>
        <w:t>The contrary, however, is not possible.</w:t>
      </w:r>
    </w:p>
    <w:p w14:paraId="34D998B3" w14:textId="2A45884D" w:rsidR="00D83DC8" w:rsidRDefault="00D83DC8" w:rsidP="004F0B25">
      <w:pPr>
        <w:pStyle w:val="Default"/>
        <w:numPr>
          <w:ilvl w:val="0"/>
          <w:numId w:val="4"/>
        </w:numPr>
        <w:spacing w:line="276" w:lineRule="auto"/>
        <w:ind w:left="284" w:hanging="284"/>
        <w:jc w:val="both"/>
        <w:rPr>
          <w:sz w:val="22"/>
          <w:szCs w:val="22"/>
        </w:rPr>
      </w:pPr>
      <w:r>
        <w:rPr>
          <w:sz w:val="22"/>
          <w:szCs w:val="22"/>
        </w:rPr>
        <w:t xml:space="preserve">Enumerators should be trained in identifying underlying factors and which category they belong to. As reading the entire list of underlying factors would be impractical for respondents, it is recommended to ask an open question and let enumerators select the right response options after they receive the answer. </w:t>
      </w:r>
      <w:r w:rsidR="00897A72">
        <w:rPr>
          <w:sz w:val="22"/>
          <w:szCs w:val="22"/>
        </w:rPr>
        <w:t xml:space="preserve">This implies appropriate training as to recode appropriately the respondent’s response. </w:t>
      </w:r>
      <w:r>
        <w:rPr>
          <w:sz w:val="22"/>
          <w:szCs w:val="22"/>
        </w:rPr>
        <w:t>Enumerators should always confirm with the respondents which options they select.</w:t>
      </w:r>
    </w:p>
    <w:p w14:paraId="01203C3C" w14:textId="77777777" w:rsidR="00347DE7" w:rsidRDefault="00347DE7" w:rsidP="004F0B25">
      <w:pPr>
        <w:pStyle w:val="Default"/>
        <w:spacing w:line="276" w:lineRule="auto"/>
        <w:jc w:val="both"/>
        <w:rPr>
          <w:b/>
          <w:sz w:val="22"/>
          <w:szCs w:val="22"/>
        </w:rPr>
      </w:pPr>
    </w:p>
    <w:p w14:paraId="660A2255" w14:textId="0AE88719" w:rsidR="006C571B" w:rsidRDefault="00D83DC8" w:rsidP="004F0B25">
      <w:pPr>
        <w:pStyle w:val="Default"/>
        <w:spacing w:line="276" w:lineRule="auto"/>
        <w:jc w:val="both"/>
        <w:rPr>
          <w:sz w:val="22"/>
          <w:szCs w:val="22"/>
        </w:rPr>
      </w:pPr>
      <w:r>
        <w:rPr>
          <w:b/>
          <w:sz w:val="22"/>
          <w:szCs w:val="22"/>
        </w:rPr>
        <w:t>Data</w:t>
      </w:r>
      <w:r w:rsidR="00132B2E">
        <w:rPr>
          <w:b/>
          <w:sz w:val="22"/>
          <w:szCs w:val="22"/>
        </w:rPr>
        <w:t>set</w:t>
      </w:r>
      <w:r>
        <w:rPr>
          <w:b/>
          <w:sz w:val="22"/>
          <w:szCs w:val="22"/>
        </w:rPr>
        <w:t xml:space="preserve">. </w:t>
      </w:r>
      <w:r>
        <w:rPr>
          <w:sz w:val="22"/>
          <w:szCs w:val="22"/>
        </w:rPr>
        <w:t>In the data</w:t>
      </w:r>
      <w:r w:rsidR="00132B2E">
        <w:rPr>
          <w:sz w:val="22"/>
          <w:szCs w:val="22"/>
        </w:rPr>
        <w:t>set</w:t>
      </w:r>
      <w:r>
        <w:rPr>
          <w:sz w:val="22"/>
          <w:szCs w:val="22"/>
        </w:rPr>
        <w:t xml:space="preserve">, underlying factor questions </w:t>
      </w:r>
      <w:r w:rsidR="004A28FF">
        <w:rPr>
          <w:sz w:val="22"/>
          <w:szCs w:val="22"/>
        </w:rPr>
        <w:t xml:space="preserve">may </w:t>
      </w:r>
      <w:r>
        <w:rPr>
          <w:sz w:val="22"/>
          <w:szCs w:val="22"/>
        </w:rPr>
        <w:t xml:space="preserve">take a lot of space. Since all options can be selected at least once, each response option has his own column. </w:t>
      </w:r>
      <w:r w:rsidR="006C571B">
        <w:rPr>
          <w:sz w:val="22"/>
          <w:szCs w:val="22"/>
        </w:rPr>
        <w:t>How cells are filled depends on which of the two options presented above was selected:</w:t>
      </w:r>
    </w:p>
    <w:p w14:paraId="35410578" w14:textId="197A4635" w:rsidR="006C571B" w:rsidRDefault="006C571B" w:rsidP="004F0B25">
      <w:pPr>
        <w:pStyle w:val="Default"/>
        <w:numPr>
          <w:ilvl w:val="0"/>
          <w:numId w:val="4"/>
        </w:numPr>
        <w:spacing w:line="276" w:lineRule="auto"/>
        <w:ind w:left="284" w:hanging="284"/>
        <w:jc w:val="both"/>
        <w:rPr>
          <w:sz w:val="22"/>
          <w:szCs w:val="22"/>
        </w:rPr>
      </w:pPr>
      <w:r>
        <w:rPr>
          <w:sz w:val="22"/>
          <w:szCs w:val="22"/>
        </w:rPr>
        <w:t xml:space="preserve">If “Select </w:t>
      </w:r>
      <w:r w:rsidR="00B9496F">
        <w:rPr>
          <w:sz w:val="22"/>
          <w:szCs w:val="22"/>
        </w:rPr>
        <w:t xml:space="preserve">only </w:t>
      </w:r>
      <w:r>
        <w:rPr>
          <w:sz w:val="22"/>
          <w:szCs w:val="22"/>
        </w:rPr>
        <w:t xml:space="preserve">top three” was the chosen option, then each row should have only three “1” for the options selected, and “0” in the other cells. </w:t>
      </w:r>
      <w:r w:rsidR="00BE0DF2">
        <w:rPr>
          <w:sz w:val="22"/>
          <w:szCs w:val="22"/>
        </w:rPr>
        <w:t>See figure 11 for an example.</w:t>
      </w:r>
    </w:p>
    <w:p w14:paraId="02A593AE" w14:textId="409E2912" w:rsidR="00D83DC8" w:rsidRDefault="006C571B" w:rsidP="004F0B25">
      <w:pPr>
        <w:pStyle w:val="Default"/>
        <w:numPr>
          <w:ilvl w:val="0"/>
          <w:numId w:val="4"/>
        </w:numPr>
        <w:spacing w:line="276" w:lineRule="auto"/>
        <w:ind w:left="284" w:hanging="284"/>
        <w:jc w:val="both"/>
        <w:rPr>
          <w:sz w:val="22"/>
          <w:szCs w:val="22"/>
        </w:rPr>
      </w:pPr>
      <w:r>
        <w:rPr>
          <w:sz w:val="22"/>
          <w:szCs w:val="22"/>
        </w:rPr>
        <w:t xml:space="preserve">If “Rank top three” was selected, then the option selected as most important problem </w:t>
      </w:r>
      <w:r w:rsidR="00432E7A">
        <w:rPr>
          <w:sz w:val="22"/>
          <w:szCs w:val="22"/>
        </w:rPr>
        <w:t>is coded as</w:t>
      </w:r>
      <w:r>
        <w:rPr>
          <w:sz w:val="22"/>
          <w:szCs w:val="22"/>
        </w:rPr>
        <w:t xml:space="preserve"> “3”, the second most important </w:t>
      </w:r>
      <w:r w:rsidR="00432E7A">
        <w:rPr>
          <w:sz w:val="22"/>
          <w:szCs w:val="22"/>
        </w:rPr>
        <w:t>is coded as</w:t>
      </w:r>
      <w:r>
        <w:rPr>
          <w:sz w:val="22"/>
          <w:szCs w:val="22"/>
        </w:rPr>
        <w:t xml:space="preserve"> “2” and the third most important problem </w:t>
      </w:r>
      <w:r w:rsidR="00432E7A">
        <w:rPr>
          <w:sz w:val="22"/>
          <w:szCs w:val="22"/>
        </w:rPr>
        <w:t>as</w:t>
      </w:r>
      <w:r>
        <w:rPr>
          <w:sz w:val="22"/>
          <w:szCs w:val="22"/>
        </w:rPr>
        <w:t xml:space="preserve"> “1”. All other options </w:t>
      </w:r>
      <w:r w:rsidR="00432E7A">
        <w:rPr>
          <w:sz w:val="22"/>
          <w:szCs w:val="22"/>
        </w:rPr>
        <w:t>should be coded</w:t>
      </w:r>
      <w:r w:rsidR="00B26BFF">
        <w:rPr>
          <w:sz w:val="22"/>
          <w:szCs w:val="22"/>
        </w:rPr>
        <w:t xml:space="preserve"> “0”</w:t>
      </w:r>
      <w:r>
        <w:rPr>
          <w:sz w:val="22"/>
          <w:szCs w:val="22"/>
        </w:rPr>
        <w:t>.</w:t>
      </w:r>
      <w:r w:rsidR="00C37892">
        <w:rPr>
          <w:sz w:val="22"/>
          <w:szCs w:val="22"/>
        </w:rPr>
        <w:t xml:space="preserve"> </w:t>
      </w:r>
      <w:r w:rsidR="00BE0DF2">
        <w:rPr>
          <w:sz w:val="22"/>
          <w:szCs w:val="22"/>
        </w:rPr>
        <w:t xml:space="preserve"> See figure 12 for an example.</w:t>
      </w:r>
    </w:p>
    <w:p w14:paraId="576B9517" w14:textId="77777777" w:rsidR="00347DE7" w:rsidRDefault="00347DE7" w:rsidP="004F0B25">
      <w:pPr>
        <w:pStyle w:val="Default"/>
        <w:spacing w:line="276" w:lineRule="auto"/>
        <w:jc w:val="both"/>
        <w:rPr>
          <w:color w:val="ED7D31" w:themeColor="accent2"/>
          <w:sz w:val="20"/>
          <w:szCs w:val="22"/>
        </w:rPr>
      </w:pPr>
    </w:p>
    <w:p w14:paraId="3947E931" w14:textId="736FA55B" w:rsidR="00BE0DF2" w:rsidRPr="00BE0DF2" w:rsidRDefault="00BE0DF2" w:rsidP="00BE0DF2">
      <w:pPr>
        <w:pStyle w:val="Caption"/>
        <w:keepNext/>
        <w:jc w:val="both"/>
        <w:rPr>
          <w:rFonts w:ascii="Arial" w:hAnsi="Arial" w:cs="Arial"/>
          <w:color w:val="ED7D31" w:themeColor="accent2"/>
          <w:sz w:val="20"/>
        </w:rPr>
      </w:pPr>
      <w:bookmarkStart w:id="20" w:name="_Toc529892355"/>
      <w:r w:rsidRPr="00BE0DF2">
        <w:rPr>
          <w:rFonts w:ascii="Arial" w:hAnsi="Arial" w:cs="Arial"/>
          <w:color w:val="ED7D31" w:themeColor="accent2"/>
          <w:sz w:val="20"/>
        </w:rPr>
        <w:t xml:space="preserve">Figure </w:t>
      </w:r>
      <w:r w:rsidRPr="00BE0DF2">
        <w:rPr>
          <w:rFonts w:ascii="Arial" w:hAnsi="Arial" w:cs="Arial"/>
          <w:color w:val="ED7D31" w:themeColor="accent2"/>
          <w:sz w:val="20"/>
        </w:rPr>
        <w:fldChar w:fldCharType="begin"/>
      </w:r>
      <w:r w:rsidRPr="00BE0DF2">
        <w:rPr>
          <w:rFonts w:ascii="Arial" w:hAnsi="Arial" w:cs="Arial"/>
          <w:color w:val="ED7D31" w:themeColor="accent2"/>
          <w:sz w:val="20"/>
        </w:rPr>
        <w:instrText xml:space="preserve"> SEQ Figure \* ARABIC </w:instrText>
      </w:r>
      <w:r w:rsidRPr="00BE0DF2">
        <w:rPr>
          <w:rFonts w:ascii="Arial" w:hAnsi="Arial" w:cs="Arial"/>
          <w:color w:val="ED7D31" w:themeColor="accent2"/>
          <w:sz w:val="20"/>
        </w:rPr>
        <w:fldChar w:fldCharType="separate"/>
      </w:r>
      <w:r w:rsidR="007D4438">
        <w:rPr>
          <w:rFonts w:ascii="Arial" w:hAnsi="Arial" w:cs="Arial"/>
          <w:noProof/>
          <w:color w:val="ED7D31" w:themeColor="accent2"/>
          <w:sz w:val="20"/>
        </w:rPr>
        <w:t>11</w:t>
      </w:r>
      <w:r w:rsidRPr="00BE0DF2">
        <w:rPr>
          <w:rFonts w:ascii="Arial" w:hAnsi="Arial" w:cs="Arial"/>
          <w:color w:val="ED7D31" w:themeColor="accent2"/>
          <w:sz w:val="20"/>
        </w:rPr>
        <w:fldChar w:fldCharType="end"/>
      </w:r>
      <w:r w:rsidRPr="00BE0DF2">
        <w:rPr>
          <w:rFonts w:ascii="Arial" w:hAnsi="Arial" w:cs="Arial"/>
          <w:color w:val="ED7D31" w:themeColor="accent2"/>
          <w:sz w:val="20"/>
        </w:rPr>
        <w:t xml:space="preserve"> Sample WASH underlying factor dataset using “Select top three” response option</w:t>
      </w:r>
      <w:bookmarkEnd w:id="20"/>
    </w:p>
    <w:p w14:paraId="2E5C757E" w14:textId="1EDD2518" w:rsidR="00D83DC8" w:rsidRDefault="00C37892" w:rsidP="004F0B25">
      <w:pPr>
        <w:pStyle w:val="Default"/>
        <w:spacing w:line="276" w:lineRule="auto"/>
        <w:jc w:val="both"/>
        <w:rPr>
          <w:sz w:val="22"/>
          <w:szCs w:val="22"/>
        </w:rPr>
      </w:pPr>
      <w:r w:rsidRPr="00C37892">
        <w:rPr>
          <w:noProof/>
          <w:lang w:eastAsia="en-GB"/>
        </w:rPr>
        <w:drawing>
          <wp:inline distT="0" distB="0" distL="0" distR="0" wp14:anchorId="71E49E1D" wp14:editId="215DC2FC">
            <wp:extent cx="6840220" cy="15113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24372"/>
                    <a:stretch/>
                  </pic:blipFill>
                  <pic:spPr bwMode="auto">
                    <a:xfrm>
                      <a:off x="0" y="0"/>
                      <a:ext cx="6840220" cy="1511300"/>
                    </a:xfrm>
                    <a:prstGeom prst="rect">
                      <a:avLst/>
                    </a:prstGeom>
                    <a:noFill/>
                    <a:ln>
                      <a:noFill/>
                    </a:ln>
                    <a:extLst>
                      <a:ext uri="{53640926-AAD7-44D8-BBD7-CCE9431645EC}">
                        <a14:shadowObscured xmlns:a14="http://schemas.microsoft.com/office/drawing/2010/main"/>
                      </a:ext>
                    </a:extLst>
                  </pic:spPr>
                </pic:pic>
              </a:graphicData>
            </a:graphic>
          </wp:inline>
        </w:drawing>
      </w:r>
    </w:p>
    <w:p w14:paraId="4972C3C5" w14:textId="77777777" w:rsidR="00BA09D9" w:rsidRDefault="00BA09D9" w:rsidP="004F0B25">
      <w:pPr>
        <w:pStyle w:val="Default"/>
        <w:spacing w:line="276" w:lineRule="auto"/>
        <w:jc w:val="both"/>
        <w:rPr>
          <w:color w:val="ED7D31" w:themeColor="accent2"/>
          <w:sz w:val="20"/>
          <w:szCs w:val="22"/>
        </w:rPr>
      </w:pPr>
    </w:p>
    <w:p w14:paraId="6E583518" w14:textId="54D429D5" w:rsidR="00BE0DF2" w:rsidRPr="00BE0DF2" w:rsidRDefault="00BE0DF2" w:rsidP="00BE0DF2">
      <w:pPr>
        <w:pStyle w:val="Caption"/>
        <w:keepNext/>
        <w:jc w:val="both"/>
        <w:rPr>
          <w:rFonts w:ascii="Arial" w:hAnsi="Arial" w:cs="Arial"/>
          <w:color w:val="ED7D31" w:themeColor="accent2"/>
          <w:sz w:val="20"/>
        </w:rPr>
      </w:pPr>
      <w:bookmarkStart w:id="21" w:name="_Toc529892356"/>
      <w:r w:rsidRPr="00BE0DF2">
        <w:rPr>
          <w:rFonts w:ascii="Arial" w:hAnsi="Arial" w:cs="Arial"/>
          <w:color w:val="ED7D31" w:themeColor="accent2"/>
          <w:sz w:val="20"/>
        </w:rPr>
        <w:t xml:space="preserve">Figure </w:t>
      </w:r>
      <w:r w:rsidRPr="00BE0DF2">
        <w:rPr>
          <w:rFonts w:ascii="Arial" w:hAnsi="Arial" w:cs="Arial"/>
          <w:color w:val="ED7D31" w:themeColor="accent2"/>
          <w:sz w:val="20"/>
        </w:rPr>
        <w:fldChar w:fldCharType="begin"/>
      </w:r>
      <w:r w:rsidRPr="00BE0DF2">
        <w:rPr>
          <w:rFonts w:ascii="Arial" w:hAnsi="Arial" w:cs="Arial"/>
          <w:color w:val="ED7D31" w:themeColor="accent2"/>
          <w:sz w:val="20"/>
        </w:rPr>
        <w:instrText xml:space="preserve"> SEQ Figure \* ARABIC </w:instrText>
      </w:r>
      <w:r w:rsidRPr="00BE0DF2">
        <w:rPr>
          <w:rFonts w:ascii="Arial" w:hAnsi="Arial" w:cs="Arial"/>
          <w:color w:val="ED7D31" w:themeColor="accent2"/>
          <w:sz w:val="20"/>
        </w:rPr>
        <w:fldChar w:fldCharType="separate"/>
      </w:r>
      <w:r w:rsidR="007D4438">
        <w:rPr>
          <w:rFonts w:ascii="Arial" w:hAnsi="Arial" w:cs="Arial"/>
          <w:noProof/>
          <w:color w:val="ED7D31" w:themeColor="accent2"/>
          <w:sz w:val="20"/>
        </w:rPr>
        <w:t>12</w:t>
      </w:r>
      <w:r w:rsidRPr="00BE0DF2">
        <w:rPr>
          <w:rFonts w:ascii="Arial" w:hAnsi="Arial" w:cs="Arial"/>
          <w:color w:val="ED7D31" w:themeColor="accent2"/>
          <w:sz w:val="20"/>
        </w:rPr>
        <w:fldChar w:fldCharType="end"/>
      </w:r>
      <w:r w:rsidRPr="00BE0DF2">
        <w:rPr>
          <w:rFonts w:ascii="Arial" w:hAnsi="Arial" w:cs="Arial"/>
          <w:color w:val="ED7D31" w:themeColor="accent2"/>
          <w:sz w:val="20"/>
        </w:rPr>
        <w:t xml:space="preserve"> Sample WASH underlying factor dataset using “Rank to three” response option</w:t>
      </w:r>
      <w:bookmarkEnd w:id="21"/>
    </w:p>
    <w:p w14:paraId="24FBC302" w14:textId="77777777" w:rsidR="00B80BC5" w:rsidRDefault="00B80BC5" w:rsidP="004F0B25">
      <w:pPr>
        <w:pStyle w:val="Default"/>
        <w:spacing w:line="276" w:lineRule="auto"/>
        <w:jc w:val="both"/>
        <w:rPr>
          <w:sz w:val="22"/>
          <w:szCs w:val="22"/>
        </w:rPr>
      </w:pPr>
      <w:r w:rsidRPr="00C37892">
        <w:rPr>
          <w:noProof/>
          <w:lang w:eastAsia="en-GB"/>
        </w:rPr>
        <w:drawing>
          <wp:inline distT="0" distB="0" distL="0" distR="0" wp14:anchorId="6974DDCB" wp14:editId="41727F30">
            <wp:extent cx="6840220" cy="15831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20777"/>
                    <a:stretch/>
                  </pic:blipFill>
                  <pic:spPr bwMode="auto">
                    <a:xfrm>
                      <a:off x="0" y="0"/>
                      <a:ext cx="6840220" cy="1583140"/>
                    </a:xfrm>
                    <a:prstGeom prst="rect">
                      <a:avLst/>
                    </a:prstGeom>
                    <a:noFill/>
                    <a:ln>
                      <a:noFill/>
                    </a:ln>
                    <a:extLst>
                      <a:ext uri="{53640926-AAD7-44D8-BBD7-CCE9431645EC}">
                        <a14:shadowObscured xmlns:a14="http://schemas.microsoft.com/office/drawing/2010/main"/>
                      </a:ext>
                    </a:extLst>
                  </pic:spPr>
                </pic:pic>
              </a:graphicData>
            </a:graphic>
          </wp:inline>
        </w:drawing>
      </w:r>
    </w:p>
    <w:p w14:paraId="0B8BEA78" w14:textId="77777777" w:rsidR="004A28FF" w:rsidRDefault="004A28FF" w:rsidP="004F0B25">
      <w:pPr>
        <w:pStyle w:val="Default"/>
        <w:spacing w:line="276" w:lineRule="auto"/>
        <w:jc w:val="both"/>
        <w:rPr>
          <w:b/>
          <w:sz w:val="22"/>
          <w:szCs w:val="22"/>
        </w:rPr>
      </w:pPr>
    </w:p>
    <w:p w14:paraId="3FD0F50C" w14:textId="14DDF746" w:rsidR="002F0C3E" w:rsidRDefault="00CA1938" w:rsidP="004F0B25">
      <w:pPr>
        <w:pStyle w:val="Default"/>
        <w:spacing w:line="276" w:lineRule="auto"/>
        <w:jc w:val="both"/>
        <w:rPr>
          <w:sz w:val="22"/>
          <w:szCs w:val="22"/>
        </w:rPr>
      </w:pPr>
      <w:r w:rsidRPr="00CA1938">
        <w:rPr>
          <w:b/>
          <w:sz w:val="22"/>
          <w:szCs w:val="22"/>
        </w:rPr>
        <w:lastRenderedPageBreak/>
        <w:t xml:space="preserve">How to process </w:t>
      </w:r>
      <w:r>
        <w:rPr>
          <w:b/>
          <w:sz w:val="22"/>
          <w:szCs w:val="22"/>
        </w:rPr>
        <w:t xml:space="preserve">data obtained from </w:t>
      </w:r>
      <w:r w:rsidR="007F7040">
        <w:rPr>
          <w:b/>
          <w:sz w:val="22"/>
          <w:szCs w:val="22"/>
        </w:rPr>
        <w:t>underlying factor</w:t>
      </w:r>
      <w:r>
        <w:rPr>
          <w:b/>
          <w:sz w:val="22"/>
          <w:szCs w:val="22"/>
        </w:rPr>
        <w:t xml:space="preserve"> questions</w:t>
      </w:r>
      <w:r w:rsidRPr="00CA1938">
        <w:rPr>
          <w:b/>
          <w:sz w:val="22"/>
          <w:szCs w:val="22"/>
        </w:rPr>
        <w:t>?</w:t>
      </w:r>
      <w:r w:rsidR="00F747B4">
        <w:rPr>
          <w:b/>
          <w:sz w:val="22"/>
          <w:szCs w:val="22"/>
        </w:rPr>
        <w:t xml:space="preserve"> </w:t>
      </w:r>
      <w:r w:rsidR="00E84C37">
        <w:rPr>
          <w:b/>
          <w:sz w:val="22"/>
          <w:szCs w:val="22"/>
        </w:rPr>
        <w:t xml:space="preserve"> </w:t>
      </w:r>
      <w:r w:rsidR="002F0C3E" w:rsidRPr="00DC1CE8">
        <w:rPr>
          <w:sz w:val="22"/>
          <w:szCs w:val="22"/>
        </w:rPr>
        <w:t xml:space="preserve">The processing of the underlying factors question will depend on the choice </w:t>
      </w:r>
      <w:r w:rsidR="003927DC" w:rsidRPr="00DC1CE8">
        <w:rPr>
          <w:sz w:val="22"/>
          <w:szCs w:val="22"/>
        </w:rPr>
        <w:t>for the response option (</w:t>
      </w:r>
      <w:r w:rsidR="00897A72">
        <w:rPr>
          <w:sz w:val="22"/>
          <w:szCs w:val="22"/>
        </w:rPr>
        <w:t>“</w:t>
      </w:r>
      <w:r w:rsidR="004B791A">
        <w:rPr>
          <w:sz w:val="22"/>
          <w:szCs w:val="22"/>
        </w:rPr>
        <w:t>R</w:t>
      </w:r>
      <w:r w:rsidR="003927DC" w:rsidRPr="00DC1CE8">
        <w:rPr>
          <w:sz w:val="22"/>
          <w:szCs w:val="22"/>
        </w:rPr>
        <w:t>ank</w:t>
      </w:r>
      <w:r w:rsidR="00B9496F">
        <w:rPr>
          <w:sz w:val="22"/>
          <w:szCs w:val="22"/>
        </w:rPr>
        <w:t xml:space="preserve"> top three</w:t>
      </w:r>
      <w:r w:rsidR="00897A72">
        <w:rPr>
          <w:sz w:val="22"/>
          <w:szCs w:val="22"/>
        </w:rPr>
        <w:t>”</w:t>
      </w:r>
      <w:r w:rsidR="003927DC" w:rsidRPr="00DC1CE8">
        <w:rPr>
          <w:sz w:val="22"/>
          <w:szCs w:val="22"/>
        </w:rPr>
        <w:t xml:space="preserve"> or </w:t>
      </w:r>
      <w:r w:rsidR="00897A72">
        <w:rPr>
          <w:sz w:val="22"/>
          <w:szCs w:val="22"/>
        </w:rPr>
        <w:t>“</w:t>
      </w:r>
      <w:r w:rsidR="00DA2A9E">
        <w:rPr>
          <w:sz w:val="22"/>
          <w:szCs w:val="22"/>
        </w:rPr>
        <w:t>S</w:t>
      </w:r>
      <w:r w:rsidR="00B9496F">
        <w:rPr>
          <w:sz w:val="22"/>
          <w:szCs w:val="22"/>
        </w:rPr>
        <w:t xml:space="preserve">elect </w:t>
      </w:r>
      <w:r w:rsidR="003927DC" w:rsidRPr="00DC1CE8">
        <w:rPr>
          <w:sz w:val="22"/>
          <w:szCs w:val="22"/>
        </w:rPr>
        <w:t>only top three</w:t>
      </w:r>
      <w:r w:rsidR="00897A72">
        <w:rPr>
          <w:sz w:val="22"/>
          <w:szCs w:val="22"/>
        </w:rPr>
        <w:t>”</w:t>
      </w:r>
      <w:r w:rsidR="003927DC" w:rsidRPr="00DC1CE8">
        <w:rPr>
          <w:sz w:val="22"/>
          <w:szCs w:val="22"/>
        </w:rPr>
        <w:t>)</w:t>
      </w:r>
      <w:r w:rsidR="00DC1CE8">
        <w:rPr>
          <w:sz w:val="22"/>
          <w:szCs w:val="22"/>
        </w:rPr>
        <w:t>. The two processing options are detailed below.</w:t>
      </w:r>
    </w:p>
    <w:p w14:paraId="146DA5BD" w14:textId="77777777" w:rsidR="00DC1CE8" w:rsidRPr="00DC1CE8" w:rsidRDefault="00DC1CE8" w:rsidP="004F0B25">
      <w:pPr>
        <w:pStyle w:val="Default"/>
        <w:spacing w:line="276" w:lineRule="auto"/>
        <w:jc w:val="both"/>
        <w:rPr>
          <w:sz w:val="22"/>
          <w:szCs w:val="22"/>
        </w:rPr>
      </w:pPr>
    </w:p>
    <w:p w14:paraId="0275E432" w14:textId="13893CFF" w:rsidR="00BE0DF2" w:rsidRDefault="00B80BC5" w:rsidP="004C5867">
      <w:pPr>
        <w:pStyle w:val="Default"/>
        <w:numPr>
          <w:ilvl w:val="0"/>
          <w:numId w:val="17"/>
        </w:numPr>
        <w:spacing w:line="276" w:lineRule="auto"/>
        <w:ind w:left="284" w:hanging="284"/>
        <w:jc w:val="both"/>
        <w:rPr>
          <w:sz w:val="22"/>
          <w:szCs w:val="22"/>
        </w:rPr>
      </w:pPr>
      <w:r w:rsidRPr="00D7726B">
        <w:rPr>
          <w:sz w:val="22"/>
          <w:szCs w:val="22"/>
        </w:rPr>
        <w:t>Processing “</w:t>
      </w:r>
      <w:r w:rsidR="004B791A">
        <w:rPr>
          <w:sz w:val="22"/>
          <w:szCs w:val="22"/>
        </w:rPr>
        <w:t>R</w:t>
      </w:r>
      <w:r w:rsidR="008B5A98" w:rsidRPr="00D7726B">
        <w:rPr>
          <w:sz w:val="22"/>
          <w:szCs w:val="22"/>
        </w:rPr>
        <w:t>ank</w:t>
      </w:r>
      <w:r w:rsidRPr="00D7726B">
        <w:rPr>
          <w:sz w:val="22"/>
          <w:szCs w:val="22"/>
        </w:rPr>
        <w:t xml:space="preserve"> top three” questions implies calculating </w:t>
      </w:r>
      <w:r w:rsidR="008B5A98" w:rsidRPr="00D7726B">
        <w:rPr>
          <w:sz w:val="22"/>
          <w:szCs w:val="22"/>
        </w:rPr>
        <w:t xml:space="preserve">a priority score for each response item. </w:t>
      </w:r>
      <w:r w:rsidR="0022703B" w:rsidRPr="00D7726B">
        <w:rPr>
          <w:sz w:val="22"/>
          <w:szCs w:val="22"/>
        </w:rPr>
        <w:t xml:space="preserve">The calculation method </w:t>
      </w:r>
      <w:r w:rsidR="00A31AFE" w:rsidRPr="00D7726B">
        <w:rPr>
          <w:sz w:val="22"/>
          <w:szCs w:val="22"/>
        </w:rPr>
        <w:t>for the score is</w:t>
      </w:r>
    </w:p>
    <w:p w14:paraId="111AA6FF" w14:textId="77777777" w:rsidR="00BE0DF2" w:rsidRDefault="00BE0DF2" w:rsidP="00BE0DF2">
      <w:pPr>
        <w:pStyle w:val="Default"/>
        <w:spacing w:line="276" w:lineRule="auto"/>
        <w:ind w:left="284"/>
        <w:jc w:val="both"/>
        <w:rPr>
          <w:sz w:val="22"/>
          <w:szCs w:val="22"/>
        </w:rPr>
      </w:pPr>
    </w:p>
    <w:p w14:paraId="7BD24D59" w14:textId="581BB2CF" w:rsidR="00BE0DF2" w:rsidRDefault="00574A10" w:rsidP="00BE0DF2">
      <w:pPr>
        <w:pStyle w:val="Default"/>
        <w:shd w:val="clear" w:color="auto" w:fill="D9D9D9" w:themeFill="background1" w:themeFillShade="D9"/>
        <w:spacing w:line="276" w:lineRule="auto"/>
        <w:ind w:left="284"/>
        <w:jc w:val="center"/>
        <w:rPr>
          <w:sz w:val="22"/>
          <w:szCs w:val="22"/>
        </w:rPr>
      </w:pPr>
      <w:r w:rsidRPr="00D7726B">
        <w:rPr>
          <w:sz w:val="22"/>
          <w:szCs w:val="22"/>
        </w:rPr>
        <w:t>=</w:t>
      </w:r>
      <w:r w:rsidR="00BE0DF2">
        <w:rPr>
          <w:sz w:val="22"/>
          <w:szCs w:val="22"/>
        </w:rPr>
        <w:t xml:space="preserve"> </w:t>
      </w:r>
      <w:r w:rsidR="00A31AFE" w:rsidRPr="00D7726B">
        <w:rPr>
          <w:sz w:val="22"/>
          <w:szCs w:val="22"/>
        </w:rPr>
        <w:t>SUM</w:t>
      </w:r>
      <w:r w:rsidR="00BE0DF2">
        <w:rPr>
          <w:sz w:val="22"/>
          <w:szCs w:val="22"/>
        </w:rPr>
        <w:t xml:space="preserve"> </w:t>
      </w:r>
      <w:r w:rsidR="00A31AFE" w:rsidRPr="00D7726B">
        <w:rPr>
          <w:sz w:val="22"/>
          <w:szCs w:val="22"/>
        </w:rPr>
        <w:t>(value)</w:t>
      </w:r>
      <w:r w:rsidR="00BE0DF2">
        <w:rPr>
          <w:sz w:val="22"/>
          <w:szCs w:val="22"/>
        </w:rPr>
        <w:t xml:space="preserve"> </w:t>
      </w:r>
      <w:r w:rsidR="00A31AFE" w:rsidRPr="00D7726B">
        <w:rPr>
          <w:sz w:val="22"/>
          <w:szCs w:val="22"/>
        </w:rPr>
        <w:t>/</w:t>
      </w:r>
      <w:r w:rsidR="00BE0DF2">
        <w:rPr>
          <w:sz w:val="22"/>
          <w:szCs w:val="22"/>
        </w:rPr>
        <w:t xml:space="preserve"> </w:t>
      </w:r>
      <w:r w:rsidR="00A31AFE" w:rsidRPr="00D7726B">
        <w:rPr>
          <w:sz w:val="22"/>
          <w:szCs w:val="22"/>
        </w:rPr>
        <w:t>COUNTD</w:t>
      </w:r>
      <w:r w:rsidR="00BE0DF2">
        <w:rPr>
          <w:sz w:val="22"/>
          <w:szCs w:val="22"/>
        </w:rPr>
        <w:t xml:space="preserve"> </w:t>
      </w:r>
      <w:r w:rsidR="00A31AFE" w:rsidRPr="00D7726B">
        <w:rPr>
          <w:sz w:val="22"/>
          <w:szCs w:val="22"/>
        </w:rPr>
        <w:t>(</w:t>
      </w:r>
      <w:r w:rsidR="005F69BB">
        <w:rPr>
          <w:sz w:val="22"/>
          <w:szCs w:val="22"/>
        </w:rPr>
        <w:t>location</w:t>
      </w:r>
      <w:r w:rsidR="00A31AFE" w:rsidRPr="00D7726B">
        <w:rPr>
          <w:sz w:val="22"/>
          <w:szCs w:val="22"/>
        </w:rPr>
        <w:t xml:space="preserve"> ID)</w:t>
      </w:r>
    </w:p>
    <w:p w14:paraId="6387E728" w14:textId="77777777" w:rsidR="00BE0DF2" w:rsidRDefault="00BE0DF2" w:rsidP="00BE0DF2">
      <w:pPr>
        <w:pStyle w:val="Default"/>
        <w:spacing w:line="276" w:lineRule="auto"/>
        <w:ind w:left="284"/>
        <w:jc w:val="both"/>
        <w:rPr>
          <w:sz w:val="22"/>
          <w:szCs w:val="22"/>
        </w:rPr>
      </w:pPr>
    </w:p>
    <w:p w14:paraId="2B41445D" w14:textId="5970BFE4" w:rsidR="00B13158" w:rsidRDefault="00A31AFE" w:rsidP="00BE0DF2">
      <w:pPr>
        <w:pStyle w:val="Default"/>
        <w:spacing w:line="276" w:lineRule="auto"/>
        <w:ind w:left="284"/>
        <w:jc w:val="both"/>
        <w:rPr>
          <w:sz w:val="22"/>
          <w:szCs w:val="22"/>
        </w:rPr>
      </w:pPr>
      <w:r w:rsidRPr="00D7726B">
        <w:rPr>
          <w:sz w:val="22"/>
          <w:szCs w:val="22"/>
        </w:rPr>
        <w:t xml:space="preserve">This will return a priority score ranging from “0” (it was never mentioned as one of the top three priorities) up to 3 (all </w:t>
      </w:r>
      <w:r w:rsidR="005F69BB">
        <w:rPr>
          <w:sz w:val="22"/>
          <w:szCs w:val="22"/>
        </w:rPr>
        <w:t>location</w:t>
      </w:r>
      <w:r w:rsidRPr="00D7726B">
        <w:rPr>
          <w:sz w:val="22"/>
          <w:szCs w:val="22"/>
        </w:rPr>
        <w:t xml:space="preserve">s mentioned this response items as the first priority). </w:t>
      </w:r>
      <w:r w:rsidR="00025413" w:rsidRPr="00025413">
        <w:rPr>
          <w:sz w:val="22"/>
          <w:szCs w:val="22"/>
        </w:rPr>
        <w:t xml:space="preserve">This calculation method is inspired by </w:t>
      </w:r>
      <w:r w:rsidR="00BE0DF2">
        <w:rPr>
          <w:sz w:val="22"/>
          <w:szCs w:val="22"/>
        </w:rPr>
        <w:t>B</w:t>
      </w:r>
      <w:r w:rsidR="00025413" w:rsidRPr="00025413">
        <w:rPr>
          <w:sz w:val="22"/>
          <w:szCs w:val="22"/>
        </w:rPr>
        <w:t>orda count, a single winner election method in which voters rank items in order of preference</w:t>
      </w:r>
      <w:r w:rsidR="00346DAE">
        <w:rPr>
          <w:rStyle w:val="FootnoteReference"/>
          <w:sz w:val="22"/>
          <w:szCs w:val="22"/>
        </w:rPr>
        <w:footnoteReference w:id="7"/>
      </w:r>
      <w:r w:rsidR="00025413" w:rsidRPr="00025413">
        <w:rPr>
          <w:sz w:val="22"/>
          <w:szCs w:val="22"/>
        </w:rPr>
        <w:t xml:space="preserve">. </w:t>
      </w:r>
      <w:r w:rsidRPr="00D7726B">
        <w:rPr>
          <w:sz w:val="22"/>
          <w:szCs w:val="22"/>
        </w:rPr>
        <w:t>To ease the understanding, it is recommended to produce a heat table where each cell background colour is proportional to the value and where the darkest colour show the highest priority score, as shown in the example below.</w:t>
      </w:r>
      <w:r w:rsidR="008B5A98" w:rsidRPr="00D7726B">
        <w:rPr>
          <w:sz w:val="22"/>
          <w:szCs w:val="22"/>
        </w:rPr>
        <w:t xml:space="preserve"> </w:t>
      </w:r>
    </w:p>
    <w:p w14:paraId="6F830513" w14:textId="7330990A" w:rsidR="00346DAE" w:rsidRDefault="00C54E80" w:rsidP="004F0B25">
      <w:pPr>
        <w:pStyle w:val="Default"/>
        <w:spacing w:line="276" w:lineRule="auto"/>
        <w:jc w:val="both"/>
      </w:pPr>
      <w:r w:rsidRPr="00C54E80">
        <w:rPr>
          <w:noProof/>
        </w:rPr>
        <w:t xml:space="preserve"> </w:t>
      </w:r>
    </w:p>
    <w:p w14:paraId="1066A730" w14:textId="50938A44" w:rsidR="00346DAE" w:rsidRPr="00346DAE" w:rsidRDefault="00346DAE" w:rsidP="00346DAE">
      <w:pPr>
        <w:pStyle w:val="Caption"/>
        <w:keepNext/>
        <w:jc w:val="both"/>
        <w:rPr>
          <w:rFonts w:ascii="Arial" w:hAnsi="Arial" w:cs="Arial"/>
          <w:color w:val="ED7D31" w:themeColor="accent2"/>
          <w:sz w:val="20"/>
        </w:rPr>
      </w:pPr>
      <w:bookmarkStart w:id="22" w:name="_Toc529892357"/>
      <w:r w:rsidRPr="00346DAE">
        <w:rPr>
          <w:rFonts w:ascii="Arial" w:hAnsi="Arial" w:cs="Arial"/>
          <w:noProof/>
          <w:color w:val="ED7D31" w:themeColor="accent2"/>
          <w:sz w:val="20"/>
          <w:lang w:eastAsia="en-GB"/>
        </w:rPr>
        <w:drawing>
          <wp:anchor distT="0" distB="0" distL="114300" distR="114300" simplePos="0" relativeHeight="251652608" behindDoc="0" locked="0" layoutInCell="1" allowOverlap="1" wp14:anchorId="60ED1754" wp14:editId="7565A51F">
            <wp:simplePos x="0" y="0"/>
            <wp:positionH relativeFrom="column">
              <wp:posOffset>40852</wp:posOffset>
            </wp:positionH>
            <wp:positionV relativeFrom="paragraph">
              <wp:posOffset>151130</wp:posOffset>
            </wp:positionV>
            <wp:extent cx="950976" cy="285293"/>
            <wp:effectExtent l="0" t="0" r="1905" b="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b="27587"/>
                    <a:stretch/>
                  </pic:blipFill>
                  <pic:spPr bwMode="auto">
                    <a:xfrm>
                      <a:off x="0" y="0"/>
                      <a:ext cx="950976" cy="2852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46DAE">
        <w:rPr>
          <w:rFonts w:ascii="Arial" w:hAnsi="Arial" w:cs="Arial"/>
          <w:color w:val="ED7D31" w:themeColor="accent2"/>
          <w:sz w:val="20"/>
        </w:rPr>
        <w:t xml:space="preserve">Figure </w:t>
      </w:r>
      <w:r w:rsidRPr="00346DAE">
        <w:rPr>
          <w:rFonts w:ascii="Arial" w:hAnsi="Arial" w:cs="Arial"/>
          <w:color w:val="ED7D31" w:themeColor="accent2"/>
          <w:sz w:val="20"/>
        </w:rPr>
        <w:fldChar w:fldCharType="begin"/>
      </w:r>
      <w:r w:rsidRPr="00346DAE">
        <w:rPr>
          <w:rFonts w:ascii="Arial" w:hAnsi="Arial" w:cs="Arial"/>
          <w:color w:val="ED7D31" w:themeColor="accent2"/>
          <w:sz w:val="20"/>
        </w:rPr>
        <w:instrText xml:space="preserve"> SEQ Figure \* ARABIC </w:instrText>
      </w:r>
      <w:r w:rsidRPr="00346DAE">
        <w:rPr>
          <w:rFonts w:ascii="Arial" w:hAnsi="Arial" w:cs="Arial"/>
          <w:color w:val="ED7D31" w:themeColor="accent2"/>
          <w:sz w:val="20"/>
        </w:rPr>
        <w:fldChar w:fldCharType="separate"/>
      </w:r>
      <w:r w:rsidR="007D4438">
        <w:rPr>
          <w:rFonts w:ascii="Arial" w:hAnsi="Arial" w:cs="Arial"/>
          <w:noProof/>
          <w:color w:val="ED7D31" w:themeColor="accent2"/>
          <w:sz w:val="20"/>
        </w:rPr>
        <w:t>13</w:t>
      </w:r>
      <w:r w:rsidRPr="00346DAE">
        <w:rPr>
          <w:rFonts w:ascii="Arial" w:hAnsi="Arial" w:cs="Arial"/>
          <w:color w:val="ED7D31" w:themeColor="accent2"/>
          <w:sz w:val="20"/>
        </w:rPr>
        <w:fldChar w:fldCharType="end"/>
      </w:r>
      <w:r w:rsidRPr="00346DAE">
        <w:rPr>
          <w:rFonts w:ascii="Arial" w:hAnsi="Arial" w:cs="Arial"/>
          <w:color w:val="ED7D31" w:themeColor="accent2"/>
          <w:sz w:val="20"/>
        </w:rPr>
        <w:t xml:space="preserve"> Example of </w:t>
      </w:r>
      <w:r w:rsidR="00EB3659">
        <w:rPr>
          <w:rFonts w:ascii="Arial" w:hAnsi="Arial" w:cs="Arial"/>
          <w:color w:val="ED7D31" w:themeColor="accent2"/>
          <w:sz w:val="20"/>
        </w:rPr>
        <w:t>B</w:t>
      </w:r>
      <w:r w:rsidRPr="00346DAE">
        <w:rPr>
          <w:rFonts w:ascii="Arial" w:hAnsi="Arial" w:cs="Arial"/>
          <w:color w:val="ED7D31" w:themeColor="accent2"/>
          <w:sz w:val="20"/>
        </w:rPr>
        <w:t>orda count to calculate main underlying factors contributing to WASH humanitarian conditions</w:t>
      </w:r>
      <w:bookmarkEnd w:id="22"/>
    </w:p>
    <w:p w14:paraId="007E973A" w14:textId="6DED6651" w:rsidR="004B1F17" w:rsidRDefault="00346DAE" w:rsidP="004F0B25">
      <w:pPr>
        <w:pStyle w:val="Default"/>
        <w:spacing w:line="276" w:lineRule="auto"/>
        <w:jc w:val="both"/>
        <w:rPr>
          <w:b/>
          <w:sz w:val="22"/>
          <w:szCs w:val="22"/>
        </w:rPr>
      </w:pPr>
      <w:r w:rsidRPr="00524759">
        <w:rPr>
          <w:b/>
          <w:noProof/>
          <w:sz w:val="22"/>
          <w:szCs w:val="22"/>
          <w:lang w:eastAsia="en-GB"/>
        </w:rPr>
        <mc:AlternateContent>
          <mc:Choice Requires="wps">
            <w:drawing>
              <wp:anchor distT="45720" distB="45720" distL="114300" distR="114300" simplePos="0" relativeHeight="251651584" behindDoc="0" locked="0" layoutInCell="1" allowOverlap="1" wp14:anchorId="25748297" wp14:editId="5D102151">
                <wp:simplePos x="0" y="0"/>
                <wp:positionH relativeFrom="column">
                  <wp:posOffset>-1905</wp:posOffset>
                </wp:positionH>
                <wp:positionV relativeFrom="paragraph">
                  <wp:posOffset>166370</wp:posOffset>
                </wp:positionV>
                <wp:extent cx="1162685" cy="18097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685" cy="180975"/>
                        </a:xfrm>
                        <a:prstGeom prst="rect">
                          <a:avLst/>
                        </a:prstGeom>
                        <a:solidFill>
                          <a:srgbClr val="FFFFFF"/>
                        </a:solidFill>
                        <a:ln w="9525">
                          <a:noFill/>
                          <a:miter lim="800000"/>
                          <a:headEnd/>
                          <a:tailEnd/>
                        </a:ln>
                      </wps:spPr>
                      <wps:txbx>
                        <w:txbxContent>
                          <w:p w14:paraId="69243BE2" w14:textId="2CC2F907" w:rsidR="00051CE7" w:rsidRPr="00BD02D8" w:rsidRDefault="00051CE7">
                            <w:pPr>
                              <w:rPr>
                                <w:color w:val="595959" w:themeColor="text1" w:themeTint="A6"/>
                                <w:sz w:val="18"/>
                              </w:rPr>
                            </w:pPr>
                            <w:r w:rsidRPr="00BD02D8">
                              <w:rPr>
                                <w:color w:val="595959" w:themeColor="text1" w:themeTint="A6"/>
                                <w:sz w:val="18"/>
                              </w:rPr>
                              <w:t xml:space="preserve">Low           </w:t>
                            </w:r>
                            <w:r>
                              <w:rPr>
                                <w:color w:val="595959" w:themeColor="text1" w:themeTint="A6"/>
                                <w:sz w:val="18"/>
                              </w:rPr>
                              <w:t xml:space="preserve">          </w:t>
                            </w:r>
                            <w:r w:rsidRPr="00BD02D8">
                              <w:rPr>
                                <w:color w:val="595959" w:themeColor="text1" w:themeTint="A6"/>
                                <w:sz w:val="18"/>
                              </w:rPr>
                              <w:t xml:space="preserve"> </w:t>
                            </w:r>
                            <w:r>
                              <w:rPr>
                                <w:color w:val="595959" w:themeColor="text1" w:themeTint="A6"/>
                                <w:sz w:val="18"/>
                              </w:rPr>
                              <w:t xml:space="preserve"> </w:t>
                            </w:r>
                            <w:r w:rsidRPr="00BD02D8">
                              <w:rPr>
                                <w:color w:val="595959" w:themeColor="text1" w:themeTint="A6"/>
                                <w:sz w:val="18"/>
                              </w:rPr>
                              <w:t xml:space="preserve">   High</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5748297" id="_x0000_t202" coordsize="21600,21600" o:spt="202" path="m,l,21600r21600,l21600,xe">
                <v:stroke joinstyle="miter"/>
                <v:path gradientshapeok="t" o:connecttype="rect"/>
              </v:shapetype>
              <v:shape id="Text Box 2" o:spid="_x0000_s1026" type="#_x0000_t202" style="position:absolute;left:0;text-align:left;margin-left:-.15pt;margin-top:13.1pt;width:91.55pt;height:14.25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" stroked="f">
                <v:textbox inset="0,0,0,0">
                  <w:txbxContent>
                    <w:p w14:paraId="69243BE2" w14:textId="2CC2F907" w:rsidR="00051CE7" w:rsidRPr="00BD02D8" w:rsidRDefault="00051CE7">
                      <w:pPr>
                        <w:rPr>
                          <w:color w:val="595959" w:themeColor="text1" w:themeTint="A6"/>
                          <w:sz w:val="18"/>
                        </w:rPr>
                      </w:pPr>
                      <w:r w:rsidRPr="00BD02D8">
                        <w:rPr>
                          <w:color w:val="595959" w:themeColor="text1" w:themeTint="A6"/>
                          <w:sz w:val="18"/>
                        </w:rPr>
                        <w:t xml:space="preserve">Low           </w:t>
                      </w:r>
                      <w:r>
                        <w:rPr>
                          <w:color w:val="595959" w:themeColor="text1" w:themeTint="A6"/>
                          <w:sz w:val="18"/>
                        </w:rPr>
                        <w:t xml:space="preserve">          </w:t>
                      </w:r>
                      <w:r w:rsidRPr="00BD02D8">
                        <w:rPr>
                          <w:color w:val="595959" w:themeColor="text1" w:themeTint="A6"/>
                          <w:sz w:val="18"/>
                        </w:rPr>
                        <w:t xml:space="preserve"> </w:t>
                      </w:r>
                      <w:r>
                        <w:rPr>
                          <w:color w:val="595959" w:themeColor="text1" w:themeTint="A6"/>
                          <w:sz w:val="18"/>
                        </w:rPr>
                        <w:t xml:space="preserve"> </w:t>
                      </w:r>
                      <w:r w:rsidRPr="00BD02D8">
                        <w:rPr>
                          <w:color w:val="595959" w:themeColor="text1" w:themeTint="A6"/>
                          <w:sz w:val="18"/>
                        </w:rPr>
                        <w:t xml:space="preserve">   High</w:t>
                      </w:r>
                    </w:p>
                  </w:txbxContent>
                </v:textbox>
              </v:shape>
            </w:pict>
          </mc:Fallback>
        </mc:AlternateContent>
      </w:r>
      <w:r w:rsidR="00C54E80">
        <w:rPr>
          <w:noProof/>
          <w:lang w:eastAsia="en-GB"/>
        </w:rPr>
        <w:drawing>
          <wp:inline distT="0" distB="0" distL="0" distR="0" wp14:anchorId="207B1EC4" wp14:editId="5C54DC24">
            <wp:extent cx="6762465" cy="3312439"/>
            <wp:effectExtent l="0" t="0" r="635"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777200" cy="3319657"/>
                    </a:xfrm>
                    <a:prstGeom prst="rect">
                      <a:avLst/>
                    </a:prstGeom>
                  </pic:spPr>
                </pic:pic>
              </a:graphicData>
            </a:graphic>
          </wp:inline>
        </w:drawing>
      </w:r>
    </w:p>
    <w:p w14:paraId="371AF3E8" w14:textId="77777777" w:rsidR="00BE0DF2" w:rsidRDefault="00BE0DF2" w:rsidP="003821CE">
      <w:pPr>
        <w:pStyle w:val="Default"/>
        <w:spacing w:line="276" w:lineRule="auto"/>
        <w:jc w:val="both"/>
        <w:rPr>
          <w:sz w:val="22"/>
          <w:szCs w:val="22"/>
        </w:rPr>
      </w:pPr>
    </w:p>
    <w:p w14:paraId="0584DC86" w14:textId="084A98EB" w:rsidR="003821CE" w:rsidRPr="007F7040" w:rsidRDefault="007F7040" w:rsidP="003821CE">
      <w:pPr>
        <w:pStyle w:val="Default"/>
        <w:spacing w:line="276" w:lineRule="auto"/>
        <w:jc w:val="both"/>
        <w:rPr>
          <w:sz w:val="22"/>
          <w:szCs w:val="22"/>
        </w:rPr>
      </w:pPr>
      <w:r>
        <w:rPr>
          <w:sz w:val="22"/>
          <w:szCs w:val="22"/>
        </w:rPr>
        <w:t xml:space="preserve">In </w:t>
      </w:r>
      <w:r w:rsidR="00346DAE">
        <w:rPr>
          <w:sz w:val="22"/>
          <w:szCs w:val="22"/>
        </w:rPr>
        <w:t>Figure 13</w:t>
      </w:r>
      <w:r>
        <w:rPr>
          <w:sz w:val="22"/>
          <w:szCs w:val="22"/>
        </w:rPr>
        <w:t xml:space="preserve">, IMOs can clearly identify the main underlying factors </w:t>
      </w:r>
      <w:r w:rsidR="005C3267">
        <w:rPr>
          <w:sz w:val="22"/>
          <w:szCs w:val="22"/>
        </w:rPr>
        <w:t>prevailing in</w:t>
      </w:r>
      <w:r>
        <w:rPr>
          <w:sz w:val="22"/>
          <w:szCs w:val="22"/>
        </w:rPr>
        <w:t xml:space="preserve"> each geographical area. The lack of water available at local market (problem of availability/production) is clearly one of the major issues across geographical area. In Chibok and Kukawa, discrimination against children, elderly or ethnic minorities is identified as a barrier to access to water points (problem of access/social discrimination). In Askira/Uba, fetching water was reported as being a dangerous activity (problem of access/safety).</w:t>
      </w:r>
      <w:r w:rsidRPr="007F7040">
        <w:rPr>
          <w:sz w:val="22"/>
          <w:szCs w:val="22"/>
        </w:rPr>
        <w:t xml:space="preserve"> </w:t>
      </w:r>
      <w:r w:rsidR="003821CE" w:rsidRPr="007F7040">
        <w:rPr>
          <w:sz w:val="22"/>
          <w:szCs w:val="22"/>
        </w:rPr>
        <w:t xml:space="preserve">The </w:t>
      </w:r>
      <w:r w:rsidR="00EB3659">
        <w:rPr>
          <w:sz w:val="22"/>
          <w:szCs w:val="22"/>
        </w:rPr>
        <w:t>B</w:t>
      </w:r>
      <w:r w:rsidR="003821CE" w:rsidRPr="007F7040">
        <w:rPr>
          <w:sz w:val="22"/>
          <w:szCs w:val="22"/>
        </w:rPr>
        <w:t xml:space="preserve">orda count </w:t>
      </w:r>
      <w:r w:rsidR="003821CE">
        <w:rPr>
          <w:sz w:val="22"/>
          <w:szCs w:val="22"/>
        </w:rPr>
        <w:t>is a powerful calculation method to identify</w:t>
      </w:r>
      <w:r w:rsidR="003821CE" w:rsidRPr="007F7040">
        <w:rPr>
          <w:sz w:val="22"/>
          <w:szCs w:val="22"/>
        </w:rPr>
        <w:t xml:space="preserve"> broadly </w:t>
      </w:r>
      <w:r w:rsidR="003821CE">
        <w:rPr>
          <w:sz w:val="22"/>
          <w:szCs w:val="22"/>
        </w:rPr>
        <w:t>mentioned issues</w:t>
      </w:r>
      <w:r w:rsidR="003821CE" w:rsidRPr="007F7040">
        <w:rPr>
          <w:sz w:val="22"/>
          <w:szCs w:val="22"/>
        </w:rPr>
        <w:t xml:space="preserve"> rather than those </w:t>
      </w:r>
      <w:r w:rsidR="003821CE">
        <w:rPr>
          <w:sz w:val="22"/>
          <w:szCs w:val="22"/>
        </w:rPr>
        <w:t>identified</w:t>
      </w:r>
      <w:r w:rsidR="003821CE" w:rsidRPr="007F7040">
        <w:rPr>
          <w:sz w:val="22"/>
          <w:szCs w:val="22"/>
        </w:rPr>
        <w:t xml:space="preserve"> by the majority. It is a consensus-based </w:t>
      </w:r>
      <w:r w:rsidR="003821CE">
        <w:rPr>
          <w:sz w:val="22"/>
          <w:szCs w:val="22"/>
        </w:rPr>
        <w:t>selection</w:t>
      </w:r>
      <w:r w:rsidR="003821CE" w:rsidRPr="007F7040">
        <w:rPr>
          <w:sz w:val="22"/>
          <w:szCs w:val="22"/>
        </w:rPr>
        <w:t xml:space="preserve"> system rather than a majoritarian one.</w:t>
      </w:r>
    </w:p>
    <w:p w14:paraId="6A96BEA7" w14:textId="419A2F4C" w:rsidR="00C54E80" w:rsidRDefault="00C54E80" w:rsidP="007F7040">
      <w:pPr>
        <w:pStyle w:val="Default"/>
        <w:spacing w:line="276" w:lineRule="auto"/>
        <w:jc w:val="both"/>
        <w:rPr>
          <w:sz w:val="22"/>
          <w:szCs w:val="22"/>
        </w:rPr>
      </w:pPr>
    </w:p>
    <w:p w14:paraId="0F41FF29" w14:textId="22F880AC" w:rsidR="005C3267" w:rsidRDefault="005C3267" w:rsidP="007F7040">
      <w:pPr>
        <w:pStyle w:val="Default"/>
        <w:spacing w:line="276" w:lineRule="auto"/>
        <w:jc w:val="both"/>
        <w:rPr>
          <w:sz w:val="22"/>
          <w:szCs w:val="22"/>
        </w:rPr>
      </w:pPr>
      <w:r>
        <w:rPr>
          <w:sz w:val="22"/>
          <w:szCs w:val="22"/>
        </w:rPr>
        <w:t xml:space="preserve">Identifying underlying factors is an important analytical task. It allows to identify areas to further focus on during more </w:t>
      </w:r>
      <w:r w:rsidR="003821CE">
        <w:rPr>
          <w:sz w:val="22"/>
          <w:szCs w:val="22"/>
        </w:rPr>
        <w:t>in-depth</w:t>
      </w:r>
      <w:r>
        <w:rPr>
          <w:sz w:val="22"/>
          <w:szCs w:val="22"/>
        </w:rPr>
        <w:t xml:space="preserve"> assessment, but also to </w:t>
      </w:r>
      <w:r w:rsidR="003821CE">
        <w:rPr>
          <w:sz w:val="22"/>
          <w:szCs w:val="22"/>
        </w:rPr>
        <w:t>provide insight regarding the type of programme required to improve humanitarian conditions, e.g. restoring access to safe water, improving quality of water or simply increasing the availability of safe water in IDPs camps. The value of this information for response analysis and planning is particularly significant, as access, availability or quality issues call for tailored response modalities, e.g. cash programs for access/financial issues, water point rehabilitation or construction for availability/production issues, etc.</w:t>
      </w:r>
    </w:p>
    <w:p w14:paraId="080D71C1" w14:textId="3597C2EF" w:rsidR="00346DAE" w:rsidRDefault="00BD02D8" w:rsidP="004C5867">
      <w:pPr>
        <w:pStyle w:val="Default"/>
        <w:numPr>
          <w:ilvl w:val="0"/>
          <w:numId w:val="17"/>
        </w:numPr>
        <w:spacing w:line="276" w:lineRule="auto"/>
        <w:ind w:left="284" w:hanging="284"/>
        <w:jc w:val="both"/>
        <w:rPr>
          <w:sz w:val="22"/>
          <w:szCs w:val="22"/>
        </w:rPr>
      </w:pPr>
      <w:r w:rsidRPr="00B80BC5">
        <w:rPr>
          <w:sz w:val="22"/>
          <w:szCs w:val="22"/>
        </w:rPr>
        <w:lastRenderedPageBreak/>
        <w:t xml:space="preserve">Processing </w:t>
      </w:r>
      <w:r>
        <w:rPr>
          <w:sz w:val="22"/>
          <w:szCs w:val="22"/>
        </w:rPr>
        <w:t>“</w:t>
      </w:r>
      <w:r w:rsidR="00DA2A9E">
        <w:rPr>
          <w:sz w:val="22"/>
          <w:szCs w:val="22"/>
        </w:rPr>
        <w:t>S</w:t>
      </w:r>
      <w:r>
        <w:rPr>
          <w:sz w:val="22"/>
          <w:szCs w:val="22"/>
        </w:rPr>
        <w:t xml:space="preserve">elect </w:t>
      </w:r>
      <w:r w:rsidR="00B9496F">
        <w:rPr>
          <w:sz w:val="22"/>
          <w:szCs w:val="22"/>
        </w:rPr>
        <w:t xml:space="preserve">only </w:t>
      </w:r>
      <w:r>
        <w:rPr>
          <w:sz w:val="22"/>
          <w:szCs w:val="22"/>
        </w:rPr>
        <w:t>top three” questions implies calculating frequency count.</w:t>
      </w:r>
      <w:r w:rsidR="00946B2C">
        <w:rPr>
          <w:sz w:val="22"/>
          <w:szCs w:val="22"/>
        </w:rPr>
        <w:t xml:space="preserve"> The calculation method here is a simple percentage of total values</w:t>
      </w:r>
      <w:r w:rsidR="00346DAE">
        <w:rPr>
          <w:sz w:val="22"/>
          <w:szCs w:val="22"/>
        </w:rPr>
        <w:t xml:space="preserve">: </w:t>
      </w:r>
    </w:p>
    <w:p w14:paraId="5A35299D" w14:textId="77777777" w:rsidR="00346DAE" w:rsidRDefault="00346DAE" w:rsidP="00346DAE">
      <w:pPr>
        <w:pStyle w:val="Default"/>
        <w:spacing w:line="276" w:lineRule="auto"/>
        <w:ind w:left="284"/>
        <w:jc w:val="both"/>
        <w:rPr>
          <w:sz w:val="22"/>
          <w:szCs w:val="22"/>
        </w:rPr>
      </w:pPr>
    </w:p>
    <w:p w14:paraId="45A5349D" w14:textId="448A595B" w:rsidR="00346DAE" w:rsidRDefault="00346DAE" w:rsidP="00346DAE">
      <w:pPr>
        <w:pStyle w:val="Default"/>
        <w:shd w:val="clear" w:color="auto" w:fill="D9D9D9" w:themeFill="background1" w:themeFillShade="D9"/>
        <w:spacing w:line="276" w:lineRule="auto"/>
        <w:ind w:left="284"/>
        <w:jc w:val="center"/>
        <w:rPr>
          <w:sz w:val="22"/>
          <w:szCs w:val="22"/>
        </w:rPr>
      </w:pPr>
      <w:r>
        <w:rPr>
          <w:sz w:val="22"/>
          <w:szCs w:val="22"/>
        </w:rPr>
        <w:t xml:space="preserve">= </w:t>
      </w:r>
      <w:r w:rsidR="00946B2C">
        <w:rPr>
          <w:sz w:val="22"/>
          <w:szCs w:val="22"/>
        </w:rPr>
        <w:t>SUM (value)</w:t>
      </w:r>
      <w:r w:rsidR="00D10930">
        <w:rPr>
          <w:sz w:val="22"/>
          <w:szCs w:val="22"/>
        </w:rPr>
        <w:t xml:space="preserve"> </w:t>
      </w:r>
      <w:r w:rsidR="00946B2C">
        <w:rPr>
          <w:sz w:val="22"/>
          <w:szCs w:val="22"/>
        </w:rPr>
        <w:t>*</w:t>
      </w:r>
      <w:r w:rsidR="00D10930">
        <w:rPr>
          <w:sz w:val="22"/>
          <w:szCs w:val="22"/>
        </w:rPr>
        <w:t xml:space="preserve"> </w:t>
      </w:r>
      <w:r w:rsidR="00946B2C">
        <w:rPr>
          <w:sz w:val="22"/>
          <w:szCs w:val="22"/>
        </w:rPr>
        <w:t>100</w:t>
      </w:r>
      <w:r w:rsidR="00D10930">
        <w:rPr>
          <w:sz w:val="22"/>
          <w:szCs w:val="22"/>
        </w:rPr>
        <w:t xml:space="preserve"> </w:t>
      </w:r>
      <w:r w:rsidR="00946B2C">
        <w:rPr>
          <w:sz w:val="22"/>
          <w:szCs w:val="22"/>
        </w:rPr>
        <w:t>/</w:t>
      </w:r>
      <w:r w:rsidR="00D10930">
        <w:rPr>
          <w:sz w:val="22"/>
          <w:szCs w:val="22"/>
        </w:rPr>
        <w:t xml:space="preserve"> </w:t>
      </w:r>
      <w:r w:rsidR="00946B2C">
        <w:rPr>
          <w:sz w:val="22"/>
          <w:szCs w:val="22"/>
        </w:rPr>
        <w:t>COUNTD</w:t>
      </w:r>
      <w:r w:rsidR="00D10930">
        <w:rPr>
          <w:sz w:val="22"/>
          <w:szCs w:val="22"/>
        </w:rPr>
        <w:t xml:space="preserve"> </w:t>
      </w:r>
      <w:r w:rsidR="00946B2C">
        <w:rPr>
          <w:sz w:val="22"/>
          <w:szCs w:val="22"/>
        </w:rPr>
        <w:t>(</w:t>
      </w:r>
      <w:r w:rsidR="005F69BB">
        <w:rPr>
          <w:sz w:val="22"/>
          <w:szCs w:val="22"/>
        </w:rPr>
        <w:t>location</w:t>
      </w:r>
      <w:r w:rsidR="00946B2C">
        <w:rPr>
          <w:sz w:val="22"/>
          <w:szCs w:val="22"/>
        </w:rPr>
        <w:t xml:space="preserve"> ID)</w:t>
      </w:r>
      <w:r w:rsidR="00C34768">
        <w:rPr>
          <w:sz w:val="22"/>
          <w:szCs w:val="22"/>
        </w:rPr>
        <w:t>.</w:t>
      </w:r>
    </w:p>
    <w:p w14:paraId="50F58914" w14:textId="77777777" w:rsidR="00346DAE" w:rsidRDefault="00346DAE" w:rsidP="00346DAE">
      <w:pPr>
        <w:pStyle w:val="Default"/>
        <w:spacing w:line="276" w:lineRule="auto"/>
        <w:ind w:left="284"/>
        <w:jc w:val="both"/>
        <w:rPr>
          <w:sz w:val="22"/>
          <w:szCs w:val="22"/>
        </w:rPr>
      </w:pPr>
    </w:p>
    <w:p w14:paraId="0F63F3DA" w14:textId="26D3F94F" w:rsidR="00BD02D8" w:rsidRDefault="00C34768" w:rsidP="00346DAE">
      <w:pPr>
        <w:pStyle w:val="Default"/>
        <w:spacing w:line="276" w:lineRule="auto"/>
        <w:ind w:left="284"/>
        <w:jc w:val="both"/>
        <w:rPr>
          <w:sz w:val="22"/>
          <w:szCs w:val="22"/>
        </w:rPr>
      </w:pPr>
      <w:r>
        <w:rPr>
          <w:sz w:val="22"/>
          <w:szCs w:val="22"/>
        </w:rPr>
        <w:t xml:space="preserve">This calculation returns the percentage of </w:t>
      </w:r>
      <w:r w:rsidR="005F69BB">
        <w:rPr>
          <w:sz w:val="22"/>
          <w:szCs w:val="22"/>
        </w:rPr>
        <w:t>location</w:t>
      </w:r>
      <w:r>
        <w:rPr>
          <w:sz w:val="22"/>
          <w:szCs w:val="22"/>
        </w:rPr>
        <w:t xml:space="preserve">s mentioning a particular underlying factor as one of the top three problem for a given geographical area. In </w:t>
      </w:r>
      <w:r w:rsidR="00346DAE">
        <w:rPr>
          <w:sz w:val="22"/>
          <w:szCs w:val="22"/>
        </w:rPr>
        <w:t>figure 14</w:t>
      </w:r>
      <w:r>
        <w:rPr>
          <w:sz w:val="22"/>
          <w:szCs w:val="22"/>
        </w:rPr>
        <w:t xml:space="preserve">, 100% of </w:t>
      </w:r>
      <w:r w:rsidR="005F69BB">
        <w:rPr>
          <w:sz w:val="22"/>
          <w:szCs w:val="22"/>
        </w:rPr>
        <w:t>location</w:t>
      </w:r>
      <w:r>
        <w:rPr>
          <w:sz w:val="22"/>
          <w:szCs w:val="22"/>
        </w:rPr>
        <w:t>s in Biu indicated that the non-availability of water on local market was one of the top three problem.</w:t>
      </w:r>
    </w:p>
    <w:p w14:paraId="326B038E" w14:textId="44BF82AD" w:rsidR="00381218" w:rsidRDefault="00381218" w:rsidP="00381218">
      <w:pPr>
        <w:pStyle w:val="Default"/>
        <w:spacing w:line="276" w:lineRule="auto"/>
        <w:jc w:val="both"/>
        <w:rPr>
          <w:color w:val="ED7D31" w:themeColor="accent2"/>
          <w:sz w:val="20"/>
          <w:szCs w:val="22"/>
        </w:rPr>
      </w:pPr>
      <w:r>
        <w:rPr>
          <w:color w:val="ED7D31" w:themeColor="accent2"/>
          <w:sz w:val="20"/>
          <w:szCs w:val="22"/>
        </w:rPr>
        <w:t xml:space="preserve"> </w:t>
      </w:r>
    </w:p>
    <w:p w14:paraId="4A48D4A7" w14:textId="1B6F68C8" w:rsidR="00346DAE" w:rsidRPr="00346DAE" w:rsidRDefault="00346DAE" w:rsidP="00346DAE">
      <w:pPr>
        <w:pStyle w:val="Caption"/>
        <w:keepNext/>
        <w:jc w:val="both"/>
        <w:rPr>
          <w:rFonts w:ascii="Arial" w:hAnsi="Arial" w:cs="Arial"/>
          <w:color w:val="ED7D31" w:themeColor="accent2"/>
          <w:sz w:val="20"/>
        </w:rPr>
      </w:pPr>
      <w:bookmarkStart w:id="23" w:name="_Toc529892358"/>
      <w:r w:rsidRPr="00346DAE">
        <w:rPr>
          <w:rFonts w:ascii="Arial" w:hAnsi="Arial" w:cs="Arial"/>
          <w:noProof/>
          <w:color w:val="ED7D31" w:themeColor="accent2"/>
          <w:sz w:val="20"/>
          <w:lang w:eastAsia="en-GB"/>
        </w:rPr>
        <w:drawing>
          <wp:anchor distT="0" distB="0" distL="114300" distR="114300" simplePos="0" relativeHeight="251653632" behindDoc="0" locked="0" layoutInCell="1" allowOverlap="1" wp14:anchorId="58FB1721" wp14:editId="6711F86A">
            <wp:simplePos x="0" y="0"/>
            <wp:positionH relativeFrom="column">
              <wp:posOffset>86864</wp:posOffset>
            </wp:positionH>
            <wp:positionV relativeFrom="paragraph">
              <wp:posOffset>230505</wp:posOffset>
            </wp:positionV>
            <wp:extent cx="1002182" cy="415190"/>
            <wp:effectExtent l="0" t="0" r="7620" b="444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002182" cy="415190"/>
                    </a:xfrm>
                    <a:prstGeom prst="rect">
                      <a:avLst/>
                    </a:prstGeom>
                  </pic:spPr>
                </pic:pic>
              </a:graphicData>
            </a:graphic>
          </wp:anchor>
        </w:drawing>
      </w:r>
      <w:r w:rsidRPr="00346DAE">
        <w:rPr>
          <w:rFonts w:ascii="Arial" w:hAnsi="Arial" w:cs="Arial"/>
          <w:color w:val="ED7D31" w:themeColor="accent2"/>
          <w:sz w:val="20"/>
        </w:rPr>
        <w:t xml:space="preserve">Figure </w:t>
      </w:r>
      <w:r w:rsidRPr="00346DAE">
        <w:rPr>
          <w:rFonts w:ascii="Arial" w:hAnsi="Arial" w:cs="Arial"/>
          <w:color w:val="ED7D31" w:themeColor="accent2"/>
          <w:sz w:val="20"/>
        </w:rPr>
        <w:fldChar w:fldCharType="begin"/>
      </w:r>
      <w:r w:rsidRPr="00346DAE">
        <w:rPr>
          <w:rFonts w:ascii="Arial" w:hAnsi="Arial" w:cs="Arial"/>
          <w:color w:val="ED7D31" w:themeColor="accent2"/>
          <w:sz w:val="20"/>
        </w:rPr>
        <w:instrText xml:space="preserve"> SEQ Figure \* ARABIC </w:instrText>
      </w:r>
      <w:r w:rsidRPr="00346DAE">
        <w:rPr>
          <w:rFonts w:ascii="Arial" w:hAnsi="Arial" w:cs="Arial"/>
          <w:color w:val="ED7D31" w:themeColor="accent2"/>
          <w:sz w:val="20"/>
        </w:rPr>
        <w:fldChar w:fldCharType="separate"/>
      </w:r>
      <w:r w:rsidR="007D4438">
        <w:rPr>
          <w:rFonts w:ascii="Arial" w:hAnsi="Arial" w:cs="Arial"/>
          <w:noProof/>
          <w:color w:val="ED7D31" w:themeColor="accent2"/>
          <w:sz w:val="20"/>
        </w:rPr>
        <w:t>14</w:t>
      </w:r>
      <w:r w:rsidRPr="00346DAE">
        <w:rPr>
          <w:rFonts w:ascii="Arial" w:hAnsi="Arial" w:cs="Arial"/>
          <w:color w:val="ED7D31" w:themeColor="accent2"/>
          <w:sz w:val="20"/>
        </w:rPr>
        <w:fldChar w:fldCharType="end"/>
      </w:r>
      <w:r w:rsidRPr="00346DAE">
        <w:rPr>
          <w:rFonts w:ascii="Arial" w:hAnsi="Arial" w:cs="Arial"/>
          <w:color w:val="ED7D31" w:themeColor="accent2"/>
          <w:sz w:val="20"/>
        </w:rPr>
        <w:t xml:space="preserve"> Example of heat table showing frequency count of underlying factors</w:t>
      </w:r>
      <w:bookmarkEnd w:id="23"/>
    </w:p>
    <w:p w14:paraId="31065B5C" w14:textId="13AEA61D" w:rsidR="00D10930" w:rsidRDefault="00B26BFF" w:rsidP="004F0B25">
      <w:pPr>
        <w:pStyle w:val="Default"/>
        <w:spacing w:line="276" w:lineRule="auto"/>
        <w:jc w:val="both"/>
        <w:rPr>
          <w:sz w:val="22"/>
          <w:szCs w:val="22"/>
        </w:rPr>
      </w:pPr>
      <w:r>
        <w:rPr>
          <w:noProof/>
          <w:lang w:eastAsia="en-GB"/>
        </w:rPr>
        <w:drawing>
          <wp:inline distT="0" distB="0" distL="0" distR="0" wp14:anchorId="2E276B3F" wp14:editId="19C807DB">
            <wp:extent cx="6840220" cy="309880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840220" cy="3098800"/>
                    </a:xfrm>
                    <a:prstGeom prst="rect">
                      <a:avLst/>
                    </a:prstGeom>
                  </pic:spPr>
                </pic:pic>
              </a:graphicData>
            </a:graphic>
          </wp:inline>
        </w:drawing>
      </w:r>
    </w:p>
    <w:p w14:paraId="65C85A00" w14:textId="497F7B97" w:rsidR="00946B2C" w:rsidRDefault="00946B2C" w:rsidP="004F0B25">
      <w:pPr>
        <w:pStyle w:val="Default"/>
        <w:spacing w:line="276" w:lineRule="auto"/>
        <w:jc w:val="both"/>
        <w:rPr>
          <w:sz w:val="22"/>
          <w:szCs w:val="22"/>
        </w:rPr>
      </w:pPr>
    </w:p>
    <w:p w14:paraId="44EBCA0D" w14:textId="6E0181DA" w:rsidR="001D47A6" w:rsidRDefault="005B75E9" w:rsidP="004F0B25">
      <w:pPr>
        <w:pStyle w:val="Default"/>
        <w:spacing w:line="276" w:lineRule="auto"/>
        <w:jc w:val="both"/>
        <w:rPr>
          <w:color w:val="ED7D31" w:themeColor="accent2"/>
          <w:sz w:val="20"/>
          <w:szCs w:val="22"/>
        </w:rPr>
      </w:pPr>
      <w:r w:rsidRPr="005B75E9">
        <w:rPr>
          <w:sz w:val="22"/>
          <w:szCs w:val="22"/>
        </w:rPr>
        <w:t>The same procedure can be followed to aggregate percentage</w:t>
      </w:r>
      <w:r>
        <w:rPr>
          <w:sz w:val="22"/>
          <w:szCs w:val="22"/>
        </w:rPr>
        <w:t xml:space="preserve">s at </w:t>
      </w:r>
      <w:r w:rsidR="006109BB">
        <w:rPr>
          <w:sz w:val="22"/>
          <w:szCs w:val="22"/>
        </w:rPr>
        <w:t>upper category</w:t>
      </w:r>
      <w:r>
        <w:rPr>
          <w:sz w:val="22"/>
          <w:szCs w:val="22"/>
        </w:rPr>
        <w:t xml:space="preserve"> level</w:t>
      </w:r>
      <w:r w:rsidR="00C34768">
        <w:rPr>
          <w:sz w:val="22"/>
          <w:szCs w:val="22"/>
        </w:rPr>
        <w:t xml:space="preserve"> (percentage of time an access, availability or quality issue was mentioned as top three problem)</w:t>
      </w:r>
      <w:r>
        <w:rPr>
          <w:sz w:val="22"/>
          <w:szCs w:val="22"/>
        </w:rPr>
        <w:t xml:space="preserve">. In </w:t>
      </w:r>
      <w:r w:rsidR="00346DAE">
        <w:rPr>
          <w:sz w:val="22"/>
          <w:szCs w:val="22"/>
        </w:rPr>
        <w:t>figure 15</w:t>
      </w:r>
      <w:r w:rsidR="00C34768">
        <w:rPr>
          <w:sz w:val="22"/>
          <w:szCs w:val="22"/>
        </w:rPr>
        <w:t xml:space="preserve">, </w:t>
      </w:r>
      <w:r>
        <w:rPr>
          <w:sz w:val="22"/>
          <w:szCs w:val="22"/>
        </w:rPr>
        <w:t xml:space="preserve">nearly 50% of </w:t>
      </w:r>
      <w:r w:rsidR="005F69BB">
        <w:rPr>
          <w:sz w:val="22"/>
          <w:szCs w:val="22"/>
        </w:rPr>
        <w:t>location</w:t>
      </w:r>
      <w:r>
        <w:rPr>
          <w:sz w:val="22"/>
          <w:szCs w:val="22"/>
        </w:rPr>
        <w:t>s reported that accessibility is one of the top three reasons</w:t>
      </w:r>
      <w:r w:rsidR="00874114">
        <w:rPr>
          <w:sz w:val="22"/>
          <w:szCs w:val="22"/>
        </w:rPr>
        <w:t>/factors/barriers</w:t>
      </w:r>
      <w:r>
        <w:rPr>
          <w:sz w:val="22"/>
          <w:szCs w:val="22"/>
        </w:rPr>
        <w:t xml:space="preserve"> contributing to current humanitarian conditions, </w:t>
      </w:r>
      <w:r w:rsidR="00874114">
        <w:rPr>
          <w:sz w:val="22"/>
          <w:szCs w:val="22"/>
        </w:rPr>
        <w:t xml:space="preserve">while </w:t>
      </w:r>
      <w:r w:rsidR="00F0106D">
        <w:rPr>
          <w:sz w:val="22"/>
          <w:szCs w:val="22"/>
        </w:rPr>
        <w:t>q</w:t>
      </w:r>
      <w:r w:rsidR="00874114">
        <w:rPr>
          <w:sz w:val="22"/>
          <w:szCs w:val="22"/>
        </w:rPr>
        <w:t xml:space="preserve">uality issues are reported as one of the top priority problems only for 8% of </w:t>
      </w:r>
      <w:r w:rsidR="005F69BB">
        <w:rPr>
          <w:sz w:val="22"/>
          <w:szCs w:val="22"/>
        </w:rPr>
        <w:t>location</w:t>
      </w:r>
      <w:r w:rsidR="00874114">
        <w:rPr>
          <w:sz w:val="22"/>
          <w:szCs w:val="22"/>
        </w:rPr>
        <w:t>s.</w:t>
      </w:r>
      <w:r w:rsidR="00F0106D">
        <w:rPr>
          <w:sz w:val="22"/>
          <w:szCs w:val="22"/>
        </w:rPr>
        <w:t xml:space="preserve"> Geographical areas where the highest percentage of </w:t>
      </w:r>
      <w:r w:rsidR="005F69BB">
        <w:rPr>
          <w:sz w:val="22"/>
          <w:szCs w:val="22"/>
        </w:rPr>
        <w:t>location</w:t>
      </w:r>
      <w:r w:rsidR="00F0106D">
        <w:rPr>
          <w:sz w:val="22"/>
          <w:szCs w:val="22"/>
        </w:rPr>
        <w:t xml:space="preserve">s reported accessibility issues are Chibok and Kukawa (67% of </w:t>
      </w:r>
      <w:r w:rsidR="005F69BB">
        <w:rPr>
          <w:sz w:val="22"/>
          <w:szCs w:val="22"/>
        </w:rPr>
        <w:t>location</w:t>
      </w:r>
      <w:r w:rsidR="00F0106D">
        <w:rPr>
          <w:sz w:val="22"/>
          <w:szCs w:val="22"/>
        </w:rPr>
        <w:t xml:space="preserve">s). Geographical areas where the highest percentage of </w:t>
      </w:r>
      <w:r w:rsidR="005F69BB">
        <w:rPr>
          <w:sz w:val="22"/>
          <w:szCs w:val="22"/>
        </w:rPr>
        <w:t>location</w:t>
      </w:r>
      <w:r w:rsidR="00F0106D">
        <w:rPr>
          <w:sz w:val="22"/>
          <w:szCs w:val="22"/>
        </w:rPr>
        <w:t>s reported availability issues are Biu (67%), Kalabalge and Ngala (50%).</w:t>
      </w:r>
    </w:p>
    <w:p w14:paraId="089B2129" w14:textId="77777777" w:rsidR="001D47A6" w:rsidRDefault="001D47A6" w:rsidP="004F0B25">
      <w:pPr>
        <w:pStyle w:val="Default"/>
        <w:spacing w:line="276" w:lineRule="auto"/>
        <w:jc w:val="both"/>
        <w:rPr>
          <w:color w:val="ED7D31" w:themeColor="accent2"/>
          <w:sz w:val="20"/>
          <w:szCs w:val="22"/>
        </w:rPr>
      </w:pPr>
    </w:p>
    <w:p w14:paraId="63AE6BD7" w14:textId="082ADA05" w:rsidR="00346DAE" w:rsidRPr="00346DAE" w:rsidRDefault="00346DAE" w:rsidP="00346DAE">
      <w:pPr>
        <w:pStyle w:val="Caption"/>
        <w:keepNext/>
        <w:jc w:val="both"/>
        <w:rPr>
          <w:rFonts w:ascii="Arial" w:hAnsi="Arial" w:cs="Arial"/>
          <w:color w:val="ED7D31" w:themeColor="accent2"/>
          <w:sz w:val="20"/>
        </w:rPr>
      </w:pPr>
      <w:bookmarkStart w:id="24" w:name="_Toc529892359"/>
      <w:r w:rsidRPr="00346DAE">
        <w:rPr>
          <w:rFonts w:ascii="Arial" w:hAnsi="Arial" w:cs="Arial"/>
          <w:color w:val="ED7D31" w:themeColor="accent2"/>
          <w:sz w:val="20"/>
        </w:rPr>
        <w:t xml:space="preserve">Figure </w:t>
      </w:r>
      <w:r w:rsidRPr="00346DAE">
        <w:rPr>
          <w:rFonts w:ascii="Arial" w:hAnsi="Arial" w:cs="Arial"/>
          <w:color w:val="ED7D31" w:themeColor="accent2"/>
          <w:sz w:val="20"/>
        </w:rPr>
        <w:fldChar w:fldCharType="begin"/>
      </w:r>
      <w:r w:rsidRPr="00346DAE">
        <w:rPr>
          <w:rFonts w:ascii="Arial" w:hAnsi="Arial" w:cs="Arial"/>
          <w:color w:val="ED7D31" w:themeColor="accent2"/>
          <w:sz w:val="20"/>
        </w:rPr>
        <w:instrText xml:space="preserve"> SEQ Figure \* ARABIC </w:instrText>
      </w:r>
      <w:r w:rsidRPr="00346DAE">
        <w:rPr>
          <w:rFonts w:ascii="Arial" w:hAnsi="Arial" w:cs="Arial"/>
          <w:color w:val="ED7D31" w:themeColor="accent2"/>
          <w:sz w:val="20"/>
        </w:rPr>
        <w:fldChar w:fldCharType="separate"/>
      </w:r>
      <w:r w:rsidR="007D4438">
        <w:rPr>
          <w:rFonts w:ascii="Arial" w:hAnsi="Arial" w:cs="Arial"/>
          <w:noProof/>
          <w:color w:val="ED7D31" w:themeColor="accent2"/>
          <w:sz w:val="20"/>
        </w:rPr>
        <w:t>15</w:t>
      </w:r>
      <w:r w:rsidRPr="00346DAE">
        <w:rPr>
          <w:rFonts w:ascii="Arial" w:hAnsi="Arial" w:cs="Arial"/>
          <w:color w:val="ED7D31" w:themeColor="accent2"/>
          <w:sz w:val="20"/>
        </w:rPr>
        <w:fldChar w:fldCharType="end"/>
      </w:r>
      <w:r w:rsidRPr="00346DAE">
        <w:rPr>
          <w:rFonts w:ascii="Arial" w:hAnsi="Arial" w:cs="Arial"/>
          <w:color w:val="ED7D31" w:themeColor="accent2"/>
          <w:sz w:val="20"/>
        </w:rPr>
        <w:t xml:space="preserve"> Example of heat table showing frequency count of underlying factors by category and geographical area</w:t>
      </w:r>
      <w:bookmarkEnd w:id="24"/>
    </w:p>
    <w:p w14:paraId="36ABA8AE" w14:textId="08D53458" w:rsidR="00BD02D8" w:rsidRDefault="00F0106D" w:rsidP="004F0B25">
      <w:pPr>
        <w:pStyle w:val="Default"/>
        <w:spacing w:line="276" w:lineRule="auto"/>
        <w:jc w:val="both"/>
        <w:rPr>
          <w:b/>
          <w:sz w:val="22"/>
          <w:szCs w:val="22"/>
        </w:rPr>
      </w:pPr>
      <w:r>
        <w:rPr>
          <w:noProof/>
          <w:lang w:eastAsia="en-GB"/>
        </w:rPr>
        <w:drawing>
          <wp:inline distT="0" distB="0" distL="0" distR="0" wp14:anchorId="7645D5E7" wp14:editId="429466E7">
            <wp:extent cx="6840220" cy="12573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840220" cy="1257300"/>
                    </a:xfrm>
                    <a:prstGeom prst="rect">
                      <a:avLst/>
                    </a:prstGeom>
                  </pic:spPr>
                </pic:pic>
              </a:graphicData>
            </a:graphic>
          </wp:inline>
        </w:drawing>
      </w:r>
    </w:p>
    <w:p w14:paraId="3F0A6713" w14:textId="2B3787BB" w:rsidR="00BD02D8" w:rsidRDefault="00BD02D8" w:rsidP="004F0B25">
      <w:pPr>
        <w:pStyle w:val="Default"/>
        <w:spacing w:line="276" w:lineRule="auto"/>
        <w:jc w:val="both"/>
        <w:rPr>
          <w:b/>
          <w:sz w:val="22"/>
          <w:szCs w:val="22"/>
        </w:rPr>
      </w:pPr>
    </w:p>
    <w:p w14:paraId="1FF5B464" w14:textId="64C68DC0" w:rsidR="00874114" w:rsidRDefault="00874114" w:rsidP="003821CE">
      <w:pPr>
        <w:pStyle w:val="Default"/>
        <w:shd w:val="clear" w:color="auto" w:fill="D9D9D9" w:themeFill="background1" w:themeFillShade="D9"/>
        <w:spacing w:line="276" w:lineRule="auto"/>
        <w:jc w:val="both"/>
        <w:rPr>
          <w:sz w:val="22"/>
          <w:szCs w:val="22"/>
        </w:rPr>
      </w:pPr>
      <w:r>
        <w:rPr>
          <w:b/>
          <w:sz w:val="22"/>
          <w:szCs w:val="22"/>
        </w:rPr>
        <w:t>Summary.</w:t>
      </w:r>
      <w:r>
        <w:rPr>
          <w:sz w:val="22"/>
          <w:szCs w:val="22"/>
        </w:rPr>
        <w:t xml:space="preserve"> </w:t>
      </w:r>
      <w:r w:rsidR="0087374C">
        <w:rPr>
          <w:sz w:val="22"/>
          <w:szCs w:val="22"/>
        </w:rPr>
        <w:t>Underlying factors</w:t>
      </w:r>
      <w:r>
        <w:rPr>
          <w:sz w:val="22"/>
          <w:szCs w:val="22"/>
        </w:rPr>
        <w:t xml:space="preserve"> questions are used:</w:t>
      </w:r>
    </w:p>
    <w:p w14:paraId="07DFA5AD" w14:textId="43A675BA" w:rsidR="0087374C" w:rsidRDefault="00874114" w:rsidP="003821CE">
      <w:pPr>
        <w:pStyle w:val="Default"/>
        <w:numPr>
          <w:ilvl w:val="0"/>
          <w:numId w:val="4"/>
        </w:numPr>
        <w:shd w:val="clear" w:color="auto" w:fill="D9D9D9" w:themeFill="background1" w:themeFillShade="D9"/>
        <w:spacing w:line="276" w:lineRule="auto"/>
        <w:ind w:left="284" w:hanging="284"/>
        <w:jc w:val="both"/>
        <w:rPr>
          <w:sz w:val="22"/>
          <w:szCs w:val="22"/>
        </w:rPr>
      </w:pPr>
      <w:r>
        <w:rPr>
          <w:sz w:val="22"/>
          <w:szCs w:val="22"/>
        </w:rPr>
        <w:t xml:space="preserve">To </w:t>
      </w:r>
      <w:r w:rsidR="0087374C">
        <w:rPr>
          <w:sz w:val="22"/>
          <w:szCs w:val="22"/>
        </w:rPr>
        <w:t>identify main reasons/factors/barriers contributing the most to current humanitarian conditions</w:t>
      </w:r>
      <w:r w:rsidR="00BA09D9">
        <w:rPr>
          <w:sz w:val="22"/>
          <w:szCs w:val="22"/>
        </w:rPr>
        <w:t>;</w:t>
      </w:r>
    </w:p>
    <w:p w14:paraId="301617DA" w14:textId="1E8C5DB5" w:rsidR="00874114" w:rsidRDefault="00B35741" w:rsidP="003821CE">
      <w:pPr>
        <w:pStyle w:val="Default"/>
        <w:numPr>
          <w:ilvl w:val="0"/>
          <w:numId w:val="4"/>
        </w:numPr>
        <w:shd w:val="clear" w:color="auto" w:fill="D9D9D9" w:themeFill="background1" w:themeFillShade="D9"/>
        <w:spacing w:line="276" w:lineRule="auto"/>
        <w:ind w:left="284" w:hanging="284"/>
        <w:jc w:val="both"/>
        <w:rPr>
          <w:sz w:val="22"/>
          <w:szCs w:val="22"/>
        </w:rPr>
      </w:pPr>
      <w:r>
        <w:rPr>
          <w:sz w:val="22"/>
          <w:szCs w:val="22"/>
        </w:rPr>
        <w:t>To identify the focus and objectives of further in-depth assessment, e.g. measuring accessibility to basic services or goods, market analysis, cash feasibility assessment, etc.</w:t>
      </w:r>
    </w:p>
    <w:p w14:paraId="0192ED6D" w14:textId="253FCB23" w:rsidR="00B35741" w:rsidRDefault="00B35741" w:rsidP="003821CE">
      <w:pPr>
        <w:pStyle w:val="Default"/>
        <w:numPr>
          <w:ilvl w:val="0"/>
          <w:numId w:val="4"/>
        </w:numPr>
        <w:shd w:val="clear" w:color="auto" w:fill="D9D9D9" w:themeFill="background1" w:themeFillShade="D9"/>
        <w:spacing w:line="276" w:lineRule="auto"/>
        <w:ind w:left="284" w:hanging="284"/>
        <w:jc w:val="both"/>
        <w:rPr>
          <w:sz w:val="22"/>
          <w:szCs w:val="22"/>
        </w:rPr>
      </w:pPr>
      <w:r>
        <w:rPr>
          <w:sz w:val="22"/>
          <w:szCs w:val="22"/>
        </w:rPr>
        <w:t xml:space="preserve">To support </w:t>
      </w:r>
      <w:r w:rsidR="00FF5D99">
        <w:rPr>
          <w:sz w:val="22"/>
          <w:szCs w:val="22"/>
        </w:rPr>
        <w:t>C</w:t>
      </w:r>
      <w:r>
        <w:rPr>
          <w:sz w:val="22"/>
          <w:szCs w:val="22"/>
        </w:rPr>
        <w:t>luster/AoRs response analysis by identifying most common reasons/factors/barriers contributing to humanitarian outcomes and selecting most appropriate response options, e.g. cash grants in case of financial accessibility</w:t>
      </w:r>
      <w:r w:rsidR="00094CFC">
        <w:rPr>
          <w:sz w:val="22"/>
          <w:szCs w:val="22"/>
        </w:rPr>
        <w:t>, distribution in case of unavailability, etc.</w:t>
      </w:r>
    </w:p>
    <w:p w14:paraId="58F8982C" w14:textId="4402D45C" w:rsidR="00F22D52" w:rsidRDefault="00F22D52" w:rsidP="004F0B25">
      <w:pPr>
        <w:pStyle w:val="Heading3"/>
      </w:pPr>
      <w:bookmarkStart w:id="25" w:name="_Toc529891726"/>
      <w:r>
        <w:lastRenderedPageBreak/>
        <w:t>Priority Concerns</w:t>
      </w:r>
      <w:bookmarkEnd w:id="25"/>
    </w:p>
    <w:p w14:paraId="711A7B36" w14:textId="77777777" w:rsidR="00874114" w:rsidRPr="00CA1938" w:rsidRDefault="00874114" w:rsidP="004F0B25">
      <w:pPr>
        <w:pStyle w:val="Default"/>
        <w:spacing w:line="276" w:lineRule="auto"/>
        <w:jc w:val="both"/>
        <w:rPr>
          <w:b/>
          <w:sz w:val="22"/>
          <w:szCs w:val="22"/>
        </w:rPr>
      </w:pPr>
    </w:p>
    <w:p w14:paraId="2B74D063" w14:textId="7D867E84" w:rsidR="00DF57CD" w:rsidRDefault="00DF57CD" w:rsidP="004F0B25">
      <w:pPr>
        <w:pStyle w:val="Default"/>
        <w:spacing w:line="276" w:lineRule="auto"/>
        <w:jc w:val="both"/>
        <w:rPr>
          <w:sz w:val="22"/>
          <w:szCs w:val="22"/>
        </w:rPr>
      </w:pPr>
      <w:r w:rsidRPr="00DF57CD">
        <w:rPr>
          <w:b/>
          <w:sz w:val="22"/>
          <w:szCs w:val="22"/>
        </w:rPr>
        <w:t>What is it?</w:t>
      </w:r>
      <w:r>
        <w:rPr>
          <w:i/>
          <w:sz w:val="22"/>
          <w:szCs w:val="22"/>
        </w:rPr>
        <w:t xml:space="preserve"> </w:t>
      </w:r>
      <w:r w:rsidRPr="009D2C0A">
        <w:rPr>
          <w:i/>
          <w:sz w:val="22"/>
          <w:szCs w:val="22"/>
        </w:rPr>
        <w:t>Priority concerns</w:t>
      </w:r>
      <w:r>
        <w:rPr>
          <w:sz w:val="22"/>
          <w:szCs w:val="22"/>
        </w:rPr>
        <w:t xml:space="preserve"> questions seek to identify the humanitarian issues requiring immediate assistance. Key Informants are requested to identify and prioritize the most important sub-sector issues, using a ranking question. This allows to further target sectoral assessments or interventions. An example of priority concern question is presented below:</w:t>
      </w:r>
    </w:p>
    <w:p w14:paraId="3B6B3B4F" w14:textId="77777777" w:rsidR="00DF57CD" w:rsidRDefault="00DF57CD" w:rsidP="004F0B25">
      <w:pPr>
        <w:pStyle w:val="Default"/>
        <w:spacing w:line="276" w:lineRule="auto"/>
        <w:jc w:val="both"/>
        <w:rPr>
          <w:sz w:val="22"/>
          <w:szCs w:val="22"/>
        </w:rPr>
      </w:pPr>
    </w:p>
    <w:p w14:paraId="1C0F3538" w14:textId="619E93A6" w:rsidR="00DF57CD" w:rsidRDefault="00DF57CD" w:rsidP="004F0B25">
      <w:pPr>
        <w:pStyle w:val="Default"/>
        <w:shd w:val="clear" w:color="auto" w:fill="F2F2F2" w:themeFill="background1" w:themeFillShade="F2"/>
        <w:spacing w:line="276" w:lineRule="auto"/>
        <w:ind w:left="709" w:right="566"/>
        <w:jc w:val="both"/>
        <w:rPr>
          <w:b/>
          <w:i/>
          <w:sz w:val="22"/>
          <w:szCs w:val="22"/>
        </w:rPr>
      </w:pPr>
      <w:r w:rsidRPr="00DF57CD">
        <w:rPr>
          <w:b/>
          <w:i/>
          <w:sz w:val="22"/>
          <w:szCs w:val="22"/>
        </w:rPr>
        <w:t xml:space="preserve">We discussed earlier issues related to water, hygiene and sanitation. You mentioned that X, X, X, X, X and X were an issue in this </w:t>
      </w:r>
      <w:r w:rsidR="00B833DD">
        <w:rPr>
          <w:b/>
          <w:i/>
          <w:sz w:val="22"/>
          <w:szCs w:val="22"/>
        </w:rPr>
        <w:t>location</w:t>
      </w:r>
      <w:r w:rsidRPr="00DF57CD">
        <w:rPr>
          <w:b/>
          <w:i/>
          <w:sz w:val="22"/>
          <w:szCs w:val="22"/>
        </w:rPr>
        <w:t>. Could you tell us which are the ones you consider as a priority for intervention? (</w:t>
      </w:r>
      <w:r w:rsidR="00E84C37">
        <w:rPr>
          <w:b/>
          <w:i/>
          <w:sz w:val="22"/>
          <w:szCs w:val="22"/>
        </w:rPr>
        <w:t>Select</w:t>
      </w:r>
      <w:r w:rsidRPr="00DF57CD">
        <w:rPr>
          <w:b/>
          <w:i/>
          <w:sz w:val="22"/>
          <w:szCs w:val="22"/>
        </w:rPr>
        <w:t xml:space="preserve"> </w:t>
      </w:r>
      <w:r w:rsidR="00B9496F">
        <w:rPr>
          <w:b/>
          <w:i/>
          <w:sz w:val="22"/>
          <w:szCs w:val="22"/>
        </w:rPr>
        <w:t xml:space="preserve">only </w:t>
      </w:r>
      <w:r w:rsidRPr="00DF57CD">
        <w:rPr>
          <w:b/>
          <w:i/>
          <w:sz w:val="22"/>
          <w:szCs w:val="22"/>
        </w:rPr>
        <w:t>top three):</w:t>
      </w:r>
    </w:p>
    <w:p w14:paraId="2DCABF74" w14:textId="561F96D0" w:rsidR="00DF57CD" w:rsidRPr="005D3F14" w:rsidRDefault="00DF57CD" w:rsidP="004C5867">
      <w:pPr>
        <w:pStyle w:val="Default"/>
        <w:numPr>
          <w:ilvl w:val="0"/>
          <w:numId w:val="20"/>
        </w:numPr>
        <w:shd w:val="clear" w:color="auto" w:fill="F2F2F2" w:themeFill="background1" w:themeFillShade="F2"/>
        <w:spacing w:line="276" w:lineRule="auto"/>
        <w:ind w:right="566"/>
        <w:jc w:val="both"/>
        <w:rPr>
          <w:i/>
          <w:sz w:val="20"/>
          <w:szCs w:val="22"/>
        </w:rPr>
      </w:pPr>
      <w:r w:rsidRPr="005D3F14">
        <w:rPr>
          <w:i/>
          <w:sz w:val="20"/>
          <w:szCs w:val="22"/>
        </w:rPr>
        <w:t>People who do not have enough water to drink</w:t>
      </w:r>
    </w:p>
    <w:p w14:paraId="628857EC" w14:textId="77777777" w:rsidR="00DF57CD" w:rsidRPr="005D3F14" w:rsidRDefault="00DF57CD" w:rsidP="004C5867">
      <w:pPr>
        <w:pStyle w:val="Default"/>
        <w:numPr>
          <w:ilvl w:val="0"/>
          <w:numId w:val="20"/>
        </w:numPr>
        <w:shd w:val="clear" w:color="auto" w:fill="F2F2F2" w:themeFill="background1" w:themeFillShade="F2"/>
        <w:spacing w:line="276" w:lineRule="auto"/>
        <w:ind w:right="566"/>
        <w:jc w:val="both"/>
        <w:rPr>
          <w:i/>
          <w:sz w:val="20"/>
          <w:szCs w:val="22"/>
        </w:rPr>
      </w:pPr>
      <w:r w:rsidRPr="005D3F14">
        <w:rPr>
          <w:i/>
          <w:sz w:val="20"/>
          <w:szCs w:val="22"/>
        </w:rPr>
        <w:t>People who do not have enough water to cook, bath, do laundry and personal hygiene</w:t>
      </w:r>
    </w:p>
    <w:p w14:paraId="5454AB39" w14:textId="77777777" w:rsidR="00DF57CD" w:rsidRPr="005D3F14" w:rsidRDefault="00DF57CD" w:rsidP="004C5867">
      <w:pPr>
        <w:pStyle w:val="Default"/>
        <w:numPr>
          <w:ilvl w:val="0"/>
          <w:numId w:val="20"/>
        </w:numPr>
        <w:shd w:val="clear" w:color="auto" w:fill="F2F2F2" w:themeFill="background1" w:themeFillShade="F2"/>
        <w:spacing w:line="276" w:lineRule="auto"/>
        <w:ind w:right="566"/>
        <w:jc w:val="both"/>
        <w:rPr>
          <w:i/>
          <w:sz w:val="20"/>
          <w:szCs w:val="22"/>
        </w:rPr>
      </w:pPr>
      <w:r w:rsidRPr="005D3F14">
        <w:rPr>
          <w:i/>
          <w:sz w:val="20"/>
          <w:szCs w:val="22"/>
        </w:rPr>
        <w:t>People who do not have enough containers to fetch/store water</w:t>
      </w:r>
    </w:p>
    <w:p w14:paraId="2D28A063" w14:textId="77777777" w:rsidR="00DF57CD" w:rsidRPr="005D3F14" w:rsidRDefault="00DF57CD" w:rsidP="004C5867">
      <w:pPr>
        <w:pStyle w:val="Default"/>
        <w:numPr>
          <w:ilvl w:val="0"/>
          <w:numId w:val="20"/>
        </w:numPr>
        <w:shd w:val="clear" w:color="auto" w:fill="F2F2F2" w:themeFill="background1" w:themeFillShade="F2"/>
        <w:spacing w:line="276" w:lineRule="auto"/>
        <w:ind w:right="566"/>
        <w:jc w:val="both"/>
        <w:rPr>
          <w:i/>
          <w:sz w:val="20"/>
          <w:szCs w:val="22"/>
        </w:rPr>
      </w:pPr>
      <w:r w:rsidRPr="005D3F14">
        <w:rPr>
          <w:i/>
          <w:sz w:val="20"/>
          <w:szCs w:val="22"/>
        </w:rPr>
        <w:t>People who do not treat their water before drinking it</w:t>
      </w:r>
    </w:p>
    <w:p w14:paraId="3BE47DC3" w14:textId="77777777" w:rsidR="00DF57CD" w:rsidRPr="005D3F14" w:rsidRDefault="00DF57CD" w:rsidP="004C5867">
      <w:pPr>
        <w:pStyle w:val="Default"/>
        <w:numPr>
          <w:ilvl w:val="0"/>
          <w:numId w:val="20"/>
        </w:numPr>
        <w:shd w:val="clear" w:color="auto" w:fill="F2F2F2" w:themeFill="background1" w:themeFillShade="F2"/>
        <w:spacing w:line="276" w:lineRule="auto"/>
        <w:ind w:right="566"/>
        <w:jc w:val="both"/>
        <w:rPr>
          <w:i/>
          <w:sz w:val="20"/>
          <w:szCs w:val="22"/>
        </w:rPr>
      </w:pPr>
      <w:r w:rsidRPr="005D3F14">
        <w:rPr>
          <w:i/>
          <w:sz w:val="20"/>
          <w:szCs w:val="22"/>
        </w:rPr>
        <w:t>People who do not have enough soap or soap substitutes</w:t>
      </w:r>
    </w:p>
    <w:p w14:paraId="34160224" w14:textId="77777777" w:rsidR="00DF57CD" w:rsidRPr="005D3F14" w:rsidRDefault="00DF57CD" w:rsidP="004C5867">
      <w:pPr>
        <w:pStyle w:val="Default"/>
        <w:numPr>
          <w:ilvl w:val="0"/>
          <w:numId w:val="20"/>
        </w:numPr>
        <w:shd w:val="clear" w:color="auto" w:fill="F2F2F2" w:themeFill="background1" w:themeFillShade="F2"/>
        <w:spacing w:line="276" w:lineRule="auto"/>
        <w:ind w:right="566"/>
        <w:jc w:val="both"/>
        <w:rPr>
          <w:i/>
          <w:sz w:val="20"/>
          <w:szCs w:val="22"/>
        </w:rPr>
      </w:pPr>
      <w:r w:rsidRPr="005D3F14">
        <w:rPr>
          <w:i/>
          <w:sz w:val="20"/>
          <w:szCs w:val="22"/>
        </w:rPr>
        <w:t>People who do not have access to functioning hand-washing facilities</w:t>
      </w:r>
    </w:p>
    <w:p w14:paraId="032D5EBE" w14:textId="77777777" w:rsidR="00DF57CD" w:rsidRPr="005D3F14" w:rsidRDefault="00DF57CD" w:rsidP="004C5867">
      <w:pPr>
        <w:pStyle w:val="Default"/>
        <w:numPr>
          <w:ilvl w:val="0"/>
          <w:numId w:val="20"/>
        </w:numPr>
        <w:shd w:val="clear" w:color="auto" w:fill="F2F2F2" w:themeFill="background1" w:themeFillShade="F2"/>
        <w:spacing w:line="276" w:lineRule="auto"/>
        <w:ind w:right="566"/>
        <w:jc w:val="both"/>
        <w:rPr>
          <w:i/>
          <w:sz w:val="20"/>
          <w:szCs w:val="22"/>
        </w:rPr>
      </w:pPr>
      <w:r w:rsidRPr="005D3F14">
        <w:rPr>
          <w:i/>
          <w:sz w:val="20"/>
          <w:szCs w:val="22"/>
        </w:rPr>
        <w:t>People who do not have access to functioning bathing/shower facilities</w:t>
      </w:r>
    </w:p>
    <w:p w14:paraId="3F0AAB71" w14:textId="77777777" w:rsidR="00DF57CD" w:rsidRPr="005D3F14" w:rsidRDefault="00DF57CD" w:rsidP="004C5867">
      <w:pPr>
        <w:pStyle w:val="Default"/>
        <w:numPr>
          <w:ilvl w:val="0"/>
          <w:numId w:val="20"/>
        </w:numPr>
        <w:shd w:val="clear" w:color="auto" w:fill="F2F2F2" w:themeFill="background1" w:themeFillShade="F2"/>
        <w:spacing w:line="276" w:lineRule="auto"/>
        <w:ind w:right="566"/>
        <w:jc w:val="both"/>
        <w:rPr>
          <w:i/>
          <w:sz w:val="20"/>
          <w:szCs w:val="22"/>
        </w:rPr>
      </w:pPr>
      <w:r w:rsidRPr="005D3F14">
        <w:rPr>
          <w:i/>
          <w:sz w:val="20"/>
          <w:szCs w:val="22"/>
        </w:rPr>
        <w:t>Women who do not have enough female hygiene products</w:t>
      </w:r>
    </w:p>
    <w:p w14:paraId="5EA260F1" w14:textId="77777777" w:rsidR="00DF57CD" w:rsidRPr="005D3F14" w:rsidRDefault="00DF57CD" w:rsidP="004C5867">
      <w:pPr>
        <w:pStyle w:val="Default"/>
        <w:numPr>
          <w:ilvl w:val="0"/>
          <w:numId w:val="20"/>
        </w:numPr>
        <w:shd w:val="clear" w:color="auto" w:fill="F2F2F2" w:themeFill="background1" w:themeFillShade="F2"/>
        <w:spacing w:line="276" w:lineRule="auto"/>
        <w:ind w:right="566"/>
        <w:jc w:val="both"/>
        <w:rPr>
          <w:i/>
          <w:sz w:val="20"/>
          <w:szCs w:val="22"/>
        </w:rPr>
      </w:pPr>
      <w:r w:rsidRPr="005D3F14">
        <w:rPr>
          <w:i/>
          <w:sz w:val="20"/>
          <w:szCs w:val="22"/>
        </w:rPr>
        <w:t>People who do not have access to functioning sanitation facilities (latrines/toilets)</w:t>
      </w:r>
    </w:p>
    <w:p w14:paraId="63AD7283" w14:textId="77777777" w:rsidR="00DF57CD" w:rsidRPr="005D3F14" w:rsidRDefault="00DF57CD" w:rsidP="004C5867">
      <w:pPr>
        <w:pStyle w:val="Default"/>
        <w:numPr>
          <w:ilvl w:val="0"/>
          <w:numId w:val="20"/>
        </w:numPr>
        <w:shd w:val="clear" w:color="auto" w:fill="F2F2F2" w:themeFill="background1" w:themeFillShade="F2"/>
        <w:spacing w:line="276" w:lineRule="auto"/>
        <w:ind w:right="566"/>
        <w:jc w:val="both"/>
        <w:rPr>
          <w:i/>
          <w:sz w:val="20"/>
          <w:szCs w:val="22"/>
        </w:rPr>
      </w:pPr>
      <w:r w:rsidRPr="005D3F14">
        <w:rPr>
          <w:i/>
          <w:sz w:val="20"/>
          <w:szCs w:val="22"/>
        </w:rPr>
        <w:t>People who live in areas where sanitation facilities (latrines/toilets) are shared between several households</w:t>
      </w:r>
    </w:p>
    <w:p w14:paraId="5EA5A2AD" w14:textId="77777777" w:rsidR="00DF57CD" w:rsidRPr="005D3F14" w:rsidRDefault="00DF57CD" w:rsidP="004C5867">
      <w:pPr>
        <w:pStyle w:val="Default"/>
        <w:numPr>
          <w:ilvl w:val="0"/>
          <w:numId w:val="20"/>
        </w:numPr>
        <w:shd w:val="clear" w:color="auto" w:fill="F2F2F2" w:themeFill="background1" w:themeFillShade="F2"/>
        <w:spacing w:line="276" w:lineRule="auto"/>
        <w:ind w:right="566"/>
        <w:jc w:val="both"/>
        <w:rPr>
          <w:i/>
          <w:sz w:val="20"/>
          <w:szCs w:val="22"/>
        </w:rPr>
      </w:pPr>
      <w:r w:rsidRPr="005D3F14">
        <w:rPr>
          <w:i/>
          <w:sz w:val="20"/>
          <w:szCs w:val="22"/>
        </w:rPr>
        <w:t>People who live in areas where open defecation is frequently visible</w:t>
      </w:r>
    </w:p>
    <w:p w14:paraId="23E75A7D" w14:textId="77777777" w:rsidR="00DF57CD" w:rsidRPr="005D3F14" w:rsidRDefault="00DF57CD" w:rsidP="004C5867">
      <w:pPr>
        <w:pStyle w:val="Default"/>
        <w:numPr>
          <w:ilvl w:val="0"/>
          <w:numId w:val="20"/>
        </w:numPr>
        <w:shd w:val="clear" w:color="auto" w:fill="F2F2F2" w:themeFill="background1" w:themeFillShade="F2"/>
        <w:spacing w:line="276" w:lineRule="auto"/>
        <w:ind w:right="566"/>
        <w:jc w:val="both"/>
        <w:rPr>
          <w:i/>
          <w:sz w:val="20"/>
          <w:szCs w:val="22"/>
        </w:rPr>
      </w:pPr>
      <w:r w:rsidRPr="005D3F14">
        <w:rPr>
          <w:i/>
          <w:sz w:val="20"/>
          <w:szCs w:val="22"/>
        </w:rPr>
        <w:t>People who live in areas where dumped garbage is frequently visible</w:t>
      </w:r>
    </w:p>
    <w:p w14:paraId="68AB8436" w14:textId="77777777" w:rsidR="000335A4" w:rsidRPr="005D3F14" w:rsidRDefault="00DF57CD" w:rsidP="004C5867">
      <w:pPr>
        <w:pStyle w:val="Default"/>
        <w:numPr>
          <w:ilvl w:val="0"/>
          <w:numId w:val="20"/>
        </w:numPr>
        <w:shd w:val="clear" w:color="auto" w:fill="F2F2F2" w:themeFill="background1" w:themeFillShade="F2"/>
        <w:spacing w:line="276" w:lineRule="auto"/>
        <w:ind w:right="566"/>
        <w:jc w:val="both"/>
        <w:rPr>
          <w:i/>
          <w:sz w:val="20"/>
          <w:szCs w:val="22"/>
        </w:rPr>
      </w:pPr>
      <w:r w:rsidRPr="005D3F14">
        <w:rPr>
          <w:i/>
          <w:sz w:val="20"/>
          <w:szCs w:val="22"/>
        </w:rPr>
        <w:t>People who live in areas where wastewater is frequently visible (sewage problems)</w:t>
      </w:r>
    </w:p>
    <w:p w14:paraId="4CF908E1" w14:textId="74F4707E" w:rsidR="00DF57CD" w:rsidRPr="005D3F14" w:rsidRDefault="00DF57CD" w:rsidP="004F0B25">
      <w:pPr>
        <w:pStyle w:val="Default"/>
        <w:shd w:val="clear" w:color="auto" w:fill="F2F2F2" w:themeFill="background1" w:themeFillShade="F2"/>
        <w:spacing w:line="276" w:lineRule="auto"/>
        <w:ind w:left="709" w:right="566"/>
        <w:jc w:val="both"/>
        <w:rPr>
          <w:i/>
          <w:sz w:val="20"/>
          <w:szCs w:val="22"/>
        </w:rPr>
      </w:pPr>
      <w:r w:rsidRPr="005D3F14">
        <w:rPr>
          <w:i/>
          <w:sz w:val="20"/>
          <w:szCs w:val="22"/>
        </w:rPr>
        <w:t xml:space="preserve">n) </w:t>
      </w:r>
      <w:r w:rsidR="00E84C37" w:rsidRPr="005D3F14">
        <w:rPr>
          <w:i/>
          <w:sz w:val="20"/>
          <w:szCs w:val="22"/>
        </w:rPr>
        <w:t xml:space="preserve"> O</w:t>
      </w:r>
      <w:r w:rsidRPr="005D3F14">
        <w:rPr>
          <w:i/>
          <w:sz w:val="20"/>
          <w:szCs w:val="22"/>
        </w:rPr>
        <w:t>ther</w:t>
      </w:r>
    </w:p>
    <w:p w14:paraId="5B94FD5B" w14:textId="7DC87B66" w:rsidR="00CA1938" w:rsidRDefault="00CA1938" w:rsidP="004F0B25">
      <w:pPr>
        <w:pStyle w:val="Default"/>
        <w:spacing w:line="276" w:lineRule="auto"/>
        <w:jc w:val="both"/>
        <w:rPr>
          <w:sz w:val="22"/>
          <w:szCs w:val="22"/>
        </w:rPr>
      </w:pPr>
    </w:p>
    <w:p w14:paraId="0B15B76A" w14:textId="3CFBB4F6" w:rsidR="00B07785" w:rsidRPr="003126F2" w:rsidRDefault="00B07785" w:rsidP="004F0B25">
      <w:pPr>
        <w:pStyle w:val="Default"/>
        <w:spacing w:line="276" w:lineRule="auto"/>
        <w:jc w:val="both"/>
        <w:rPr>
          <w:sz w:val="22"/>
          <w:szCs w:val="22"/>
        </w:rPr>
      </w:pPr>
      <w:bookmarkStart w:id="26" w:name="_Hlk527356271"/>
      <w:r w:rsidRPr="00CA1938">
        <w:rPr>
          <w:b/>
          <w:sz w:val="22"/>
          <w:szCs w:val="22"/>
        </w:rPr>
        <w:t xml:space="preserve">How to </w:t>
      </w:r>
      <w:r>
        <w:rPr>
          <w:b/>
          <w:sz w:val="22"/>
          <w:szCs w:val="22"/>
        </w:rPr>
        <w:t>adapt</w:t>
      </w:r>
      <w:r w:rsidRPr="00CA1938">
        <w:rPr>
          <w:b/>
          <w:sz w:val="22"/>
          <w:szCs w:val="22"/>
        </w:rPr>
        <w:t xml:space="preserve"> </w:t>
      </w:r>
      <w:r>
        <w:rPr>
          <w:b/>
          <w:sz w:val="22"/>
          <w:szCs w:val="22"/>
        </w:rPr>
        <w:t>the priority concern question</w:t>
      </w:r>
      <w:r w:rsidRPr="00CA1938">
        <w:rPr>
          <w:b/>
          <w:sz w:val="22"/>
          <w:szCs w:val="22"/>
        </w:rPr>
        <w:t>?</w:t>
      </w:r>
      <w:r>
        <w:rPr>
          <w:b/>
          <w:sz w:val="22"/>
          <w:szCs w:val="22"/>
        </w:rPr>
        <w:t xml:space="preserve"> </w:t>
      </w:r>
      <w:r>
        <w:rPr>
          <w:sz w:val="22"/>
          <w:szCs w:val="22"/>
        </w:rPr>
        <w:t>A few principles should be respected when using the priority concern question:</w:t>
      </w:r>
    </w:p>
    <w:p w14:paraId="5B2A0F42" w14:textId="35F0B802" w:rsidR="00B07785" w:rsidRDefault="00B07785" w:rsidP="004F0B25">
      <w:pPr>
        <w:pStyle w:val="Default"/>
        <w:numPr>
          <w:ilvl w:val="0"/>
          <w:numId w:val="4"/>
        </w:numPr>
        <w:spacing w:line="276" w:lineRule="auto"/>
        <w:ind w:left="284" w:hanging="284"/>
        <w:jc w:val="both"/>
        <w:rPr>
          <w:sz w:val="22"/>
          <w:szCs w:val="22"/>
        </w:rPr>
      </w:pPr>
      <w:r>
        <w:rPr>
          <w:sz w:val="22"/>
          <w:szCs w:val="22"/>
        </w:rPr>
        <w:t xml:space="preserve">The </w:t>
      </w:r>
      <w:r w:rsidR="0031352F">
        <w:rPr>
          <w:sz w:val="22"/>
          <w:szCs w:val="22"/>
        </w:rPr>
        <w:t>priority concern</w:t>
      </w:r>
      <w:r>
        <w:rPr>
          <w:sz w:val="22"/>
          <w:szCs w:val="22"/>
        </w:rPr>
        <w:t xml:space="preserve"> question(s) should be placed directly after the </w:t>
      </w:r>
      <w:r w:rsidR="0031352F">
        <w:rPr>
          <w:sz w:val="22"/>
          <w:szCs w:val="22"/>
        </w:rPr>
        <w:t>underlying factor question</w:t>
      </w:r>
      <w:r>
        <w:rPr>
          <w:sz w:val="22"/>
          <w:szCs w:val="22"/>
        </w:rPr>
        <w:t xml:space="preserve">. This is important for the flow of the </w:t>
      </w:r>
      <w:r w:rsidR="00E97543">
        <w:rPr>
          <w:sz w:val="22"/>
          <w:szCs w:val="22"/>
        </w:rPr>
        <w:t>interview and to start wrapping up the discussion with the key informants.</w:t>
      </w:r>
      <w:r>
        <w:rPr>
          <w:sz w:val="22"/>
          <w:szCs w:val="22"/>
        </w:rPr>
        <w:t xml:space="preserve"> </w:t>
      </w:r>
    </w:p>
    <w:p w14:paraId="6ECFEE3B" w14:textId="0DB1BBE0" w:rsidR="00B833DD" w:rsidRDefault="00B833DD" w:rsidP="004F0B25">
      <w:pPr>
        <w:pStyle w:val="Default"/>
        <w:numPr>
          <w:ilvl w:val="0"/>
          <w:numId w:val="4"/>
        </w:numPr>
        <w:spacing w:line="276" w:lineRule="auto"/>
        <w:ind w:left="284" w:hanging="284"/>
        <w:jc w:val="both"/>
        <w:rPr>
          <w:sz w:val="22"/>
          <w:szCs w:val="22"/>
        </w:rPr>
      </w:pPr>
      <w:r>
        <w:rPr>
          <w:sz w:val="22"/>
          <w:szCs w:val="22"/>
        </w:rPr>
        <w:t>The response items should be aligned with the issues available in the screening questions. Issues discarded in the screening questions should also be discarded from the response options in the priority concern question.</w:t>
      </w:r>
    </w:p>
    <w:p w14:paraId="28166B40" w14:textId="1ED485B5" w:rsidR="00B07785" w:rsidRDefault="00E97543" w:rsidP="004F0B25">
      <w:pPr>
        <w:pStyle w:val="Default"/>
        <w:numPr>
          <w:ilvl w:val="0"/>
          <w:numId w:val="4"/>
        </w:numPr>
        <w:spacing w:line="276" w:lineRule="auto"/>
        <w:ind w:left="284" w:hanging="284"/>
        <w:jc w:val="both"/>
        <w:rPr>
          <w:sz w:val="22"/>
          <w:szCs w:val="22"/>
        </w:rPr>
      </w:pPr>
      <w:r>
        <w:rPr>
          <w:sz w:val="22"/>
          <w:szCs w:val="22"/>
        </w:rPr>
        <w:t>Similar to the underlying factor questions, t</w:t>
      </w:r>
      <w:r w:rsidR="00B07785">
        <w:rPr>
          <w:sz w:val="22"/>
          <w:szCs w:val="22"/>
        </w:rPr>
        <w:t xml:space="preserve">wo options are possible for the answers: </w:t>
      </w:r>
    </w:p>
    <w:p w14:paraId="7F1D3C01" w14:textId="071F19DD" w:rsidR="00B07785" w:rsidRDefault="00B07785" w:rsidP="004F0B25">
      <w:pPr>
        <w:pStyle w:val="Default"/>
        <w:numPr>
          <w:ilvl w:val="1"/>
          <w:numId w:val="4"/>
        </w:numPr>
        <w:spacing w:line="276" w:lineRule="auto"/>
        <w:ind w:left="567" w:hanging="283"/>
        <w:jc w:val="both"/>
        <w:rPr>
          <w:sz w:val="22"/>
          <w:szCs w:val="22"/>
        </w:rPr>
      </w:pPr>
      <w:r>
        <w:rPr>
          <w:sz w:val="22"/>
          <w:szCs w:val="22"/>
        </w:rPr>
        <w:t xml:space="preserve">“Select </w:t>
      </w:r>
      <w:r w:rsidR="00B9496F">
        <w:rPr>
          <w:sz w:val="22"/>
          <w:szCs w:val="22"/>
        </w:rPr>
        <w:t xml:space="preserve">only </w:t>
      </w:r>
      <w:r>
        <w:rPr>
          <w:sz w:val="22"/>
          <w:szCs w:val="22"/>
        </w:rPr>
        <w:t xml:space="preserve">top three </w:t>
      </w:r>
      <w:r w:rsidR="00E84C37">
        <w:rPr>
          <w:sz w:val="22"/>
          <w:szCs w:val="22"/>
        </w:rPr>
        <w:t>concerns”</w:t>
      </w:r>
      <w:r>
        <w:rPr>
          <w:sz w:val="22"/>
          <w:szCs w:val="22"/>
        </w:rPr>
        <w:t xml:space="preserve"> will return a frequency of time one item was mentioned as being one of the top three </w:t>
      </w:r>
      <w:r w:rsidR="00E84C37">
        <w:rPr>
          <w:sz w:val="22"/>
          <w:szCs w:val="22"/>
        </w:rPr>
        <w:t>concern</w:t>
      </w:r>
      <w:r>
        <w:rPr>
          <w:sz w:val="22"/>
          <w:szCs w:val="22"/>
        </w:rPr>
        <w:t>. This is the simplest option and the least demanding for key informants.</w:t>
      </w:r>
    </w:p>
    <w:p w14:paraId="1F93F6B0" w14:textId="5423A165" w:rsidR="00B07785" w:rsidRPr="00D83DC8" w:rsidRDefault="00B07785" w:rsidP="004F0B25">
      <w:pPr>
        <w:pStyle w:val="Default"/>
        <w:numPr>
          <w:ilvl w:val="1"/>
          <w:numId w:val="4"/>
        </w:numPr>
        <w:spacing w:line="276" w:lineRule="auto"/>
        <w:ind w:left="567" w:hanging="283"/>
        <w:jc w:val="both"/>
        <w:rPr>
          <w:sz w:val="22"/>
          <w:szCs w:val="22"/>
        </w:rPr>
      </w:pPr>
      <w:r>
        <w:rPr>
          <w:sz w:val="22"/>
          <w:szCs w:val="22"/>
        </w:rPr>
        <w:t xml:space="preserve">“Rank top three </w:t>
      </w:r>
      <w:r w:rsidR="00E84C37">
        <w:rPr>
          <w:sz w:val="22"/>
          <w:szCs w:val="22"/>
        </w:rPr>
        <w:t>concerns”</w:t>
      </w:r>
      <w:r>
        <w:rPr>
          <w:sz w:val="22"/>
          <w:szCs w:val="22"/>
        </w:rPr>
        <w:t xml:space="preserve"> will return </w:t>
      </w:r>
      <w:r w:rsidR="00E84C37">
        <w:rPr>
          <w:sz w:val="22"/>
          <w:szCs w:val="22"/>
        </w:rPr>
        <w:t>concerns ranked by order of importance</w:t>
      </w:r>
      <w:r>
        <w:rPr>
          <w:sz w:val="22"/>
          <w:szCs w:val="22"/>
        </w:rPr>
        <w:t xml:space="preserve">. This options forces key informants in being very selective about the issues, and among the top three, to identify which </w:t>
      </w:r>
      <w:r w:rsidR="00E84C37">
        <w:rPr>
          <w:sz w:val="22"/>
          <w:szCs w:val="22"/>
        </w:rPr>
        <w:t xml:space="preserve">one is the </w:t>
      </w:r>
      <w:r>
        <w:rPr>
          <w:sz w:val="22"/>
          <w:szCs w:val="22"/>
        </w:rPr>
        <w:t xml:space="preserve">most important. Ranking discriminates more than the previous option, </w:t>
      </w:r>
      <w:r w:rsidR="00E97543">
        <w:rPr>
          <w:sz w:val="22"/>
          <w:szCs w:val="22"/>
        </w:rPr>
        <w:t>however requires more attention from key informants</w:t>
      </w:r>
      <w:r>
        <w:rPr>
          <w:sz w:val="22"/>
          <w:szCs w:val="22"/>
        </w:rPr>
        <w:t xml:space="preserve">. Also, if the ranking option is chosen, it is possible to recode the values and obtain the top three </w:t>
      </w:r>
      <w:r w:rsidR="00E84C37">
        <w:rPr>
          <w:sz w:val="22"/>
          <w:szCs w:val="22"/>
        </w:rPr>
        <w:t xml:space="preserve">concern </w:t>
      </w:r>
      <w:r>
        <w:rPr>
          <w:sz w:val="22"/>
          <w:szCs w:val="22"/>
        </w:rPr>
        <w:t xml:space="preserve">easily. </w:t>
      </w:r>
      <w:r w:rsidR="00E84C37">
        <w:rPr>
          <w:sz w:val="22"/>
          <w:szCs w:val="22"/>
        </w:rPr>
        <w:t>The contrary, however, is not possible.</w:t>
      </w:r>
    </w:p>
    <w:p w14:paraId="0A6B8F63" w14:textId="1FC712FD" w:rsidR="00B07785" w:rsidRDefault="00B07785" w:rsidP="004F0B25">
      <w:pPr>
        <w:pStyle w:val="Default"/>
        <w:numPr>
          <w:ilvl w:val="0"/>
          <w:numId w:val="4"/>
        </w:numPr>
        <w:spacing w:line="276" w:lineRule="auto"/>
        <w:ind w:left="284" w:hanging="284"/>
        <w:jc w:val="both"/>
        <w:rPr>
          <w:sz w:val="22"/>
          <w:szCs w:val="22"/>
        </w:rPr>
      </w:pPr>
      <w:r>
        <w:rPr>
          <w:sz w:val="22"/>
          <w:szCs w:val="22"/>
        </w:rPr>
        <w:t xml:space="preserve">Enumerators should be trained in identifying </w:t>
      </w:r>
      <w:r w:rsidR="00E84C37">
        <w:rPr>
          <w:sz w:val="22"/>
          <w:szCs w:val="22"/>
        </w:rPr>
        <w:t>concerns</w:t>
      </w:r>
      <w:r>
        <w:rPr>
          <w:sz w:val="22"/>
          <w:szCs w:val="22"/>
        </w:rPr>
        <w:t xml:space="preserve">. As reading the entire list of </w:t>
      </w:r>
      <w:r w:rsidR="00E84C37">
        <w:rPr>
          <w:sz w:val="22"/>
          <w:szCs w:val="22"/>
        </w:rPr>
        <w:t>concerns</w:t>
      </w:r>
      <w:r>
        <w:rPr>
          <w:sz w:val="22"/>
          <w:szCs w:val="22"/>
        </w:rPr>
        <w:t xml:space="preserve"> would be impractical for respondents, it is recommended to ask an open question and let enumerators select the right response options after they receive the answer. Enumerators should always confirm with the respondents which options they select</w:t>
      </w:r>
      <w:r w:rsidR="00E84C37">
        <w:rPr>
          <w:sz w:val="22"/>
          <w:szCs w:val="22"/>
        </w:rPr>
        <w:t xml:space="preserve"> to see if this reflect accurately his/her response.</w:t>
      </w:r>
    </w:p>
    <w:bookmarkEnd w:id="26"/>
    <w:p w14:paraId="50FC8549" w14:textId="02921F69" w:rsidR="00CA1938" w:rsidRDefault="00CA1938" w:rsidP="004F0B25">
      <w:pPr>
        <w:pStyle w:val="Default"/>
        <w:spacing w:line="276" w:lineRule="auto"/>
        <w:jc w:val="both"/>
        <w:rPr>
          <w:sz w:val="22"/>
          <w:szCs w:val="22"/>
        </w:rPr>
      </w:pPr>
    </w:p>
    <w:p w14:paraId="4969CAD9" w14:textId="4DD12463" w:rsidR="00574A10" w:rsidRDefault="00574A10" w:rsidP="004F0B25">
      <w:pPr>
        <w:pStyle w:val="Default"/>
        <w:spacing w:line="276" w:lineRule="auto"/>
        <w:jc w:val="both"/>
        <w:rPr>
          <w:sz w:val="22"/>
          <w:szCs w:val="22"/>
        </w:rPr>
      </w:pPr>
      <w:r>
        <w:rPr>
          <w:b/>
          <w:sz w:val="22"/>
          <w:szCs w:val="22"/>
        </w:rPr>
        <w:t>Data</w:t>
      </w:r>
      <w:r w:rsidR="00132B2E">
        <w:rPr>
          <w:b/>
          <w:sz w:val="22"/>
          <w:szCs w:val="22"/>
        </w:rPr>
        <w:t>set</w:t>
      </w:r>
      <w:r>
        <w:rPr>
          <w:b/>
          <w:sz w:val="22"/>
          <w:szCs w:val="22"/>
        </w:rPr>
        <w:t xml:space="preserve">. </w:t>
      </w:r>
      <w:r>
        <w:rPr>
          <w:sz w:val="22"/>
          <w:szCs w:val="22"/>
        </w:rPr>
        <w:t xml:space="preserve">Since all options can be selected at least once, each response </w:t>
      </w:r>
      <w:r w:rsidR="00B13158">
        <w:rPr>
          <w:sz w:val="22"/>
          <w:szCs w:val="22"/>
        </w:rPr>
        <w:t>item</w:t>
      </w:r>
      <w:r>
        <w:rPr>
          <w:sz w:val="22"/>
          <w:szCs w:val="22"/>
        </w:rPr>
        <w:t xml:space="preserve"> has his own column</w:t>
      </w:r>
      <w:r w:rsidR="00B13158">
        <w:rPr>
          <w:sz w:val="22"/>
          <w:szCs w:val="22"/>
        </w:rPr>
        <w:t xml:space="preserve"> in the data</w:t>
      </w:r>
      <w:r w:rsidR="00132B2E">
        <w:rPr>
          <w:sz w:val="22"/>
          <w:szCs w:val="22"/>
        </w:rPr>
        <w:t>set</w:t>
      </w:r>
      <w:r>
        <w:rPr>
          <w:sz w:val="22"/>
          <w:szCs w:val="22"/>
        </w:rPr>
        <w:t xml:space="preserve">. How cells are filled depends on which of the two options presented above was selected. If “Select </w:t>
      </w:r>
      <w:r w:rsidR="00B9496F">
        <w:rPr>
          <w:sz w:val="22"/>
          <w:szCs w:val="22"/>
        </w:rPr>
        <w:t xml:space="preserve">only </w:t>
      </w:r>
      <w:r>
        <w:rPr>
          <w:sz w:val="22"/>
          <w:szCs w:val="22"/>
        </w:rPr>
        <w:t xml:space="preserve">top three concerns” was the chosen option, then each row should have </w:t>
      </w:r>
      <w:r w:rsidR="00B13158">
        <w:rPr>
          <w:sz w:val="22"/>
          <w:szCs w:val="22"/>
        </w:rPr>
        <w:t>maximum</w:t>
      </w:r>
      <w:r>
        <w:rPr>
          <w:sz w:val="22"/>
          <w:szCs w:val="22"/>
        </w:rPr>
        <w:t xml:space="preserve"> three “1” for the </w:t>
      </w:r>
      <w:r w:rsidR="00B13158">
        <w:rPr>
          <w:sz w:val="22"/>
          <w:szCs w:val="22"/>
        </w:rPr>
        <w:t>items</w:t>
      </w:r>
      <w:r>
        <w:rPr>
          <w:sz w:val="22"/>
          <w:szCs w:val="22"/>
        </w:rPr>
        <w:t xml:space="preserve"> selected, and “0” in the other cells</w:t>
      </w:r>
      <w:r w:rsidR="001222C2">
        <w:rPr>
          <w:sz w:val="22"/>
          <w:szCs w:val="22"/>
        </w:rPr>
        <w:t xml:space="preserve"> (see figure 16)</w:t>
      </w:r>
      <w:r>
        <w:rPr>
          <w:sz w:val="22"/>
          <w:szCs w:val="22"/>
        </w:rPr>
        <w:t xml:space="preserve">. If “Rank top three concerns” was selected, then the </w:t>
      </w:r>
      <w:r w:rsidR="00B13158">
        <w:rPr>
          <w:sz w:val="22"/>
          <w:szCs w:val="22"/>
        </w:rPr>
        <w:t>item</w:t>
      </w:r>
      <w:r>
        <w:rPr>
          <w:sz w:val="22"/>
          <w:szCs w:val="22"/>
        </w:rPr>
        <w:t xml:space="preserve"> selected as most important problems is coded as “3”, the second most important is coded as “2” and the third most important problem as “1”</w:t>
      </w:r>
      <w:r w:rsidR="001222C2">
        <w:rPr>
          <w:sz w:val="22"/>
          <w:szCs w:val="22"/>
        </w:rPr>
        <w:t xml:space="preserve"> (See figure 17)</w:t>
      </w:r>
      <w:r>
        <w:rPr>
          <w:sz w:val="22"/>
          <w:szCs w:val="22"/>
        </w:rPr>
        <w:t>. All other options should be coded with a zero. Conditional formatting in excel allow to colour the background of each cell as to quickly indicate higher and lower values.</w:t>
      </w:r>
    </w:p>
    <w:p w14:paraId="2674F565" w14:textId="6FF6D810" w:rsidR="00574A10" w:rsidRDefault="00574A10" w:rsidP="004F0B25">
      <w:pPr>
        <w:pStyle w:val="Default"/>
        <w:spacing w:line="276" w:lineRule="auto"/>
        <w:jc w:val="both"/>
        <w:rPr>
          <w:sz w:val="22"/>
          <w:szCs w:val="22"/>
        </w:rPr>
      </w:pPr>
    </w:p>
    <w:p w14:paraId="7E39A1C1" w14:textId="6828DB4C" w:rsidR="00346DAE" w:rsidRPr="00346DAE" w:rsidRDefault="00346DAE" w:rsidP="00346DAE">
      <w:pPr>
        <w:pStyle w:val="Caption"/>
        <w:keepNext/>
        <w:jc w:val="both"/>
        <w:rPr>
          <w:rFonts w:ascii="Arial" w:hAnsi="Arial" w:cs="Arial"/>
          <w:color w:val="ED7D31" w:themeColor="accent2"/>
          <w:sz w:val="20"/>
        </w:rPr>
      </w:pPr>
      <w:bookmarkStart w:id="27" w:name="_Toc529892360"/>
      <w:r w:rsidRPr="00346DAE">
        <w:rPr>
          <w:rFonts w:ascii="Arial" w:hAnsi="Arial" w:cs="Arial"/>
          <w:color w:val="ED7D31" w:themeColor="accent2"/>
          <w:sz w:val="20"/>
        </w:rPr>
        <w:lastRenderedPageBreak/>
        <w:t xml:space="preserve">Figure </w:t>
      </w:r>
      <w:r w:rsidRPr="00346DAE">
        <w:rPr>
          <w:rFonts w:ascii="Arial" w:hAnsi="Arial" w:cs="Arial"/>
          <w:color w:val="ED7D31" w:themeColor="accent2"/>
          <w:sz w:val="20"/>
        </w:rPr>
        <w:fldChar w:fldCharType="begin"/>
      </w:r>
      <w:r w:rsidRPr="00346DAE">
        <w:rPr>
          <w:rFonts w:ascii="Arial" w:hAnsi="Arial" w:cs="Arial"/>
          <w:color w:val="ED7D31" w:themeColor="accent2"/>
          <w:sz w:val="20"/>
        </w:rPr>
        <w:instrText xml:space="preserve"> SEQ Figure \* ARABIC </w:instrText>
      </w:r>
      <w:r w:rsidRPr="00346DAE">
        <w:rPr>
          <w:rFonts w:ascii="Arial" w:hAnsi="Arial" w:cs="Arial"/>
          <w:color w:val="ED7D31" w:themeColor="accent2"/>
          <w:sz w:val="20"/>
        </w:rPr>
        <w:fldChar w:fldCharType="separate"/>
      </w:r>
      <w:r w:rsidR="007D4438">
        <w:rPr>
          <w:rFonts w:ascii="Arial" w:hAnsi="Arial" w:cs="Arial"/>
          <w:noProof/>
          <w:color w:val="ED7D31" w:themeColor="accent2"/>
          <w:sz w:val="20"/>
        </w:rPr>
        <w:t>16</w:t>
      </w:r>
      <w:r w:rsidRPr="00346DAE">
        <w:rPr>
          <w:rFonts w:ascii="Arial" w:hAnsi="Arial" w:cs="Arial"/>
          <w:color w:val="ED7D31" w:themeColor="accent2"/>
          <w:sz w:val="20"/>
        </w:rPr>
        <w:fldChar w:fldCharType="end"/>
      </w:r>
      <w:r w:rsidRPr="00346DAE">
        <w:rPr>
          <w:rFonts w:ascii="Arial" w:hAnsi="Arial" w:cs="Arial"/>
          <w:color w:val="ED7D31" w:themeColor="accent2"/>
          <w:sz w:val="20"/>
        </w:rPr>
        <w:t xml:space="preserve"> Sample WASH priority concerns dataset using “Select top three” response option</w:t>
      </w:r>
      <w:bookmarkEnd w:id="27"/>
    </w:p>
    <w:p w14:paraId="2EC7A766" w14:textId="3C6DB95E" w:rsidR="0037258A" w:rsidRPr="00E22C55" w:rsidRDefault="0037258A" w:rsidP="0037258A">
      <w:pPr>
        <w:pStyle w:val="Default"/>
        <w:spacing w:line="276" w:lineRule="auto"/>
        <w:jc w:val="both"/>
        <w:rPr>
          <w:color w:val="ED7D31" w:themeColor="accent2"/>
          <w:sz w:val="20"/>
          <w:szCs w:val="22"/>
        </w:rPr>
      </w:pPr>
      <w:r w:rsidRPr="0037258A">
        <w:rPr>
          <w:noProof/>
          <w:lang w:eastAsia="en-GB"/>
        </w:rPr>
        <w:drawing>
          <wp:inline distT="0" distB="0" distL="0" distR="0" wp14:anchorId="586D164D" wp14:editId="5E0AF13E">
            <wp:extent cx="6840220" cy="19494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6840220" cy="1949450"/>
                    </a:xfrm>
                    <a:prstGeom prst="rect">
                      <a:avLst/>
                    </a:prstGeom>
                    <a:noFill/>
                    <a:ln>
                      <a:noFill/>
                    </a:ln>
                    <a:extLst>
                      <a:ext uri="{53640926-AAD7-44D8-BBD7-CCE9431645EC}">
                        <a14:shadowObscured xmlns:a14="http://schemas.microsoft.com/office/drawing/2010/main"/>
                      </a:ext>
                    </a:extLst>
                  </pic:spPr>
                </pic:pic>
              </a:graphicData>
            </a:graphic>
          </wp:inline>
        </w:drawing>
      </w:r>
    </w:p>
    <w:p w14:paraId="5D826A32" w14:textId="1942AAE0" w:rsidR="00436224" w:rsidRDefault="00436224" w:rsidP="004F0B25">
      <w:pPr>
        <w:pStyle w:val="Default"/>
        <w:spacing w:line="276" w:lineRule="auto"/>
        <w:jc w:val="both"/>
        <w:rPr>
          <w:sz w:val="22"/>
          <w:szCs w:val="22"/>
        </w:rPr>
      </w:pPr>
    </w:p>
    <w:p w14:paraId="2DA21A09" w14:textId="77777777" w:rsidR="004B791A" w:rsidRDefault="004B791A" w:rsidP="004F0B25">
      <w:pPr>
        <w:pStyle w:val="Default"/>
        <w:spacing w:line="276" w:lineRule="auto"/>
        <w:jc w:val="both"/>
        <w:rPr>
          <w:sz w:val="22"/>
          <w:szCs w:val="22"/>
        </w:rPr>
      </w:pPr>
    </w:p>
    <w:p w14:paraId="74EBCB3D" w14:textId="6E9C7377" w:rsidR="00346DAE" w:rsidRPr="00346DAE" w:rsidRDefault="00346DAE" w:rsidP="00346DAE">
      <w:pPr>
        <w:pStyle w:val="Caption"/>
        <w:keepNext/>
        <w:jc w:val="both"/>
        <w:rPr>
          <w:rFonts w:ascii="Arial" w:hAnsi="Arial" w:cs="Arial"/>
          <w:color w:val="ED7D31" w:themeColor="accent2"/>
          <w:sz w:val="20"/>
        </w:rPr>
      </w:pPr>
      <w:bookmarkStart w:id="28" w:name="_Toc529892361"/>
      <w:r w:rsidRPr="00346DAE">
        <w:rPr>
          <w:rFonts w:ascii="Arial" w:hAnsi="Arial" w:cs="Arial"/>
          <w:color w:val="ED7D31" w:themeColor="accent2"/>
          <w:sz w:val="20"/>
        </w:rPr>
        <w:t xml:space="preserve">Figure </w:t>
      </w:r>
      <w:r w:rsidRPr="00346DAE">
        <w:rPr>
          <w:rFonts w:ascii="Arial" w:hAnsi="Arial" w:cs="Arial"/>
          <w:color w:val="ED7D31" w:themeColor="accent2"/>
          <w:sz w:val="20"/>
        </w:rPr>
        <w:fldChar w:fldCharType="begin"/>
      </w:r>
      <w:r w:rsidRPr="00346DAE">
        <w:rPr>
          <w:rFonts w:ascii="Arial" w:hAnsi="Arial" w:cs="Arial"/>
          <w:color w:val="ED7D31" w:themeColor="accent2"/>
          <w:sz w:val="20"/>
        </w:rPr>
        <w:instrText xml:space="preserve"> SEQ Figure \* ARABIC </w:instrText>
      </w:r>
      <w:r w:rsidRPr="00346DAE">
        <w:rPr>
          <w:rFonts w:ascii="Arial" w:hAnsi="Arial" w:cs="Arial"/>
          <w:color w:val="ED7D31" w:themeColor="accent2"/>
          <w:sz w:val="20"/>
        </w:rPr>
        <w:fldChar w:fldCharType="separate"/>
      </w:r>
      <w:r w:rsidR="007D4438">
        <w:rPr>
          <w:rFonts w:ascii="Arial" w:hAnsi="Arial" w:cs="Arial"/>
          <w:noProof/>
          <w:color w:val="ED7D31" w:themeColor="accent2"/>
          <w:sz w:val="20"/>
        </w:rPr>
        <w:t>17</w:t>
      </w:r>
      <w:r w:rsidRPr="00346DAE">
        <w:rPr>
          <w:rFonts w:ascii="Arial" w:hAnsi="Arial" w:cs="Arial"/>
          <w:color w:val="ED7D31" w:themeColor="accent2"/>
          <w:sz w:val="20"/>
        </w:rPr>
        <w:fldChar w:fldCharType="end"/>
      </w:r>
      <w:r w:rsidRPr="00346DAE">
        <w:rPr>
          <w:rFonts w:ascii="Arial" w:hAnsi="Arial" w:cs="Arial"/>
          <w:color w:val="ED7D31" w:themeColor="accent2"/>
          <w:sz w:val="20"/>
        </w:rPr>
        <w:t xml:space="preserve"> Sample WASH priority concerns dataset using “Rank to three” response option</w:t>
      </w:r>
      <w:bookmarkEnd w:id="28"/>
    </w:p>
    <w:p w14:paraId="10EF300F" w14:textId="4F8FE57B" w:rsidR="0037258A" w:rsidRDefault="0037258A" w:rsidP="004F0B25">
      <w:pPr>
        <w:pStyle w:val="Default"/>
        <w:spacing w:line="276" w:lineRule="auto"/>
        <w:jc w:val="both"/>
        <w:rPr>
          <w:sz w:val="22"/>
          <w:szCs w:val="22"/>
        </w:rPr>
      </w:pPr>
      <w:r w:rsidRPr="00436224">
        <w:rPr>
          <w:noProof/>
          <w:lang w:eastAsia="en-GB"/>
        </w:rPr>
        <w:drawing>
          <wp:inline distT="0" distB="0" distL="0" distR="0" wp14:anchorId="5E637374" wp14:editId="4A77A10D">
            <wp:extent cx="6840220" cy="21336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840220" cy="2133600"/>
                    </a:xfrm>
                    <a:prstGeom prst="rect">
                      <a:avLst/>
                    </a:prstGeom>
                    <a:noFill/>
                    <a:ln>
                      <a:noFill/>
                    </a:ln>
                  </pic:spPr>
                </pic:pic>
              </a:graphicData>
            </a:graphic>
          </wp:inline>
        </w:drawing>
      </w:r>
    </w:p>
    <w:p w14:paraId="06926456" w14:textId="4F6D5E5A" w:rsidR="00BA09D9" w:rsidRDefault="00BA09D9" w:rsidP="000C3DC3">
      <w:pPr>
        <w:pStyle w:val="Default"/>
        <w:spacing w:line="276" w:lineRule="auto"/>
        <w:jc w:val="both"/>
        <w:rPr>
          <w:b/>
          <w:sz w:val="22"/>
          <w:szCs w:val="22"/>
        </w:rPr>
      </w:pPr>
    </w:p>
    <w:p w14:paraId="31C97963" w14:textId="77777777" w:rsidR="004B791A" w:rsidRDefault="004B791A" w:rsidP="000C3DC3">
      <w:pPr>
        <w:pStyle w:val="Default"/>
        <w:spacing w:line="276" w:lineRule="auto"/>
        <w:jc w:val="both"/>
        <w:rPr>
          <w:b/>
          <w:sz w:val="22"/>
          <w:szCs w:val="22"/>
        </w:rPr>
      </w:pPr>
    </w:p>
    <w:p w14:paraId="610AD040" w14:textId="032315EE" w:rsidR="000C3DC3" w:rsidRDefault="000C3DC3" w:rsidP="000C3DC3">
      <w:pPr>
        <w:pStyle w:val="Default"/>
        <w:spacing w:line="276" w:lineRule="auto"/>
        <w:jc w:val="both"/>
        <w:rPr>
          <w:sz w:val="22"/>
          <w:szCs w:val="22"/>
        </w:rPr>
      </w:pPr>
      <w:r w:rsidRPr="00CA1938">
        <w:rPr>
          <w:b/>
          <w:sz w:val="22"/>
          <w:szCs w:val="22"/>
        </w:rPr>
        <w:t xml:space="preserve">How to process </w:t>
      </w:r>
      <w:r>
        <w:rPr>
          <w:b/>
          <w:sz w:val="22"/>
          <w:szCs w:val="22"/>
        </w:rPr>
        <w:t>data obtained from priority concerns questions</w:t>
      </w:r>
      <w:r w:rsidRPr="00CA1938">
        <w:rPr>
          <w:b/>
          <w:sz w:val="22"/>
          <w:szCs w:val="22"/>
        </w:rPr>
        <w:t>?</w:t>
      </w:r>
      <w:r>
        <w:rPr>
          <w:b/>
          <w:sz w:val="22"/>
          <w:szCs w:val="22"/>
        </w:rPr>
        <w:t xml:space="preserve">  </w:t>
      </w:r>
      <w:r w:rsidRPr="000C3DC3">
        <w:rPr>
          <w:sz w:val="22"/>
          <w:szCs w:val="22"/>
        </w:rPr>
        <w:t>Similar to what was explained above for the underlying factor questions, t</w:t>
      </w:r>
      <w:r w:rsidRPr="00DC1CE8">
        <w:rPr>
          <w:sz w:val="22"/>
          <w:szCs w:val="22"/>
        </w:rPr>
        <w:t xml:space="preserve">he processing of the </w:t>
      </w:r>
      <w:r>
        <w:rPr>
          <w:sz w:val="22"/>
          <w:szCs w:val="22"/>
        </w:rPr>
        <w:t>priority concerns</w:t>
      </w:r>
      <w:r w:rsidRPr="00DC1CE8">
        <w:rPr>
          <w:sz w:val="22"/>
          <w:szCs w:val="22"/>
        </w:rPr>
        <w:t xml:space="preserve"> questions will depend on the choice for the response option (</w:t>
      </w:r>
      <w:r>
        <w:rPr>
          <w:sz w:val="22"/>
          <w:szCs w:val="22"/>
        </w:rPr>
        <w:t>“</w:t>
      </w:r>
      <w:r w:rsidR="004B791A">
        <w:rPr>
          <w:sz w:val="22"/>
          <w:szCs w:val="22"/>
        </w:rPr>
        <w:t>R</w:t>
      </w:r>
      <w:r w:rsidRPr="00DC1CE8">
        <w:rPr>
          <w:sz w:val="22"/>
          <w:szCs w:val="22"/>
        </w:rPr>
        <w:t>ank</w:t>
      </w:r>
      <w:r w:rsidR="00B9496F">
        <w:rPr>
          <w:sz w:val="22"/>
          <w:szCs w:val="22"/>
        </w:rPr>
        <w:t xml:space="preserve"> top three</w:t>
      </w:r>
      <w:r>
        <w:rPr>
          <w:sz w:val="22"/>
          <w:szCs w:val="22"/>
        </w:rPr>
        <w:t>”</w:t>
      </w:r>
      <w:r w:rsidRPr="00DC1CE8">
        <w:rPr>
          <w:sz w:val="22"/>
          <w:szCs w:val="22"/>
        </w:rPr>
        <w:t xml:space="preserve"> or </w:t>
      </w:r>
      <w:r>
        <w:rPr>
          <w:sz w:val="22"/>
          <w:szCs w:val="22"/>
        </w:rPr>
        <w:t>“</w:t>
      </w:r>
      <w:r w:rsidR="004B791A">
        <w:rPr>
          <w:sz w:val="22"/>
          <w:szCs w:val="22"/>
        </w:rPr>
        <w:t>S</w:t>
      </w:r>
      <w:r w:rsidR="00B9496F">
        <w:rPr>
          <w:sz w:val="22"/>
          <w:szCs w:val="22"/>
        </w:rPr>
        <w:t xml:space="preserve">elect </w:t>
      </w:r>
      <w:r w:rsidRPr="00DC1CE8">
        <w:rPr>
          <w:sz w:val="22"/>
          <w:szCs w:val="22"/>
        </w:rPr>
        <w:t>only top three</w:t>
      </w:r>
      <w:r>
        <w:rPr>
          <w:sz w:val="22"/>
          <w:szCs w:val="22"/>
        </w:rPr>
        <w:t>”</w:t>
      </w:r>
      <w:r w:rsidRPr="00DC1CE8">
        <w:rPr>
          <w:sz w:val="22"/>
          <w:szCs w:val="22"/>
        </w:rPr>
        <w:t>)</w:t>
      </w:r>
      <w:r>
        <w:rPr>
          <w:sz w:val="22"/>
          <w:szCs w:val="22"/>
        </w:rPr>
        <w:t>. The two processing options are detailed below.</w:t>
      </w:r>
    </w:p>
    <w:p w14:paraId="14FE7F16" w14:textId="77777777" w:rsidR="000C3DC3" w:rsidRPr="00DC1CE8" w:rsidRDefault="000C3DC3" w:rsidP="000C3DC3">
      <w:pPr>
        <w:pStyle w:val="Default"/>
        <w:spacing w:line="276" w:lineRule="auto"/>
        <w:jc w:val="both"/>
        <w:rPr>
          <w:sz w:val="22"/>
          <w:szCs w:val="22"/>
        </w:rPr>
      </w:pPr>
    </w:p>
    <w:p w14:paraId="662589ED" w14:textId="6E2AC40C" w:rsidR="001222C2" w:rsidRDefault="000C3DC3" w:rsidP="004C5867">
      <w:pPr>
        <w:pStyle w:val="Default"/>
        <w:numPr>
          <w:ilvl w:val="0"/>
          <w:numId w:val="24"/>
        </w:numPr>
        <w:spacing w:line="276" w:lineRule="auto"/>
        <w:ind w:left="284" w:hanging="284"/>
        <w:jc w:val="both"/>
        <w:rPr>
          <w:sz w:val="22"/>
          <w:szCs w:val="22"/>
        </w:rPr>
      </w:pPr>
      <w:r w:rsidRPr="00D7726B">
        <w:rPr>
          <w:sz w:val="22"/>
          <w:szCs w:val="22"/>
        </w:rPr>
        <w:t>Processing “</w:t>
      </w:r>
      <w:r w:rsidR="001222C2">
        <w:rPr>
          <w:sz w:val="22"/>
          <w:szCs w:val="22"/>
        </w:rPr>
        <w:t>R</w:t>
      </w:r>
      <w:r w:rsidRPr="00D7726B">
        <w:rPr>
          <w:sz w:val="22"/>
          <w:szCs w:val="22"/>
        </w:rPr>
        <w:t>ank top three” questions implies calculating a priority score for each response item</w:t>
      </w:r>
      <w:r>
        <w:rPr>
          <w:sz w:val="22"/>
          <w:szCs w:val="22"/>
        </w:rPr>
        <w:t xml:space="preserve">, derived from the </w:t>
      </w:r>
      <w:r w:rsidR="004B791A">
        <w:rPr>
          <w:sz w:val="22"/>
          <w:szCs w:val="22"/>
        </w:rPr>
        <w:t>B</w:t>
      </w:r>
      <w:r>
        <w:rPr>
          <w:sz w:val="22"/>
          <w:szCs w:val="22"/>
        </w:rPr>
        <w:t>orda count election theory</w:t>
      </w:r>
      <w:r w:rsidRPr="00D7726B">
        <w:rPr>
          <w:sz w:val="22"/>
          <w:szCs w:val="22"/>
        </w:rPr>
        <w:t>. The calculation method for the score is</w:t>
      </w:r>
      <w:r w:rsidR="001222C2">
        <w:rPr>
          <w:sz w:val="22"/>
          <w:szCs w:val="22"/>
        </w:rPr>
        <w:t>:</w:t>
      </w:r>
    </w:p>
    <w:p w14:paraId="0BEDCFA3" w14:textId="77777777" w:rsidR="001222C2" w:rsidRDefault="001222C2" w:rsidP="001222C2">
      <w:pPr>
        <w:pStyle w:val="Default"/>
        <w:spacing w:line="276" w:lineRule="auto"/>
        <w:ind w:left="284"/>
        <w:jc w:val="both"/>
        <w:rPr>
          <w:sz w:val="22"/>
          <w:szCs w:val="22"/>
        </w:rPr>
      </w:pPr>
    </w:p>
    <w:p w14:paraId="4C2AEBF8" w14:textId="182436C9" w:rsidR="001222C2" w:rsidRDefault="000C3DC3" w:rsidP="001222C2">
      <w:pPr>
        <w:pStyle w:val="Default"/>
        <w:shd w:val="clear" w:color="auto" w:fill="D9D9D9" w:themeFill="background1" w:themeFillShade="D9"/>
        <w:spacing w:line="276" w:lineRule="auto"/>
        <w:ind w:left="284"/>
        <w:jc w:val="center"/>
        <w:rPr>
          <w:sz w:val="22"/>
          <w:szCs w:val="22"/>
        </w:rPr>
      </w:pPr>
      <w:r w:rsidRPr="00D7726B">
        <w:rPr>
          <w:sz w:val="22"/>
          <w:szCs w:val="22"/>
        </w:rPr>
        <w:t>=</w:t>
      </w:r>
      <w:r w:rsidR="001222C2">
        <w:rPr>
          <w:sz w:val="22"/>
          <w:szCs w:val="22"/>
        </w:rPr>
        <w:t xml:space="preserve"> </w:t>
      </w:r>
      <w:r w:rsidRPr="00D7726B">
        <w:rPr>
          <w:sz w:val="22"/>
          <w:szCs w:val="22"/>
        </w:rPr>
        <w:t>SUM</w:t>
      </w:r>
      <w:r w:rsidR="001222C2">
        <w:rPr>
          <w:sz w:val="22"/>
          <w:szCs w:val="22"/>
        </w:rPr>
        <w:t xml:space="preserve"> </w:t>
      </w:r>
      <w:r w:rsidRPr="00D7726B">
        <w:rPr>
          <w:sz w:val="22"/>
          <w:szCs w:val="22"/>
        </w:rPr>
        <w:t>(value)</w:t>
      </w:r>
      <w:r w:rsidR="001222C2">
        <w:rPr>
          <w:sz w:val="22"/>
          <w:szCs w:val="22"/>
        </w:rPr>
        <w:t xml:space="preserve"> </w:t>
      </w:r>
      <w:r w:rsidRPr="00D7726B">
        <w:rPr>
          <w:sz w:val="22"/>
          <w:szCs w:val="22"/>
        </w:rPr>
        <w:t>/</w:t>
      </w:r>
      <w:r w:rsidR="001222C2">
        <w:rPr>
          <w:sz w:val="22"/>
          <w:szCs w:val="22"/>
        </w:rPr>
        <w:t xml:space="preserve"> </w:t>
      </w:r>
      <w:r w:rsidRPr="00D7726B">
        <w:rPr>
          <w:sz w:val="22"/>
          <w:szCs w:val="22"/>
        </w:rPr>
        <w:t>COUNTD</w:t>
      </w:r>
      <w:r w:rsidR="001222C2">
        <w:rPr>
          <w:sz w:val="22"/>
          <w:szCs w:val="22"/>
        </w:rPr>
        <w:t xml:space="preserve"> </w:t>
      </w:r>
      <w:r w:rsidRPr="00D7726B">
        <w:rPr>
          <w:sz w:val="22"/>
          <w:szCs w:val="22"/>
        </w:rPr>
        <w:t>(</w:t>
      </w:r>
      <w:r w:rsidR="005F69BB">
        <w:rPr>
          <w:sz w:val="22"/>
          <w:szCs w:val="22"/>
        </w:rPr>
        <w:t>location</w:t>
      </w:r>
      <w:r w:rsidRPr="00D7726B">
        <w:rPr>
          <w:sz w:val="22"/>
          <w:szCs w:val="22"/>
        </w:rPr>
        <w:t xml:space="preserve"> ID)</w:t>
      </w:r>
    </w:p>
    <w:p w14:paraId="3AD9DE2E" w14:textId="77777777" w:rsidR="001222C2" w:rsidRDefault="001222C2" w:rsidP="001222C2">
      <w:pPr>
        <w:pStyle w:val="Default"/>
        <w:spacing w:line="276" w:lineRule="auto"/>
        <w:ind w:left="284"/>
        <w:jc w:val="both"/>
        <w:rPr>
          <w:sz w:val="22"/>
          <w:szCs w:val="22"/>
        </w:rPr>
      </w:pPr>
    </w:p>
    <w:p w14:paraId="6B74FB23" w14:textId="77777777" w:rsidR="004B791A" w:rsidRDefault="000C3DC3" w:rsidP="001222C2">
      <w:pPr>
        <w:pStyle w:val="Default"/>
        <w:spacing w:line="276" w:lineRule="auto"/>
        <w:ind w:left="284"/>
        <w:jc w:val="both"/>
        <w:rPr>
          <w:sz w:val="22"/>
          <w:szCs w:val="22"/>
        </w:rPr>
      </w:pPr>
      <w:r w:rsidRPr="00D7726B">
        <w:rPr>
          <w:sz w:val="22"/>
          <w:szCs w:val="22"/>
        </w:rPr>
        <w:t xml:space="preserve">This will return a priority score ranging from “0” (it was never mentioned as one of the top three priorities) up to 3 (all </w:t>
      </w:r>
      <w:r w:rsidR="005F69BB">
        <w:rPr>
          <w:sz w:val="22"/>
          <w:szCs w:val="22"/>
        </w:rPr>
        <w:t>location</w:t>
      </w:r>
      <w:r w:rsidRPr="00D7726B">
        <w:rPr>
          <w:sz w:val="22"/>
          <w:szCs w:val="22"/>
        </w:rPr>
        <w:t>s mentioned this response items as the first priority).</w:t>
      </w:r>
      <w:r w:rsidRPr="00025413">
        <w:rPr>
          <w:sz w:val="22"/>
          <w:szCs w:val="22"/>
        </w:rPr>
        <w:t xml:space="preserve"> </w:t>
      </w:r>
    </w:p>
    <w:p w14:paraId="223BDB06" w14:textId="77777777" w:rsidR="004B791A" w:rsidRDefault="004B791A" w:rsidP="001222C2">
      <w:pPr>
        <w:pStyle w:val="Default"/>
        <w:spacing w:line="276" w:lineRule="auto"/>
        <w:ind w:left="284"/>
        <w:jc w:val="both"/>
        <w:rPr>
          <w:sz w:val="22"/>
          <w:szCs w:val="22"/>
        </w:rPr>
      </w:pPr>
    </w:p>
    <w:p w14:paraId="025E32E2" w14:textId="3DAC9531" w:rsidR="000C3DC3" w:rsidRDefault="000C3DC3" w:rsidP="001222C2">
      <w:pPr>
        <w:pStyle w:val="Default"/>
        <w:spacing w:line="276" w:lineRule="auto"/>
        <w:ind w:left="284"/>
        <w:jc w:val="both"/>
        <w:rPr>
          <w:sz w:val="22"/>
          <w:szCs w:val="22"/>
        </w:rPr>
      </w:pPr>
      <w:r w:rsidRPr="00D7726B">
        <w:rPr>
          <w:sz w:val="22"/>
          <w:szCs w:val="22"/>
        </w:rPr>
        <w:t xml:space="preserve">To ease the understanding, it is recommended to produce a heat table where each cell background colour is proportional to the value and where the darkest colour show the highest priority score, as shown in </w:t>
      </w:r>
      <w:r w:rsidR="004B791A">
        <w:rPr>
          <w:sz w:val="22"/>
          <w:szCs w:val="22"/>
        </w:rPr>
        <w:t>figure 18</w:t>
      </w:r>
      <w:r w:rsidRPr="00D7726B">
        <w:rPr>
          <w:sz w:val="22"/>
          <w:szCs w:val="22"/>
        </w:rPr>
        <w:t xml:space="preserve">. </w:t>
      </w:r>
    </w:p>
    <w:p w14:paraId="55D6CB1D" w14:textId="0E827AB3" w:rsidR="00436224" w:rsidRDefault="00436224" w:rsidP="004F0B25">
      <w:pPr>
        <w:pStyle w:val="Default"/>
        <w:spacing w:line="276" w:lineRule="auto"/>
        <w:jc w:val="both"/>
        <w:rPr>
          <w:sz w:val="22"/>
          <w:szCs w:val="22"/>
        </w:rPr>
      </w:pPr>
    </w:p>
    <w:p w14:paraId="10E91BDA" w14:textId="05D5349C" w:rsidR="001222C2" w:rsidRPr="004B791A" w:rsidRDefault="001222C2" w:rsidP="001222C2">
      <w:pPr>
        <w:pStyle w:val="Caption"/>
        <w:keepNext/>
        <w:jc w:val="both"/>
        <w:rPr>
          <w:rFonts w:ascii="Arial" w:hAnsi="Arial" w:cs="Arial"/>
          <w:color w:val="ED7D31" w:themeColor="accent2"/>
          <w:sz w:val="20"/>
        </w:rPr>
      </w:pPr>
      <w:bookmarkStart w:id="29" w:name="_Toc529892362"/>
      <w:r w:rsidRPr="004B791A">
        <w:rPr>
          <w:rFonts w:ascii="Arial" w:hAnsi="Arial" w:cs="Arial"/>
          <w:color w:val="ED7D31" w:themeColor="accent2"/>
          <w:sz w:val="20"/>
        </w:rPr>
        <w:lastRenderedPageBreak/>
        <w:t xml:space="preserve">Figure </w:t>
      </w:r>
      <w:r w:rsidRPr="004B791A">
        <w:rPr>
          <w:rFonts w:ascii="Arial" w:hAnsi="Arial" w:cs="Arial"/>
          <w:color w:val="ED7D31" w:themeColor="accent2"/>
          <w:sz w:val="20"/>
        </w:rPr>
        <w:fldChar w:fldCharType="begin"/>
      </w:r>
      <w:r w:rsidRPr="004B791A">
        <w:rPr>
          <w:rFonts w:ascii="Arial" w:hAnsi="Arial" w:cs="Arial"/>
          <w:color w:val="ED7D31" w:themeColor="accent2"/>
          <w:sz w:val="20"/>
        </w:rPr>
        <w:instrText xml:space="preserve"> SEQ Figure \* ARABIC </w:instrText>
      </w:r>
      <w:r w:rsidRPr="004B791A">
        <w:rPr>
          <w:rFonts w:ascii="Arial" w:hAnsi="Arial" w:cs="Arial"/>
          <w:color w:val="ED7D31" w:themeColor="accent2"/>
          <w:sz w:val="20"/>
        </w:rPr>
        <w:fldChar w:fldCharType="separate"/>
      </w:r>
      <w:r w:rsidR="007D4438">
        <w:rPr>
          <w:rFonts w:ascii="Arial" w:hAnsi="Arial" w:cs="Arial"/>
          <w:noProof/>
          <w:color w:val="ED7D31" w:themeColor="accent2"/>
          <w:sz w:val="20"/>
        </w:rPr>
        <w:t>18</w:t>
      </w:r>
      <w:r w:rsidRPr="004B791A">
        <w:rPr>
          <w:rFonts w:ascii="Arial" w:hAnsi="Arial" w:cs="Arial"/>
          <w:color w:val="ED7D31" w:themeColor="accent2"/>
          <w:sz w:val="20"/>
        </w:rPr>
        <w:fldChar w:fldCharType="end"/>
      </w:r>
      <w:r w:rsidRPr="004B791A">
        <w:rPr>
          <w:rFonts w:ascii="Arial" w:hAnsi="Arial" w:cs="Arial"/>
          <w:color w:val="ED7D31" w:themeColor="accent2"/>
          <w:sz w:val="20"/>
        </w:rPr>
        <w:t xml:space="preserve"> Example of heat table for WASH priority concerns</w:t>
      </w:r>
      <w:bookmarkEnd w:id="29"/>
    </w:p>
    <w:p w14:paraId="720542CD" w14:textId="5225F5E1" w:rsidR="00B13158" w:rsidRDefault="004455D0" w:rsidP="004F0B25">
      <w:pPr>
        <w:pStyle w:val="Default"/>
        <w:spacing w:line="276" w:lineRule="auto"/>
        <w:jc w:val="both"/>
        <w:rPr>
          <w:sz w:val="22"/>
          <w:szCs w:val="22"/>
        </w:rPr>
      </w:pPr>
      <w:r>
        <w:rPr>
          <w:noProof/>
          <w:lang w:eastAsia="en-GB"/>
        </w:rPr>
        <w:drawing>
          <wp:inline distT="0" distB="0" distL="0" distR="0" wp14:anchorId="54364E89" wp14:editId="2C9ECEB1">
            <wp:extent cx="6840220" cy="25590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840220" cy="2559050"/>
                    </a:xfrm>
                    <a:prstGeom prst="rect">
                      <a:avLst/>
                    </a:prstGeom>
                  </pic:spPr>
                </pic:pic>
              </a:graphicData>
            </a:graphic>
          </wp:inline>
        </w:drawing>
      </w:r>
      <w:r>
        <w:rPr>
          <w:noProof/>
        </w:rPr>
        <w:t xml:space="preserve"> </w:t>
      </w:r>
      <w:r w:rsidR="008228A4">
        <w:rPr>
          <w:noProof/>
          <w:lang w:eastAsia="en-GB"/>
        </w:rPr>
        <w:drawing>
          <wp:anchor distT="0" distB="0" distL="114300" distR="114300" simplePos="0" relativeHeight="251654656" behindDoc="0" locked="0" layoutInCell="1" allowOverlap="1" wp14:anchorId="3BC7995C" wp14:editId="5A646485">
            <wp:simplePos x="0" y="0"/>
            <wp:positionH relativeFrom="column">
              <wp:posOffset>44590</wp:posOffset>
            </wp:positionH>
            <wp:positionV relativeFrom="paragraph">
              <wp:posOffset>108262</wp:posOffset>
            </wp:positionV>
            <wp:extent cx="866324" cy="319759"/>
            <wp:effectExtent l="0" t="0" r="0" b="444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66324" cy="319759"/>
                    </a:xfrm>
                    <a:prstGeom prst="rect">
                      <a:avLst/>
                    </a:prstGeom>
                  </pic:spPr>
                </pic:pic>
              </a:graphicData>
            </a:graphic>
          </wp:anchor>
        </w:drawing>
      </w:r>
    </w:p>
    <w:p w14:paraId="7CEFAFE2" w14:textId="77777777" w:rsidR="001222C2" w:rsidRDefault="001222C2" w:rsidP="001222C2">
      <w:pPr>
        <w:pStyle w:val="Default"/>
        <w:spacing w:line="276" w:lineRule="auto"/>
        <w:ind w:left="284"/>
        <w:jc w:val="both"/>
        <w:rPr>
          <w:sz w:val="22"/>
          <w:szCs w:val="22"/>
        </w:rPr>
      </w:pPr>
    </w:p>
    <w:p w14:paraId="0C98B801" w14:textId="77777777" w:rsidR="004B791A" w:rsidRDefault="002F59E4" w:rsidP="004C5867">
      <w:pPr>
        <w:pStyle w:val="Default"/>
        <w:numPr>
          <w:ilvl w:val="0"/>
          <w:numId w:val="24"/>
        </w:numPr>
        <w:spacing w:line="276" w:lineRule="auto"/>
        <w:ind w:left="284" w:hanging="284"/>
        <w:jc w:val="both"/>
        <w:rPr>
          <w:sz w:val="22"/>
          <w:szCs w:val="22"/>
        </w:rPr>
      </w:pPr>
      <w:r w:rsidRPr="00B80BC5">
        <w:rPr>
          <w:sz w:val="22"/>
          <w:szCs w:val="22"/>
        </w:rPr>
        <w:t xml:space="preserve">Processing </w:t>
      </w:r>
      <w:r>
        <w:rPr>
          <w:sz w:val="22"/>
          <w:szCs w:val="22"/>
        </w:rPr>
        <w:t>“</w:t>
      </w:r>
      <w:r w:rsidR="004B791A">
        <w:rPr>
          <w:sz w:val="22"/>
          <w:szCs w:val="22"/>
        </w:rPr>
        <w:t>S</w:t>
      </w:r>
      <w:r>
        <w:rPr>
          <w:sz w:val="22"/>
          <w:szCs w:val="22"/>
        </w:rPr>
        <w:t>elect top three” questions implies calculating frequency count. The calculation method here is a simple percentage of total values</w:t>
      </w:r>
      <w:r w:rsidR="004B791A">
        <w:rPr>
          <w:sz w:val="22"/>
          <w:szCs w:val="22"/>
        </w:rPr>
        <w:t>:</w:t>
      </w:r>
    </w:p>
    <w:p w14:paraId="1A3D78F1" w14:textId="77777777" w:rsidR="004B791A" w:rsidRDefault="004B791A" w:rsidP="004B791A">
      <w:pPr>
        <w:pStyle w:val="Default"/>
        <w:spacing w:line="276" w:lineRule="auto"/>
        <w:ind w:left="284"/>
        <w:jc w:val="both"/>
        <w:rPr>
          <w:sz w:val="22"/>
          <w:szCs w:val="22"/>
        </w:rPr>
      </w:pPr>
    </w:p>
    <w:p w14:paraId="6655030C" w14:textId="241D7C7C" w:rsidR="004B791A" w:rsidRDefault="004B791A" w:rsidP="004B791A">
      <w:pPr>
        <w:pStyle w:val="Default"/>
        <w:shd w:val="clear" w:color="auto" w:fill="D9D9D9" w:themeFill="background1" w:themeFillShade="D9"/>
        <w:spacing w:line="276" w:lineRule="auto"/>
        <w:ind w:left="284"/>
        <w:jc w:val="center"/>
        <w:rPr>
          <w:sz w:val="22"/>
          <w:szCs w:val="22"/>
        </w:rPr>
      </w:pPr>
      <w:r>
        <w:rPr>
          <w:sz w:val="22"/>
          <w:szCs w:val="22"/>
        </w:rPr>
        <w:t xml:space="preserve">= </w:t>
      </w:r>
      <w:r w:rsidR="002F59E4">
        <w:rPr>
          <w:sz w:val="22"/>
          <w:szCs w:val="22"/>
        </w:rPr>
        <w:t>SUM (value) * 100 / COUNTD (</w:t>
      </w:r>
      <w:r w:rsidR="005F69BB">
        <w:rPr>
          <w:sz w:val="22"/>
          <w:szCs w:val="22"/>
        </w:rPr>
        <w:t>location</w:t>
      </w:r>
      <w:r w:rsidR="002F59E4">
        <w:rPr>
          <w:sz w:val="22"/>
          <w:szCs w:val="22"/>
        </w:rPr>
        <w:t xml:space="preserve"> ID)</w:t>
      </w:r>
    </w:p>
    <w:p w14:paraId="61F23664" w14:textId="77777777" w:rsidR="004B791A" w:rsidRDefault="004B791A" w:rsidP="004B791A">
      <w:pPr>
        <w:pStyle w:val="Default"/>
        <w:spacing w:line="276" w:lineRule="auto"/>
        <w:ind w:left="284"/>
        <w:jc w:val="both"/>
        <w:rPr>
          <w:sz w:val="22"/>
          <w:szCs w:val="22"/>
        </w:rPr>
      </w:pPr>
    </w:p>
    <w:p w14:paraId="5579671C" w14:textId="72BDCD94" w:rsidR="002F59E4" w:rsidRDefault="002F59E4" w:rsidP="004B791A">
      <w:pPr>
        <w:pStyle w:val="Default"/>
        <w:spacing w:line="276" w:lineRule="auto"/>
        <w:ind w:left="284"/>
        <w:jc w:val="both"/>
        <w:rPr>
          <w:sz w:val="22"/>
          <w:szCs w:val="22"/>
        </w:rPr>
      </w:pPr>
      <w:r>
        <w:rPr>
          <w:sz w:val="22"/>
          <w:szCs w:val="22"/>
        </w:rPr>
        <w:t xml:space="preserve">This calculation returns the percentage of </w:t>
      </w:r>
      <w:r w:rsidR="005F69BB">
        <w:rPr>
          <w:sz w:val="22"/>
          <w:szCs w:val="22"/>
        </w:rPr>
        <w:t>locations</w:t>
      </w:r>
      <w:r>
        <w:rPr>
          <w:sz w:val="22"/>
          <w:szCs w:val="22"/>
        </w:rPr>
        <w:t xml:space="preserve"> mentioning a particular </w:t>
      </w:r>
      <w:r w:rsidR="00BE7489">
        <w:rPr>
          <w:sz w:val="22"/>
          <w:szCs w:val="22"/>
        </w:rPr>
        <w:t>issue</w:t>
      </w:r>
      <w:r>
        <w:rPr>
          <w:sz w:val="22"/>
          <w:szCs w:val="22"/>
        </w:rPr>
        <w:t xml:space="preserve"> as one of the top three </w:t>
      </w:r>
      <w:r w:rsidR="00BE7489">
        <w:rPr>
          <w:sz w:val="22"/>
          <w:szCs w:val="22"/>
        </w:rPr>
        <w:t>concern</w:t>
      </w:r>
      <w:r>
        <w:rPr>
          <w:sz w:val="22"/>
          <w:szCs w:val="22"/>
        </w:rPr>
        <w:t xml:space="preserve"> for a given geographical area. In </w:t>
      </w:r>
      <w:r w:rsidR="004B791A">
        <w:rPr>
          <w:sz w:val="22"/>
          <w:szCs w:val="22"/>
        </w:rPr>
        <w:t>figure 19</w:t>
      </w:r>
      <w:r>
        <w:rPr>
          <w:sz w:val="22"/>
          <w:szCs w:val="22"/>
        </w:rPr>
        <w:t xml:space="preserve">, 100% of </w:t>
      </w:r>
      <w:r w:rsidR="005F69BB">
        <w:rPr>
          <w:sz w:val="22"/>
          <w:szCs w:val="22"/>
        </w:rPr>
        <w:t>locations</w:t>
      </w:r>
      <w:r>
        <w:rPr>
          <w:sz w:val="22"/>
          <w:szCs w:val="22"/>
        </w:rPr>
        <w:t xml:space="preserve"> in </w:t>
      </w:r>
      <w:r w:rsidR="00BE7489">
        <w:rPr>
          <w:sz w:val="22"/>
          <w:szCs w:val="22"/>
        </w:rPr>
        <w:t>Kukawa</w:t>
      </w:r>
      <w:r>
        <w:rPr>
          <w:sz w:val="22"/>
          <w:szCs w:val="22"/>
        </w:rPr>
        <w:t xml:space="preserve"> indicated that </w:t>
      </w:r>
      <w:r w:rsidR="00BE7489">
        <w:rPr>
          <w:sz w:val="22"/>
          <w:szCs w:val="22"/>
        </w:rPr>
        <w:t>open defecation</w:t>
      </w:r>
      <w:r>
        <w:rPr>
          <w:sz w:val="22"/>
          <w:szCs w:val="22"/>
        </w:rPr>
        <w:t xml:space="preserve"> was one of the top three </w:t>
      </w:r>
      <w:r w:rsidR="00BE7489">
        <w:rPr>
          <w:sz w:val="22"/>
          <w:szCs w:val="22"/>
        </w:rPr>
        <w:t>concern</w:t>
      </w:r>
      <w:r>
        <w:rPr>
          <w:sz w:val="22"/>
          <w:szCs w:val="22"/>
        </w:rPr>
        <w:t>.</w:t>
      </w:r>
    </w:p>
    <w:p w14:paraId="397DD9F3" w14:textId="6D69BF72" w:rsidR="004B791A" w:rsidRDefault="004B791A" w:rsidP="004F0B25">
      <w:pPr>
        <w:pStyle w:val="Default"/>
        <w:spacing w:line="276" w:lineRule="auto"/>
        <w:jc w:val="both"/>
      </w:pPr>
    </w:p>
    <w:p w14:paraId="2C1F0E2E" w14:textId="483CF840" w:rsidR="004B791A" w:rsidRPr="004B791A" w:rsidRDefault="004B791A" w:rsidP="004B791A">
      <w:pPr>
        <w:pStyle w:val="Caption"/>
        <w:keepNext/>
        <w:jc w:val="both"/>
        <w:rPr>
          <w:rFonts w:ascii="Arial" w:hAnsi="Arial" w:cs="Arial"/>
          <w:color w:val="ED7D31" w:themeColor="accent2"/>
          <w:sz w:val="20"/>
        </w:rPr>
      </w:pPr>
      <w:bookmarkStart w:id="30" w:name="_Toc529892363"/>
      <w:r>
        <w:rPr>
          <w:noProof/>
          <w:lang w:eastAsia="en-GB"/>
        </w:rPr>
        <w:drawing>
          <wp:anchor distT="0" distB="0" distL="114300" distR="114300" simplePos="0" relativeHeight="251659776" behindDoc="0" locked="0" layoutInCell="1" allowOverlap="1" wp14:anchorId="5529C0DB" wp14:editId="521C8E31">
            <wp:simplePos x="0" y="0"/>
            <wp:positionH relativeFrom="column">
              <wp:posOffset>85725</wp:posOffset>
            </wp:positionH>
            <wp:positionV relativeFrom="paragraph">
              <wp:posOffset>276860</wp:posOffset>
            </wp:positionV>
            <wp:extent cx="1002182" cy="415190"/>
            <wp:effectExtent l="0" t="0" r="7620" b="444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002182" cy="415190"/>
                    </a:xfrm>
                    <a:prstGeom prst="rect">
                      <a:avLst/>
                    </a:prstGeom>
                  </pic:spPr>
                </pic:pic>
              </a:graphicData>
            </a:graphic>
          </wp:anchor>
        </w:drawing>
      </w:r>
      <w:r w:rsidRPr="004B791A">
        <w:rPr>
          <w:rFonts w:ascii="Arial" w:hAnsi="Arial" w:cs="Arial"/>
          <w:color w:val="ED7D31" w:themeColor="accent2"/>
          <w:sz w:val="20"/>
        </w:rPr>
        <w:t xml:space="preserve">Figure </w:t>
      </w:r>
      <w:r w:rsidRPr="004B791A">
        <w:rPr>
          <w:rFonts w:ascii="Arial" w:hAnsi="Arial" w:cs="Arial"/>
          <w:color w:val="ED7D31" w:themeColor="accent2"/>
          <w:sz w:val="20"/>
        </w:rPr>
        <w:fldChar w:fldCharType="begin"/>
      </w:r>
      <w:r w:rsidRPr="004B791A">
        <w:rPr>
          <w:rFonts w:ascii="Arial" w:hAnsi="Arial" w:cs="Arial"/>
          <w:color w:val="ED7D31" w:themeColor="accent2"/>
          <w:sz w:val="20"/>
        </w:rPr>
        <w:instrText xml:space="preserve"> SEQ Figure \* ARABIC </w:instrText>
      </w:r>
      <w:r w:rsidRPr="004B791A">
        <w:rPr>
          <w:rFonts w:ascii="Arial" w:hAnsi="Arial" w:cs="Arial"/>
          <w:color w:val="ED7D31" w:themeColor="accent2"/>
          <w:sz w:val="20"/>
        </w:rPr>
        <w:fldChar w:fldCharType="separate"/>
      </w:r>
      <w:r w:rsidR="007D4438">
        <w:rPr>
          <w:rFonts w:ascii="Arial" w:hAnsi="Arial" w:cs="Arial"/>
          <w:noProof/>
          <w:color w:val="ED7D31" w:themeColor="accent2"/>
          <w:sz w:val="20"/>
        </w:rPr>
        <w:t>19</w:t>
      </w:r>
      <w:r w:rsidRPr="004B791A">
        <w:rPr>
          <w:rFonts w:ascii="Arial" w:hAnsi="Arial" w:cs="Arial"/>
          <w:color w:val="ED7D31" w:themeColor="accent2"/>
          <w:sz w:val="20"/>
        </w:rPr>
        <w:fldChar w:fldCharType="end"/>
      </w:r>
      <w:r w:rsidRPr="004B791A">
        <w:rPr>
          <w:rFonts w:ascii="Arial" w:hAnsi="Arial" w:cs="Arial"/>
          <w:color w:val="ED7D31" w:themeColor="accent2"/>
          <w:sz w:val="20"/>
        </w:rPr>
        <w:t xml:space="preserve"> Example of heat table showing frequency count of priority concerns</w:t>
      </w:r>
      <w:bookmarkEnd w:id="30"/>
    </w:p>
    <w:p w14:paraId="2D85CB0B" w14:textId="46C97442" w:rsidR="002F59E4" w:rsidRDefault="00BE7489" w:rsidP="004F0B25">
      <w:pPr>
        <w:pStyle w:val="Default"/>
        <w:spacing w:line="276" w:lineRule="auto"/>
        <w:jc w:val="both"/>
        <w:rPr>
          <w:sz w:val="22"/>
          <w:szCs w:val="22"/>
        </w:rPr>
      </w:pPr>
      <w:r>
        <w:rPr>
          <w:noProof/>
          <w:lang w:eastAsia="en-GB"/>
        </w:rPr>
        <w:drawing>
          <wp:inline distT="0" distB="0" distL="0" distR="0" wp14:anchorId="2861D024" wp14:editId="317710AD">
            <wp:extent cx="6840220" cy="28956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840220" cy="2895600"/>
                    </a:xfrm>
                    <a:prstGeom prst="rect">
                      <a:avLst/>
                    </a:prstGeom>
                  </pic:spPr>
                </pic:pic>
              </a:graphicData>
            </a:graphic>
          </wp:inline>
        </w:drawing>
      </w:r>
    </w:p>
    <w:p w14:paraId="0B3FE294" w14:textId="78D7E388" w:rsidR="002F59E4" w:rsidRDefault="002F59E4" w:rsidP="004F0B25">
      <w:pPr>
        <w:pStyle w:val="Default"/>
        <w:spacing w:line="276" w:lineRule="auto"/>
        <w:jc w:val="both"/>
        <w:rPr>
          <w:sz w:val="22"/>
          <w:szCs w:val="22"/>
        </w:rPr>
      </w:pPr>
    </w:p>
    <w:p w14:paraId="0D40D7B6" w14:textId="019D1E44" w:rsidR="00BE7489" w:rsidRDefault="00F30D31" w:rsidP="004F0B25">
      <w:pPr>
        <w:pStyle w:val="Default"/>
        <w:spacing w:line="276" w:lineRule="auto"/>
        <w:jc w:val="both"/>
        <w:rPr>
          <w:sz w:val="22"/>
          <w:szCs w:val="22"/>
        </w:rPr>
      </w:pPr>
      <w:r>
        <w:rPr>
          <w:sz w:val="22"/>
          <w:szCs w:val="22"/>
        </w:rPr>
        <w:t>This information from the Key Informants can also be used to identify new areas of concerns not previously considered important and revise the weights used to calculate the risk score. Cluster/AoR experts can discuss findings and decide to revise a weight for an issue based on the information provided by Key Informants.</w:t>
      </w:r>
    </w:p>
    <w:p w14:paraId="1AC3B48B" w14:textId="77185805" w:rsidR="00BE7489" w:rsidRDefault="00BE7489" w:rsidP="004F0B25">
      <w:pPr>
        <w:pStyle w:val="Default"/>
        <w:spacing w:line="276" w:lineRule="auto"/>
        <w:jc w:val="both"/>
        <w:rPr>
          <w:sz w:val="22"/>
          <w:szCs w:val="22"/>
        </w:rPr>
      </w:pPr>
    </w:p>
    <w:p w14:paraId="44652AA8" w14:textId="17F9167F" w:rsidR="008228A4" w:rsidRDefault="008228A4" w:rsidP="00BE7489">
      <w:pPr>
        <w:pStyle w:val="Default"/>
        <w:shd w:val="clear" w:color="auto" w:fill="D9D9D9" w:themeFill="background1" w:themeFillShade="D9"/>
        <w:spacing w:line="276" w:lineRule="auto"/>
        <w:jc w:val="both"/>
        <w:rPr>
          <w:sz w:val="22"/>
          <w:szCs w:val="22"/>
        </w:rPr>
      </w:pPr>
      <w:r>
        <w:rPr>
          <w:b/>
          <w:sz w:val="22"/>
          <w:szCs w:val="22"/>
        </w:rPr>
        <w:t>Summary.</w:t>
      </w:r>
      <w:r>
        <w:rPr>
          <w:sz w:val="22"/>
          <w:szCs w:val="22"/>
        </w:rPr>
        <w:t xml:space="preserve"> Priority concern questions are used:</w:t>
      </w:r>
    </w:p>
    <w:p w14:paraId="50965559" w14:textId="0BAAE392" w:rsidR="008B1E4B" w:rsidRDefault="008B1E4B" w:rsidP="00BE7489">
      <w:pPr>
        <w:pStyle w:val="Default"/>
        <w:numPr>
          <w:ilvl w:val="0"/>
          <w:numId w:val="4"/>
        </w:numPr>
        <w:shd w:val="clear" w:color="auto" w:fill="D9D9D9" w:themeFill="background1" w:themeFillShade="D9"/>
        <w:spacing w:line="276" w:lineRule="auto"/>
        <w:ind w:left="284" w:hanging="284"/>
        <w:jc w:val="both"/>
        <w:rPr>
          <w:sz w:val="22"/>
          <w:szCs w:val="22"/>
        </w:rPr>
      </w:pPr>
      <w:r>
        <w:rPr>
          <w:sz w:val="22"/>
          <w:szCs w:val="22"/>
        </w:rPr>
        <w:t>To start wrapping up the discussion with Key Informants and draw main conclusions</w:t>
      </w:r>
      <w:r w:rsidR="00BA09D9">
        <w:rPr>
          <w:sz w:val="22"/>
          <w:szCs w:val="22"/>
        </w:rPr>
        <w:t>;</w:t>
      </w:r>
    </w:p>
    <w:p w14:paraId="78225156" w14:textId="35E9121C" w:rsidR="008228A4" w:rsidRDefault="008228A4" w:rsidP="00BE7489">
      <w:pPr>
        <w:pStyle w:val="Default"/>
        <w:numPr>
          <w:ilvl w:val="0"/>
          <w:numId w:val="4"/>
        </w:numPr>
        <w:shd w:val="clear" w:color="auto" w:fill="D9D9D9" w:themeFill="background1" w:themeFillShade="D9"/>
        <w:spacing w:line="276" w:lineRule="auto"/>
        <w:ind w:left="284" w:hanging="284"/>
        <w:jc w:val="both"/>
        <w:rPr>
          <w:sz w:val="22"/>
          <w:szCs w:val="22"/>
        </w:rPr>
      </w:pPr>
      <w:r>
        <w:rPr>
          <w:sz w:val="22"/>
          <w:szCs w:val="22"/>
        </w:rPr>
        <w:t>To identify concerns</w:t>
      </w:r>
      <w:r w:rsidR="009D082D" w:rsidRPr="009D082D">
        <w:rPr>
          <w:sz w:val="22"/>
          <w:szCs w:val="22"/>
        </w:rPr>
        <w:t xml:space="preserve"> </w:t>
      </w:r>
      <w:r w:rsidR="009D082D">
        <w:rPr>
          <w:sz w:val="22"/>
          <w:szCs w:val="22"/>
        </w:rPr>
        <w:t>requiring more in-depth assessments</w:t>
      </w:r>
      <w:r w:rsidR="00BA09D9">
        <w:rPr>
          <w:sz w:val="22"/>
          <w:szCs w:val="22"/>
        </w:rPr>
        <w:t>;</w:t>
      </w:r>
    </w:p>
    <w:p w14:paraId="5F0224AF" w14:textId="6812CF9E" w:rsidR="008228A4" w:rsidRDefault="008228A4" w:rsidP="00BE7489">
      <w:pPr>
        <w:pStyle w:val="Default"/>
        <w:numPr>
          <w:ilvl w:val="0"/>
          <w:numId w:val="4"/>
        </w:numPr>
        <w:shd w:val="clear" w:color="auto" w:fill="D9D9D9" w:themeFill="background1" w:themeFillShade="D9"/>
        <w:spacing w:line="276" w:lineRule="auto"/>
        <w:ind w:left="284" w:hanging="284"/>
        <w:jc w:val="both"/>
        <w:rPr>
          <w:sz w:val="22"/>
          <w:szCs w:val="22"/>
        </w:rPr>
      </w:pPr>
      <w:r>
        <w:rPr>
          <w:sz w:val="22"/>
          <w:szCs w:val="22"/>
        </w:rPr>
        <w:t xml:space="preserve">To support </w:t>
      </w:r>
      <w:r w:rsidR="00FF5D99">
        <w:rPr>
          <w:sz w:val="22"/>
          <w:szCs w:val="22"/>
        </w:rPr>
        <w:t>C</w:t>
      </w:r>
      <w:r>
        <w:rPr>
          <w:sz w:val="22"/>
          <w:szCs w:val="22"/>
        </w:rPr>
        <w:t>luster/AoRs response analysis by identifying most pressing issues</w:t>
      </w:r>
      <w:r w:rsidR="00F30D31">
        <w:rPr>
          <w:sz w:val="22"/>
          <w:szCs w:val="22"/>
        </w:rPr>
        <w:t xml:space="preserve"> requiring assistance</w:t>
      </w:r>
      <w:r w:rsidR="00BA09D9">
        <w:rPr>
          <w:sz w:val="22"/>
          <w:szCs w:val="22"/>
        </w:rPr>
        <w:t>;</w:t>
      </w:r>
    </w:p>
    <w:p w14:paraId="493B50A7" w14:textId="4102D9EF" w:rsidR="00BE7489" w:rsidRDefault="00BE7489" w:rsidP="00BE7489">
      <w:pPr>
        <w:pStyle w:val="Default"/>
        <w:numPr>
          <w:ilvl w:val="0"/>
          <w:numId w:val="4"/>
        </w:numPr>
        <w:shd w:val="clear" w:color="auto" w:fill="D9D9D9" w:themeFill="background1" w:themeFillShade="D9"/>
        <w:spacing w:line="276" w:lineRule="auto"/>
        <w:ind w:left="284" w:hanging="284"/>
        <w:jc w:val="both"/>
        <w:rPr>
          <w:sz w:val="22"/>
          <w:szCs w:val="22"/>
        </w:rPr>
      </w:pPr>
      <w:r>
        <w:rPr>
          <w:sz w:val="22"/>
          <w:szCs w:val="22"/>
        </w:rPr>
        <w:t xml:space="preserve">To </w:t>
      </w:r>
      <w:r w:rsidR="00F30D31">
        <w:rPr>
          <w:sz w:val="22"/>
          <w:szCs w:val="22"/>
        </w:rPr>
        <w:t>revise the weights, use for calculating the risk score</w:t>
      </w:r>
      <w:r w:rsidR="00BA09D9">
        <w:rPr>
          <w:sz w:val="22"/>
          <w:szCs w:val="22"/>
        </w:rPr>
        <w:t>.</w:t>
      </w:r>
    </w:p>
    <w:p w14:paraId="14DEBD27" w14:textId="31EC276C" w:rsidR="0027094B" w:rsidRDefault="0027094B" w:rsidP="004F0B25">
      <w:pPr>
        <w:pStyle w:val="Heading3"/>
      </w:pPr>
      <w:bookmarkStart w:id="31" w:name="_Toc529891727"/>
      <w:r>
        <w:lastRenderedPageBreak/>
        <w:t>Priority Groups</w:t>
      </w:r>
      <w:bookmarkEnd w:id="31"/>
    </w:p>
    <w:p w14:paraId="50572572" w14:textId="77777777" w:rsidR="009D082D" w:rsidRDefault="009D082D" w:rsidP="004F0B25">
      <w:pPr>
        <w:pStyle w:val="Default"/>
        <w:spacing w:line="276" w:lineRule="auto"/>
        <w:jc w:val="both"/>
        <w:rPr>
          <w:i/>
          <w:sz w:val="22"/>
          <w:szCs w:val="22"/>
        </w:rPr>
      </w:pPr>
    </w:p>
    <w:p w14:paraId="51F24CF6" w14:textId="7A0882CC" w:rsidR="009D082D" w:rsidRDefault="009D082D" w:rsidP="004F0B25">
      <w:pPr>
        <w:pStyle w:val="Default"/>
        <w:spacing w:line="276" w:lineRule="auto"/>
        <w:jc w:val="both"/>
        <w:rPr>
          <w:sz w:val="22"/>
          <w:szCs w:val="22"/>
        </w:rPr>
      </w:pPr>
      <w:r w:rsidRPr="009D082D">
        <w:rPr>
          <w:b/>
          <w:sz w:val="22"/>
          <w:szCs w:val="22"/>
        </w:rPr>
        <w:t>What is it?</w:t>
      </w:r>
      <w:r>
        <w:rPr>
          <w:i/>
          <w:sz w:val="22"/>
          <w:szCs w:val="22"/>
        </w:rPr>
        <w:t xml:space="preserve"> </w:t>
      </w:r>
      <w:r w:rsidRPr="009D2C0A">
        <w:rPr>
          <w:i/>
          <w:sz w:val="22"/>
          <w:szCs w:val="22"/>
        </w:rPr>
        <w:t>Priority groups</w:t>
      </w:r>
      <w:r>
        <w:rPr>
          <w:sz w:val="22"/>
          <w:szCs w:val="22"/>
        </w:rPr>
        <w:t xml:space="preserve"> questions seek to identify the population groups the most in need of assistance.</w:t>
      </w:r>
      <w:r w:rsidRPr="00160D23">
        <w:rPr>
          <w:sz w:val="22"/>
          <w:szCs w:val="22"/>
        </w:rPr>
        <w:t xml:space="preserve"> </w:t>
      </w:r>
      <w:r>
        <w:rPr>
          <w:sz w:val="22"/>
          <w:szCs w:val="22"/>
        </w:rPr>
        <w:t>Key Informants are requested to identify and prioritize population groups the most in need, using a ranking question. This allows to further target sectoral assessments or interventions. An example of priority concern question is presented below:</w:t>
      </w:r>
    </w:p>
    <w:p w14:paraId="577F512F" w14:textId="77777777" w:rsidR="009D082D" w:rsidRDefault="009D082D" w:rsidP="004F0B25">
      <w:pPr>
        <w:pStyle w:val="Default"/>
        <w:spacing w:line="276" w:lineRule="auto"/>
        <w:jc w:val="both"/>
        <w:rPr>
          <w:sz w:val="22"/>
          <w:szCs w:val="22"/>
        </w:rPr>
      </w:pPr>
    </w:p>
    <w:p w14:paraId="0558D771" w14:textId="6F450EE5" w:rsidR="009D082D" w:rsidRPr="00D95A3B" w:rsidRDefault="009D082D" w:rsidP="004F0B25">
      <w:pPr>
        <w:pStyle w:val="Default"/>
        <w:shd w:val="clear" w:color="auto" w:fill="F2F2F2" w:themeFill="background1" w:themeFillShade="F2"/>
        <w:spacing w:line="276" w:lineRule="auto"/>
        <w:ind w:left="709" w:right="566"/>
        <w:jc w:val="both"/>
        <w:rPr>
          <w:b/>
          <w:i/>
          <w:sz w:val="22"/>
          <w:szCs w:val="22"/>
        </w:rPr>
      </w:pPr>
      <w:r w:rsidRPr="009D082D">
        <w:rPr>
          <w:b/>
          <w:i/>
          <w:sz w:val="22"/>
          <w:szCs w:val="22"/>
        </w:rPr>
        <w:t>Overall, what are the demographic groups facing the most severe issues related with water, sanitation and hygiene? (</w:t>
      </w:r>
      <w:r>
        <w:rPr>
          <w:b/>
          <w:i/>
          <w:sz w:val="22"/>
          <w:szCs w:val="22"/>
        </w:rPr>
        <w:t>Rank</w:t>
      </w:r>
      <w:r w:rsidRPr="009D082D">
        <w:rPr>
          <w:b/>
          <w:i/>
          <w:sz w:val="22"/>
          <w:szCs w:val="22"/>
        </w:rPr>
        <w:t xml:space="preserve"> top three)</w:t>
      </w:r>
    </w:p>
    <w:p w14:paraId="41B203EF" w14:textId="667F7F48" w:rsidR="009D082D" w:rsidRPr="009D082D" w:rsidRDefault="009D082D" w:rsidP="004C5867">
      <w:pPr>
        <w:pStyle w:val="Default"/>
        <w:numPr>
          <w:ilvl w:val="1"/>
          <w:numId w:val="11"/>
        </w:numPr>
        <w:shd w:val="clear" w:color="auto" w:fill="F2F2F2" w:themeFill="background1" w:themeFillShade="F2"/>
        <w:spacing w:line="276" w:lineRule="auto"/>
        <w:ind w:left="993" w:right="566" w:hanging="284"/>
        <w:jc w:val="both"/>
        <w:rPr>
          <w:i/>
          <w:sz w:val="22"/>
          <w:szCs w:val="22"/>
        </w:rPr>
      </w:pPr>
      <w:r w:rsidRPr="009D082D">
        <w:rPr>
          <w:i/>
          <w:sz w:val="22"/>
          <w:szCs w:val="22"/>
        </w:rPr>
        <w:t xml:space="preserve">Adult males </w:t>
      </w:r>
    </w:p>
    <w:p w14:paraId="654DC628" w14:textId="5279C38E" w:rsidR="009D082D" w:rsidRPr="009D082D" w:rsidRDefault="009D082D" w:rsidP="004C5867">
      <w:pPr>
        <w:pStyle w:val="Default"/>
        <w:numPr>
          <w:ilvl w:val="1"/>
          <w:numId w:val="11"/>
        </w:numPr>
        <w:shd w:val="clear" w:color="auto" w:fill="F2F2F2" w:themeFill="background1" w:themeFillShade="F2"/>
        <w:spacing w:line="276" w:lineRule="auto"/>
        <w:ind w:left="993" w:right="566" w:hanging="284"/>
        <w:jc w:val="both"/>
        <w:rPr>
          <w:i/>
          <w:sz w:val="22"/>
          <w:szCs w:val="22"/>
        </w:rPr>
      </w:pPr>
      <w:r w:rsidRPr="009D082D">
        <w:rPr>
          <w:i/>
          <w:sz w:val="22"/>
          <w:szCs w:val="22"/>
        </w:rPr>
        <w:t xml:space="preserve">Adult females </w:t>
      </w:r>
    </w:p>
    <w:p w14:paraId="73B7E0AB" w14:textId="2D58C3FC" w:rsidR="009D082D" w:rsidRPr="009D082D" w:rsidRDefault="009D082D" w:rsidP="004C5867">
      <w:pPr>
        <w:pStyle w:val="Default"/>
        <w:numPr>
          <w:ilvl w:val="1"/>
          <w:numId w:val="11"/>
        </w:numPr>
        <w:shd w:val="clear" w:color="auto" w:fill="F2F2F2" w:themeFill="background1" w:themeFillShade="F2"/>
        <w:spacing w:line="276" w:lineRule="auto"/>
        <w:ind w:left="993" w:right="566" w:hanging="284"/>
        <w:jc w:val="both"/>
        <w:rPr>
          <w:i/>
          <w:sz w:val="22"/>
          <w:szCs w:val="22"/>
        </w:rPr>
      </w:pPr>
      <w:r w:rsidRPr="009D082D">
        <w:rPr>
          <w:i/>
          <w:sz w:val="22"/>
          <w:szCs w:val="22"/>
        </w:rPr>
        <w:t xml:space="preserve">Elderly males </w:t>
      </w:r>
    </w:p>
    <w:p w14:paraId="7032EECA" w14:textId="1B8F5884" w:rsidR="009D082D" w:rsidRPr="009D082D" w:rsidRDefault="009D082D" w:rsidP="004C5867">
      <w:pPr>
        <w:pStyle w:val="Default"/>
        <w:numPr>
          <w:ilvl w:val="1"/>
          <w:numId w:val="11"/>
        </w:numPr>
        <w:shd w:val="clear" w:color="auto" w:fill="F2F2F2" w:themeFill="background1" w:themeFillShade="F2"/>
        <w:spacing w:line="276" w:lineRule="auto"/>
        <w:ind w:left="993" w:right="566" w:hanging="284"/>
        <w:jc w:val="both"/>
        <w:rPr>
          <w:i/>
          <w:sz w:val="22"/>
          <w:szCs w:val="22"/>
        </w:rPr>
      </w:pPr>
      <w:r w:rsidRPr="009D082D">
        <w:rPr>
          <w:i/>
          <w:sz w:val="22"/>
          <w:szCs w:val="22"/>
        </w:rPr>
        <w:t xml:space="preserve">Elderly females </w:t>
      </w:r>
    </w:p>
    <w:p w14:paraId="6CFFA029" w14:textId="6934232C" w:rsidR="009D082D" w:rsidRPr="009D082D" w:rsidRDefault="009D082D" w:rsidP="004C5867">
      <w:pPr>
        <w:pStyle w:val="Default"/>
        <w:numPr>
          <w:ilvl w:val="1"/>
          <w:numId w:val="11"/>
        </w:numPr>
        <w:shd w:val="clear" w:color="auto" w:fill="F2F2F2" w:themeFill="background1" w:themeFillShade="F2"/>
        <w:spacing w:line="276" w:lineRule="auto"/>
        <w:ind w:left="993" w:right="566" w:hanging="284"/>
        <w:jc w:val="both"/>
        <w:rPr>
          <w:i/>
          <w:sz w:val="22"/>
          <w:szCs w:val="22"/>
        </w:rPr>
      </w:pPr>
      <w:r w:rsidRPr="009D082D">
        <w:rPr>
          <w:i/>
          <w:sz w:val="22"/>
          <w:szCs w:val="22"/>
        </w:rPr>
        <w:t xml:space="preserve">Child males </w:t>
      </w:r>
    </w:p>
    <w:p w14:paraId="503E35FF" w14:textId="77777777" w:rsidR="009D082D" w:rsidRDefault="009D082D" w:rsidP="004C5867">
      <w:pPr>
        <w:pStyle w:val="Default"/>
        <w:numPr>
          <w:ilvl w:val="1"/>
          <w:numId w:val="11"/>
        </w:numPr>
        <w:shd w:val="clear" w:color="auto" w:fill="F2F2F2" w:themeFill="background1" w:themeFillShade="F2"/>
        <w:spacing w:line="276" w:lineRule="auto"/>
        <w:ind w:left="993" w:right="566" w:hanging="284"/>
        <w:jc w:val="both"/>
        <w:rPr>
          <w:i/>
          <w:sz w:val="22"/>
          <w:szCs w:val="22"/>
        </w:rPr>
      </w:pPr>
      <w:r w:rsidRPr="009D082D">
        <w:rPr>
          <w:i/>
          <w:sz w:val="22"/>
          <w:szCs w:val="22"/>
        </w:rPr>
        <w:t>Child females</w:t>
      </w:r>
    </w:p>
    <w:p w14:paraId="0089DCB9" w14:textId="42018AFF" w:rsidR="009D082D" w:rsidRPr="009D082D" w:rsidRDefault="009D082D" w:rsidP="004C5867">
      <w:pPr>
        <w:pStyle w:val="Default"/>
        <w:numPr>
          <w:ilvl w:val="1"/>
          <w:numId w:val="11"/>
        </w:numPr>
        <w:shd w:val="clear" w:color="auto" w:fill="F2F2F2" w:themeFill="background1" w:themeFillShade="F2"/>
        <w:spacing w:line="276" w:lineRule="auto"/>
        <w:ind w:left="993" w:right="566" w:hanging="284"/>
        <w:jc w:val="both"/>
        <w:rPr>
          <w:i/>
          <w:sz w:val="22"/>
          <w:szCs w:val="22"/>
        </w:rPr>
      </w:pPr>
      <w:r w:rsidRPr="009D082D">
        <w:rPr>
          <w:i/>
          <w:sz w:val="22"/>
          <w:szCs w:val="22"/>
        </w:rPr>
        <w:t>Do not know/No answer</w:t>
      </w:r>
    </w:p>
    <w:p w14:paraId="6E74D6FC" w14:textId="77777777" w:rsidR="0027094B" w:rsidRPr="0027094B" w:rsidRDefault="0027094B" w:rsidP="004F0B25">
      <w:pPr>
        <w:spacing w:after="0" w:line="276" w:lineRule="auto"/>
      </w:pPr>
    </w:p>
    <w:p w14:paraId="41B9A9FA" w14:textId="27020BB7" w:rsidR="009D082D" w:rsidRPr="003126F2" w:rsidRDefault="009D082D" w:rsidP="004F0B25">
      <w:pPr>
        <w:pStyle w:val="Default"/>
        <w:spacing w:line="276" w:lineRule="auto"/>
        <w:jc w:val="both"/>
        <w:rPr>
          <w:sz w:val="22"/>
          <w:szCs w:val="22"/>
        </w:rPr>
      </w:pPr>
      <w:r w:rsidRPr="00CA1938">
        <w:rPr>
          <w:b/>
          <w:sz w:val="22"/>
          <w:szCs w:val="22"/>
        </w:rPr>
        <w:t xml:space="preserve">How to </w:t>
      </w:r>
      <w:r>
        <w:rPr>
          <w:b/>
          <w:sz w:val="22"/>
          <w:szCs w:val="22"/>
        </w:rPr>
        <w:t>adapt</w:t>
      </w:r>
      <w:r w:rsidRPr="00CA1938">
        <w:rPr>
          <w:b/>
          <w:sz w:val="22"/>
          <w:szCs w:val="22"/>
        </w:rPr>
        <w:t xml:space="preserve"> </w:t>
      </w:r>
      <w:r>
        <w:rPr>
          <w:b/>
          <w:sz w:val="22"/>
          <w:szCs w:val="22"/>
        </w:rPr>
        <w:t>the priority groups question</w:t>
      </w:r>
      <w:r w:rsidRPr="00CA1938">
        <w:rPr>
          <w:b/>
          <w:sz w:val="22"/>
          <w:szCs w:val="22"/>
        </w:rPr>
        <w:t>?</w:t>
      </w:r>
      <w:r>
        <w:rPr>
          <w:b/>
          <w:sz w:val="22"/>
          <w:szCs w:val="22"/>
        </w:rPr>
        <w:t xml:space="preserve"> </w:t>
      </w:r>
      <w:r>
        <w:rPr>
          <w:sz w:val="22"/>
          <w:szCs w:val="22"/>
        </w:rPr>
        <w:t>A few principles should be respected when using the priority groups question:</w:t>
      </w:r>
    </w:p>
    <w:p w14:paraId="0ABABB35" w14:textId="6A46F84A" w:rsidR="009D082D" w:rsidRDefault="009D082D" w:rsidP="004F0B25">
      <w:pPr>
        <w:pStyle w:val="Default"/>
        <w:numPr>
          <w:ilvl w:val="0"/>
          <w:numId w:val="4"/>
        </w:numPr>
        <w:spacing w:line="276" w:lineRule="auto"/>
        <w:ind w:left="284" w:hanging="284"/>
        <w:jc w:val="both"/>
        <w:rPr>
          <w:sz w:val="22"/>
          <w:szCs w:val="22"/>
        </w:rPr>
      </w:pPr>
      <w:r>
        <w:rPr>
          <w:sz w:val="22"/>
          <w:szCs w:val="22"/>
        </w:rPr>
        <w:t xml:space="preserve">The priority group question(s) should be placed directly after the priority concerns question. This is important for the flow of the discussion and finish </w:t>
      </w:r>
      <w:r w:rsidR="00AD2C0E">
        <w:rPr>
          <w:sz w:val="22"/>
          <w:szCs w:val="22"/>
        </w:rPr>
        <w:t xml:space="preserve">wrapping up </w:t>
      </w:r>
      <w:r>
        <w:rPr>
          <w:sz w:val="22"/>
          <w:szCs w:val="22"/>
        </w:rPr>
        <w:t>the discussion with key informants.</w:t>
      </w:r>
    </w:p>
    <w:p w14:paraId="7450BBAC" w14:textId="63B2EC7C" w:rsidR="00996268" w:rsidRDefault="00996268" w:rsidP="00996268">
      <w:pPr>
        <w:pStyle w:val="Default"/>
        <w:numPr>
          <w:ilvl w:val="0"/>
          <w:numId w:val="4"/>
        </w:numPr>
        <w:spacing w:line="276" w:lineRule="auto"/>
        <w:ind w:left="284" w:hanging="284"/>
        <w:jc w:val="both"/>
        <w:rPr>
          <w:sz w:val="22"/>
          <w:szCs w:val="22"/>
        </w:rPr>
      </w:pPr>
      <w:r>
        <w:rPr>
          <w:sz w:val="22"/>
          <w:szCs w:val="22"/>
        </w:rPr>
        <w:t xml:space="preserve">Similar to the underlying factor </w:t>
      </w:r>
      <w:r w:rsidR="000862EA">
        <w:rPr>
          <w:sz w:val="22"/>
          <w:szCs w:val="22"/>
        </w:rPr>
        <w:t xml:space="preserve">and the priority concern </w:t>
      </w:r>
      <w:r>
        <w:rPr>
          <w:sz w:val="22"/>
          <w:szCs w:val="22"/>
        </w:rPr>
        <w:t xml:space="preserve">questions, two options are possible for the answers: </w:t>
      </w:r>
    </w:p>
    <w:p w14:paraId="583CB8AF" w14:textId="7C3C0AC2" w:rsidR="00996268" w:rsidRDefault="00996268" w:rsidP="00996268">
      <w:pPr>
        <w:pStyle w:val="Default"/>
        <w:numPr>
          <w:ilvl w:val="1"/>
          <w:numId w:val="4"/>
        </w:numPr>
        <w:spacing w:line="276" w:lineRule="auto"/>
        <w:ind w:left="567" w:hanging="283"/>
        <w:jc w:val="both"/>
        <w:rPr>
          <w:sz w:val="22"/>
          <w:szCs w:val="22"/>
        </w:rPr>
      </w:pPr>
      <w:r>
        <w:rPr>
          <w:sz w:val="22"/>
          <w:szCs w:val="22"/>
        </w:rPr>
        <w:t xml:space="preserve">“Select </w:t>
      </w:r>
      <w:r w:rsidR="00B9496F">
        <w:rPr>
          <w:sz w:val="22"/>
          <w:szCs w:val="22"/>
        </w:rPr>
        <w:t xml:space="preserve">only </w:t>
      </w:r>
      <w:r>
        <w:rPr>
          <w:sz w:val="22"/>
          <w:szCs w:val="22"/>
        </w:rPr>
        <w:t xml:space="preserve">top three </w:t>
      </w:r>
      <w:r w:rsidR="00B9496F">
        <w:rPr>
          <w:sz w:val="22"/>
          <w:szCs w:val="22"/>
        </w:rPr>
        <w:t>groups</w:t>
      </w:r>
      <w:r>
        <w:rPr>
          <w:sz w:val="22"/>
          <w:szCs w:val="22"/>
        </w:rPr>
        <w:t xml:space="preserve">” will return a frequency of time one </w:t>
      </w:r>
      <w:r w:rsidR="000862EA">
        <w:rPr>
          <w:sz w:val="22"/>
          <w:szCs w:val="22"/>
        </w:rPr>
        <w:t>group</w:t>
      </w:r>
      <w:r>
        <w:rPr>
          <w:sz w:val="22"/>
          <w:szCs w:val="22"/>
        </w:rPr>
        <w:t xml:space="preserve"> was mentioned as being one of the top three </w:t>
      </w:r>
      <w:r w:rsidR="000862EA">
        <w:rPr>
          <w:sz w:val="22"/>
          <w:szCs w:val="22"/>
        </w:rPr>
        <w:t>priority group for assistance</w:t>
      </w:r>
      <w:r>
        <w:rPr>
          <w:sz w:val="22"/>
          <w:szCs w:val="22"/>
        </w:rPr>
        <w:t>. This is the simplest option and the least demanding for key informants.</w:t>
      </w:r>
    </w:p>
    <w:p w14:paraId="2C85ED83" w14:textId="6D04D4D5" w:rsidR="00996268" w:rsidRPr="00D83DC8" w:rsidRDefault="00996268" w:rsidP="00996268">
      <w:pPr>
        <w:pStyle w:val="Default"/>
        <w:numPr>
          <w:ilvl w:val="1"/>
          <w:numId w:val="4"/>
        </w:numPr>
        <w:spacing w:line="276" w:lineRule="auto"/>
        <w:ind w:left="567" w:hanging="283"/>
        <w:jc w:val="both"/>
        <w:rPr>
          <w:sz w:val="22"/>
          <w:szCs w:val="22"/>
        </w:rPr>
      </w:pPr>
      <w:r>
        <w:rPr>
          <w:sz w:val="22"/>
          <w:szCs w:val="22"/>
        </w:rPr>
        <w:t xml:space="preserve">“Rank top three </w:t>
      </w:r>
      <w:r w:rsidR="000862EA">
        <w:rPr>
          <w:sz w:val="22"/>
          <w:szCs w:val="22"/>
        </w:rPr>
        <w:t>groups</w:t>
      </w:r>
      <w:r>
        <w:rPr>
          <w:sz w:val="22"/>
          <w:szCs w:val="22"/>
        </w:rPr>
        <w:t xml:space="preserve">” will return </w:t>
      </w:r>
      <w:r w:rsidR="000862EA">
        <w:rPr>
          <w:sz w:val="22"/>
          <w:szCs w:val="22"/>
        </w:rPr>
        <w:t>groups</w:t>
      </w:r>
      <w:r>
        <w:rPr>
          <w:sz w:val="22"/>
          <w:szCs w:val="22"/>
        </w:rPr>
        <w:t xml:space="preserve"> ranked by order of importance. This options forces key informants in being very selective about the </w:t>
      </w:r>
      <w:r w:rsidR="000862EA">
        <w:rPr>
          <w:sz w:val="22"/>
          <w:szCs w:val="22"/>
        </w:rPr>
        <w:t>groups</w:t>
      </w:r>
      <w:r>
        <w:rPr>
          <w:sz w:val="22"/>
          <w:szCs w:val="22"/>
        </w:rPr>
        <w:t>, and among the top three, to identify which one is the most important. Ranking discriminates more than the previous option, however requires more attention from key informants. Also, if the ranking option is chosen, it is possible to recode the values and obtain the top three concern easily. The contrary, however, is not possible.</w:t>
      </w:r>
    </w:p>
    <w:p w14:paraId="28F58F8F" w14:textId="013973DE" w:rsidR="00996268" w:rsidRDefault="008B1E4B" w:rsidP="00996268">
      <w:pPr>
        <w:pStyle w:val="Default"/>
        <w:numPr>
          <w:ilvl w:val="0"/>
          <w:numId w:val="4"/>
        </w:numPr>
        <w:spacing w:line="276" w:lineRule="auto"/>
        <w:ind w:left="284" w:hanging="284"/>
        <w:jc w:val="both"/>
        <w:rPr>
          <w:sz w:val="22"/>
          <w:szCs w:val="22"/>
        </w:rPr>
      </w:pPr>
      <w:r>
        <w:rPr>
          <w:sz w:val="22"/>
          <w:szCs w:val="22"/>
        </w:rPr>
        <w:t>Efforts should be made to ensure standard groups categories</w:t>
      </w:r>
      <w:r w:rsidR="003B327D">
        <w:rPr>
          <w:sz w:val="22"/>
          <w:szCs w:val="22"/>
        </w:rPr>
        <w:t xml:space="preserve"> are used</w:t>
      </w:r>
      <w:r>
        <w:rPr>
          <w:sz w:val="22"/>
          <w:szCs w:val="22"/>
        </w:rPr>
        <w:t xml:space="preserve"> (sex, age interval, socio demographic characteristics, etc.) across sectors to allow for comparability</w:t>
      </w:r>
      <w:r w:rsidR="003B327D">
        <w:rPr>
          <w:sz w:val="22"/>
          <w:szCs w:val="22"/>
        </w:rPr>
        <w:t>, and that clear definitions are provided to the enumerators during training</w:t>
      </w:r>
      <w:r w:rsidR="00996268">
        <w:rPr>
          <w:sz w:val="22"/>
          <w:szCs w:val="22"/>
        </w:rPr>
        <w:t>.</w:t>
      </w:r>
    </w:p>
    <w:p w14:paraId="6F34909C" w14:textId="4E9C9E71" w:rsidR="00996268" w:rsidRDefault="00996268" w:rsidP="004F0B25">
      <w:pPr>
        <w:pStyle w:val="Default"/>
        <w:spacing w:line="276" w:lineRule="auto"/>
        <w:jc w:val="both"/>
        <w:rPr>
          <w:b/>
          <w:sz w:val="22"/>
          <w:szCs w:val="22"/>
        </w:rPr>
      </w:pPr>
    </w:p>
    <w:p w14:paraId="78EA4A9D" w14:textId="65B2BD7E" w:rsidR="00CA1938" w:rsidRDefault="009D082D" w:rsidP="004F0B25">
      <w:pPr>
        <w:pStyle w:val="Default"/>
        <w:spacing w:line="276" w:lineRule="auto"/>
        <w:jc w:val="both"/>
        <w:rPr>
          <w:sz w:val="22"/>
          <w:szCs w:val="22"/>
        </w:rPr>
      </w:pPr>
      <w:r>
        <w:rPr>
          <w:b/>
          <w:sz w:val="22"/>
          <w:szCs w:val="22"/>
        </w:rPr>
        <w:t>Data</w:t>
      </w:r>
      <w:r w:rsidR="00132B2E">
        <w:rPr>
          <w:b/>
          <w:sz w:val="22"/>
          <w:szCs w:val="22"/>
        </w:rPr>
        <w:t>set</w:t>
      </w:r>
      <w:r>
        <w:rPr>
          <w:b/>
          <w:sz w:val="22"/>
          <w:szCs w:val="22"/>
        </w:rPr>
        <w:t xml:space="preserve">. </w:t>
      </w:r>
      <w:r>
        <w:rPr>
          <w:sz w:val="22"/>
          <w:szCs w:val="22"/>
        </w:rPr>
        <w:t>Since all groups listed in the question can be selected at least once, each response item has his own column in the data</w:t>
      </w:r>
      <w:r w:rsidR="00132B2E">
        <w:rPr>
          <w:sz w:val="22"/>
          <w:szCs w:val="22"/>
        </w:rPr>
        <w:t>set</w:t>
      </w:r>
      <w:r>
        <w:rPr>
          <w:sz w:val="22"/>
          <w:szCs w:val="22"/>
        </w:rPr>
        <w:t xml:space="preserve">. How cells are filled depends on which of the two options presented above was selected. If “Select </w:t>
      </w:r>
      <w:r w:rsidR="00B9496F">
        <w:rPr>
          <w:sz w:val="22"/>
          <w:szCs w:val="22"/>
        </w:rPr>
        <w:t xml:space="preserve">only </w:t>
      </w:r>
      <w:r>
        <w:rPr>
          <w:sz w:val="22"/>
          <w:szCs w:val="22"/>
        </w:rPr>
        <w:t xml:space="preserve">top three </w:t>
      </w:r>
      <w:r w:rsidR="00B9496F">
        <w:rPr>
          <w:sz w:val="22"/>
          <w:szCs w:val="22"/>
        </w:rPr>
        <w:t>groups</w:t>
      </w:r>
      <w:r>
        <w:rPr>
          <w:sz w:val="22"/>
          <w:szCs w:val="22"/>
        </w:rPr>
        <w:t>” was the chosen option, then each row should have maximum three “1” for the items selected, and “0” in the other cells</w:t>
      </w:r>
      <w:r w:rsidR="009B3F4A">
        <w:rPr>
          <w:sz w:val="22"/>
          <w:szCs w:val="22"/>
        </w:rPr>
        <w:t xml:space="preserve"> (See figure 20)</w:t>
      </w:r>
      <w:r>
        <w:rPr>
          <w:sz w:val="22"/>
          <w:szCs w:val="22"/>
        </w:rPr>
        <w:t xml:space="preserve">. If “Rank top three </w:t>
      </w:r>
      <w:r w:rsidR="00B9496F">
        <w:rPr>
          <w:sz w:val="22"/>
          <w:szCs w:val="22"/>
        </w:rPr>
        <w:t>groups</w:t>
      </w:r>
      <w:r>
        <w:rPr>
          <w:sz w:val="22"/>
          <w:szCs w:val="22"/>
        </w:rPr>
        <w:t xml:space="preserve">” was selected, then the item selected as most important </w:t>
      </w:r>
      <w:r w:rsidR="00B9496F">
        <w:rPr>
          <w:sz w:val="22"/>
          <w:szCs w:val="22"/>
        </w:rPr>
        <w:t>group</w:t>
      </w:r>
      <w:r>
        <w:rPr>
          <w:sz w:val="22"/>
          <w:szCs w:val="22"/>
        </w:rPr>
        <w:t xml:space="preserve"> is coded as “3”, the second most important is coded as “2” and the third most important as “1”</w:t>
      </w:r>
      <w:r w:rsidR="009B3F4A">
        <w:rPr>
          <w:sz w:val="22"/>
          <w:szCs w:val="22"/>
        </w:rPr>
        <w:t xml:space="preserve"> (See figure 21)</w:t>
      </w:r>
      <w:r>
        <w:rPr>
          <w:sz w:val="22"/>
          <w:szCs w:val="22"/>
        </w:rPr>
        <w:t xml:space="preserve">. All other options should be coded with a zero. </w:t>
      </w:r>
    </w:p>
    <w:p w14:paraId="3A4C6B37" w14:textId="6F561C18" w:rsidR="00D91A12" w:rsidRDefault="00D91A12" w:rsidP="004F0B25">
      <w:pPr>
        <w:pStyle w:val="Default"/>
        <w:spacing w:line="276" w:lineRule="auto"/>
        <w:jc w:val="both"/>
        <w:rPr>
          <w:color w:val="ED7D31" w:themeColor="accent2"/>
          <w:sz w:val="20"/>
          <w:szCs w:val="22"/>
        </w:rPr>
      </w:pPr>
    </w:p>
    <w:p w14:paraId="20EFD75B" w14:textId="11C02ED7" w:rsidR="009B3F4A" w:rsidRPr="009B3F4A" w:rsidRDefault="009B3F4A" w:rsidP="009B3F4A">
      <w:pPr>
        <w:pStyle w:val="Caption"/>
        <w:keepNext/>
        <w:jc w:val="both"/>
        <w:rPr>
          <w:rFonts w:ascii="Arial" w:hAnsi="Arial" w:cs="Arial"/>
          <w:color w:val="ED7D31" w:themeColor="accent2"/>
          <w:sz w:val="20"/>
        </w:rPr>
      </w:pPr>
      <w:bookmarkStart w:id="32" w:name="_Toc529892364"/>
      <w:r w:rsidRPr="009B3F4A">
        <w:rPr>
          <w:rFonts w:ascii="Arial" w:hAnsi="Arial" w:cs="Arial"/>
          <w:color w:val="ED7D31" w:themeColor="accent2"/>
          <w:sz w:val="20"/>
        </w:rPr>
        <w:t xml:space="preserve">Figure </w:t>
      </w:r>
      <w:r w:rsidRPr="009B3F4A">
        <w:rPr>
          <w:rFonts w:ascii="Arial" w:hAnsi="Arial" w:cs="Arial"/>
          <w:color w:val="ED7D31" w:themeColor="accent2"/>
          <w:sz w:val="20"/>
        </w:rPr>
        <w:fldChar w:fldCharType="begin"/>
      </w:r>
      <w:r w:rsidRPr="009B3F4A">
        <w:rPr>
          <w:rFonts w:ascii="Arial" w:hAnsi="Arial" w:cs="Arial"/>
          <w:color w:val="ED7D31" w:themeColor="accent2"/>
          <w:sz w:val="20"/>
        </w:rPr>
        <w:instrText xml:space="preserve"> SEQ Figure \* ARABIC </w:instrText>
      </w:r>
      <w:r w:rsidRPr="009B3F4A">
        <w:rPr>
          <w:rFonts w:ascii="Arial" w:hAnsi="Arial" w:cs="Arial"/>
          <w:color w:val="ED7D31" w:themeColor="accent2"/>
          <w:sz w:val="20"/>
        </w:rPr>
        <w:fldChar w:fldCharType="separate"/>
      </w:r>
      <w:r w:rsidR="007D4438">
        <w:rPr>
          <w:rFonts w:ascii="Arial" w:hAnsi="Arial" w:cs="Arial"/>
          <w:noProof/>
          <w:color w:val="ED7D31" w:themeColor="accent2"/>
          <w:sz w:val="20"/>
        </w:rPr>
        <w:t>20</w:t>
      </w:r>
      <w:r w:rsidRPr="009B3F4A">
        <w:rPr>
          <w:rFonts w:ascii="Arial" w:hAnsi="Arial" w:cs="Arial"/>
          <w:color w:val="ED7D31" w:themeColor="accent2"/>
          <w:sz w:val="20"/>
        </w:rPr>
        <w:fldChar w:fldCharType="end"/>
      </w:r>
      <w:r w:rsidRPr="009B3F4A">
        <w:rPr>
          <w:rFonts w:ascii="Arial" w:hAnsi="Arial" w:cs="Arial"/>
          <w:color w:val="ED7D31" w:themeColor="accent2"/>
          <w:sz w:val="20"/>
        </w:rPr>
        <w:t xml:space="preserve"> Sample WASH priority group dataset using “Select top three” response option</w:t>
      </w:r>
      <w:bookmarkEnd w:id="32"/>
    </w:p>
    <w:p w14:paraId="289D7153" w14:textId="6FA2B4E9" w:rsidR="003B327D" w:rsidRDefault="00B80255" w:rsidP="003B327D">
      <w:pPr>
        <w:pStyle w:val="Default"/>
        <w:spacing w:line="276" w:lineRule="auto"/>
        <w:jc w:val="both"/>
        <w:rPr>
          <w:color w:val="ED7D31" w:themeColor="accent2"/>
          <w:sz w:val="20"/>
          <w:szCs w:val="22"/>
        </w:rPr>
      </w:pPr>
      <w:r w:rsidRPr="00B80255">
        <w:rPr>
          <w:noProof/>
          <w:lang w:eastAsia="en-GB"/>
        </w:rPr>
        <w:drawing>
          <wp:inline distT="0" distB="0" distL="0" distR="0" wp14:anchorId="3910291E" wp14:editId="6D4D57E7">
            <wp:extent cx="6838404" cy="1905000"/>
            <wp:effectExtent l="0" t="0" r="63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4">
                      <a:extLst>
                        <a:ext uri="{28A0092B-C50C-407E-A947-70E740481C1C}">
                          <a14:useLocalDpi xmlns:a14="http://schemas.microsoft.com/office/drawing/2010/main" val="0"/>
                        </a:ext>
                      </a:extLst>
                    </a:blip>
                    <a:srcRect t="7276" b="4387"/>
                    <a:stretch/>
                  </pic:blipFill>
                  <pic:spPr bwMode="auto">
                    <a:xfrm>
                      <a:off x="0" y="0"/>
                      <a:ext cx="6840220" cy="1905506"/>
                    </a:xfrm>
                    <a:prstGeom prst="rect">
                      <a:avLst/>
                    </a:prstGeom>
                    <a:noFill/>
                    <a:ln>
                      <a:noFill/>
                    </a:ln>
                    <a:extLst>
                      <a:ext uri="{53640926-AAD7-44D8-BBD7-CCE9431645EC}">
                        <a14:shadowObscured xmlns:a14="http://schemas.microsoft.com/office/drawing/2010/main"/>
                      </a:ext>
                    </a:extLst>
                  </pic:spPr>
                </pic:pic>
              </a:graphicData>
            </a:graphic>
          </wp:inline>
        </w:drawing>
      </w:r>
    </w:p>
    <w:p w14:paraId="222C930A" w14:textId="41EF7410" w:rsidR="009B3F4A" w:rsidRPr="009B3F4A" w:rsidRDefault="009B3F4A" w:rsidP="009B3F4A">
      <w:pPr>
        <w:pStyle w:val="Caption"/>
        <w:keepNext/>
        <w:jc w:val="both"/>
        <w:rPr>
          <w:rFonts w:ascii="Arial" w:hAnsi="Arial" w:cs="Arial"/>
          <w:color w:val="ED7D31" w:themeColor="accent2"/>
          <w:sz w:val="20"/>
        </w:rPr>
      </w:pPr>
      <w:bookmarkStart w:id="33" w:name="_Toc529892365"/>
      <w:r w:rsidRPr="009B3F4A">
        <w:rPr>
          <w:rFonts w:ascii="Arial" w:hAnsi="Arial" w:cs="Arial"/>
          <w:color w:val="ED7D31" w:themeColor="accent2"/>
          <w:sz w:val="20"/>
        </w:rPr>
        <w:lastRenderedPageBreak/>
        <w:t xml:space="preserve">Figure </w:t>
      </w:r>
      <w:r w:rsidRPr="009B3F4A">
        <w:rPr>
          <w:rFonts w:ascii="Arial" w:hAnsi="Arial" w:cs="Arial"/>
          <w:color w:val="ED7D31" w:themeColor="accent2"/>
          <w:sz w:val="20"/>
        </w:rPr>
        <w:fldChar w:fldCharType="begin"/>
      </w:r>
      <w:r w:rsidRPr="009B3F4A">
        <w:rPr>
          <w:rFonts w:ascii="Arial" w:hAnsi="Arial" w:cs="Arial"/>
          <w:color w:val="ED7D31" w:themeColor="accent2"/>
          <w:sz w:val="20"/>
        </w:rPr>
        <w:instrText xml:space="preserve"> SEQ Figure \* ARABIC </w:instrText>
      </w:r>
      <w:r w:rsidRPr="009B3F4A">
        <w:rPr>
          <w:rFonts w:ascii="Arial" w:hAnsi="Arial" w:cs="Arial"/>
          <w:color w:val="ED7D31" w:themeColor="accent2"/>
          <w:sz w:val="20"/>
        </w:rPr>
        <w:fldChar w:fldCharType="separate"/>
      </w:r>
      <w:r w:rsidR="007D4438">
        <w:rPr>
          <w:rFonts w:ascii="Arial" w:hAnsi="Arial" w:cs="Arial"/>
          <w:noProof/>
          <w:color w:val="ED7D31" w:themeColor="accent2"/>
          <w:sz w:val="20"/>
        </w:rPr>
        <w:t>21</w:t>
      </w:r>
      <w:r w:rsidRPr="009B3F4A">
        <w:rPr>
          <w:rFonts w:ascii="Arial" w:hAnsi="Arial" w:cs="Arial"/>
          <w:color w:val="ED7D31" w:themeColor="accent2"/>
          <w:sz w:val="20"/>
        </w:rPr>
        <w:fldChar w:fldCharType="end"/>
      </w:r>
      <w:r w:rsidRPr="009B3F4A">
        <w:rPr>
          <w:rFonts w:ascii="Arial" w:hAnsi="Arial" w:cs="Arial"/>
          <w:color w:val="ED7D31" w:themeColor="accent2"/>
          <w:sz w:val="20"/>
        </w:rPr>
        <w:t xml:space="preserve"> Sample WASH priority group dataset using “Rank to three” response option</w:t>
      </w:r>
      <w:bookmarkEnd w:id="33"/>
    </w:p>
    <w:p w14:paraId="26DFB40D" w14:textId="5C38CC95" w:rsidR="003B327D" w:rsidRDefault="00B80255" w:rsidP="004F0B25">
      <w:pPr>
        <w:pStyle w:val="Default"/>
        <w:spacing w:line="276" w:lineRule="auto"/>
        <w:jc w:val="both"/>
        <w:rPr>
          <w:color w:val="ED7D31" w:themeColor="accent2"/>
          <w:sz w:val="20"/>
          <w:szCs w:val="22"/>
        </w:rPr>
      </w:pPr>
      <w:r w:rsidRPr="00B80255">
        <w:rPr>
          <w:noProof/>
          <w:lang w:eastAsia="en-GB"/>
        </w:rPr>
        <w:drawing>
          <wp:inline distT="0" distB="0" distL="0" distR="0" wp14:anchorId="77472E95" wp14:editId="2935016D">
            <wp:extent cx="6839835" cy="2204113"/>
            <wp:effectExtent l="0" t="0" r="0" b="571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5">
                      <a:extLst>
                        <a:ext uri="{28A0092B-C50C-407E-A947-70E740481C1C}">
                          <a14:useLocalDpi xmlns:a14="http://schemas.microsoft.com/office/drawing/2010/main" val="0"/>
                        </a:ext>
                      </a:extLst>
                    </a:blip>
                    <a:srcRect t="-1" b="-440"/>
                    <a:stretch/>
                  </pic:blipFill>
                  <pic:spPr bwMode="auto">
                    <a:xfrm>
                      <a:off x="0" y="0"/>
                      <a:ext cx="6840220" cy="2204237"/>
                    </a:xfrm>
                    <a:prstGeom prst="rect">
                      <a:avLst/>
                    </a:prstGeom>
                    <a:noFill/>
                    <a:ln>
                      <a:noFill/>
                    </a:ln>
                    <a:extLst>
                      <a:ext uri="{53640926-AAD7-44D8-BBD7-CCE9431645EC}">
                        <a14:shadowObscured xmlns:a14="http://schemas.microsoft.com/office/drawing/2010/main"/>
                      </a:ext>
                    </a:extLst>
                  </pic:spPr>
                </pic:pic>
              </a:graphicData>
            </a:graphic>
          </wp:inline>
        </w:drawing>
      </w:r>
    </w:p>
    <w:p w14:paraId="65D63523" w14:textId="4F11AA95" w:rsidR="003B327D" w:rsidRDefault="003B327D" w:rsidP="004F0B25">
      <w:pPr>
        <w:pStyle w:val="Default"/>
        <w:spacing w:line="276" w:lineRule="auto"/>
        <w:jc w:val="both"/>
        <w:rPr>
          <w:b/>
          <w:sz w:val="22"/>
          <w:szCs w:val="22"/>
        </w:rPr>
      </w:pPr>
    </w:p>
    <w:p w14:paraId="73C9E4BA" w14:textId="77777777" w:rsidR="000B50DA" w:rsidRDefault="000B50DA" w:rsidP="004F0B25">
      <w:pPr>
        <w:pStyle w:val="Default"/>
        <w:spacing w:line="276" w:lineRule="auto"/>
        <w:jc w:val="both"/>
        <w:rPr>
          <w:b/>
          <w:sz w:val="22"/>
          <w:szCs w:val="22"/>
        </w:rPr>
      </w:pPr>
    </w:p>
    <w:p w14:paraId="51423C13" w14:textId="6F6F08AA" w:rsidR="00B9496F" w:rsidRDefault="00B9496F" w:rsidP="00B9496F">
      <w:pPr>
        <w:pStyle w:val="Default"/>
        <w:spacing w:line="276" w:lineRule="auto"/>
        <w:jc w:val="both"/>
        <w:rPr>
          <w:sz w:val="22"/>
          <w:szCs w:val="22"/>
        </w:rPr>
      </w:pPr>
      <w:r w:rsidRPr="00CA1938">
        <w:rPr>
          <w:b/>
          <w:sz w:val="22"/>
          <w:szCs w:val="22"/>
        </w:rPr>
        <w:t xml:space="preserve">How to process </w:t>
      </w:r>
      <w:r>
        <w:rPr>
          <w:b/>
          <w:sz w:val="22"/>
          <w:szCs w:val="22"/>
        </w:rPr>
        <w:t>data obtained from priority concerns questions</w:t>
      </w:r>
      <w:r w:rsidRPr="00CA1938">
        <w:rPr>
          <w:b/>
          <w:sz w:val="22"/>
          <w:szCs w:val="22"/>
        </w:rPr>
        <w:t>?</w:t>
      </w:r>
      <w:r>
        <w:rPr>
          <w:b/>
          <w:sz w:val="22"/>
          <w:szCs w:val="22"/>
        </w:rPr>
        <w:t xml:space="preserve">  </w:t>
      </w:r>
      <w:r w:rsidRPr="000C3DC3">
        <w:rPr>
          <w:sz w:val="22"/>
          <w:szCs w:val="22"/>
        </w:rPr>
        <w:t>Similar to what was explained above for the underlying factor</w:t>
      </w:r>
      <w:r>
        <w:rPr>
          <w:sz w:val="22"/>
          <w:szCs w:val="22"/>
        </w:rPr>
        <w:t xml:space="preserve"> and the priority concerns</w:t>
      </w:r>
      <w:r w:rsidRPr="000C3DC3">
        <w:rPr>
          <w:sz w:val="22"/>
          <w:szCs w:val="22"/>
        </w:rPr>
        <w:t xml:space="preserve"> questions, t</w:t>
      </w:r>
      <w:r w:rsidRPr="00DC1CE8">
        <w:rPr>
          <w:sz w:val="22"/>
          <w:szCs w:val="22"/>
        </w:rPr>
        <w:t xml:space="preserve">he processing of the </w:t>
      </w:r>
      <w:r>
        <w:rPr>
          <w:sz w:val="22"/>
          <w:szCs w:val="22"/>
        </w:rPr>
        <w:t>priority group</w:t>
      </w:r>
      <w:r w:rsidRPr="00DC1CE8">
        <w:rPr>
          <w:sz w:val="22"/>
          <w:szCs w:val="22"/>
        </w:rPr>
        <w:t xml:space="preserve"> questions will depend on the choice for the response option (</w:t>
      </w:r>
      <w:r>
        <w:rPr>
          <w:sz w:val="22"/>
          <w:szCs w:val="22"/>
        </w:rPr>
        <w:t>“</w:t>
      </w:r>
      <w:r w:rsidR="004B791A">
        <w:rPr>
          <w:sz w:val="22"/>
          <w:szCs w:val="22"/>
        </w:rPr>
        <w:t>R</w:t>
      </w:r>
      <w:r w:rsidRPr="00DC1CE8">
        <w:rPr>
          <w:sz w:val="22"/>
          <w:szCs w:val="22"/>
        </w:rPr>
        <w:t>ank</w:t>
      </w:r>
      <w:r>
        <w:rPr>
          <w:sz w:val="22"/>
          <w:szCs w:val="22"/>
        </w:rPr>
        <w:t xml:space="preserve"> top three</w:t>
      </w:r>
      <w:r w:rsidR="009B3F4A">
        <w:rPr>
          <w:sz w:val="22"/>
          <w:szCs w:val="22"/>
        </w:rPr>
        <w:t xml:space="preserve"> groups</w:t>
      </w:r>
      <w:r>
        <w:rPr>
          <w:sz w:val="22"/>
          <w:szCs w:val="22"/>
        </w:rPr>
        <w:t>”</w:t>
      </w:r>
      <w:r w:rsidRPr="00DC1CE8">
        <w:rPr>
          <w:sz w:val="22"/>
          <w:szCs w:val="22"/>
        </w:rPr>
        <w:t xml:space="preserve"> or </w:t>
      </w:r>
      <w:r>
        <w:rPr>
          <w:sz w:val="22"/>
          <w:szCs w:val="22"/>
        </w:rPr>
        <w:t>“</w:t>
      </w:r>
      <w:r w:rsidR="00DA2A9E">
        <w:rPr>
          <w:sz w:val="22"/>
          <w:szCs w:val="22"/>
        </w:rPr>
        <w:t>S</w:t>
      </w:r>
      <w:r w:rsidR="00635505">
        <w:rPr>
          <w:sz w:val="22"/>
          <w:szCs w:val="22"/>
        </w:rPr>
        <w:t xml:space="preserve">elect </w:t>
      </w:r>
      <w:r w:rsidRPr="00DC1CE8">
        <w:rPr>
          <w:sz w:val="22"/>
          <w:szCs w:val="22"/>
        </w:rPr>
        <w:t>only top three</w:t>
      </w:r>
      <w:r w:rsidR="009B3F4A">
        <w:rPr>
          <w:sz w:val="22"/>
          <w:szCs w:val="22"/>
        </w:rPr>
        <w:t xml:space="preserve"> groups</w:t>
      </w:r>
      <w:r>
        <w:rPr>
          <w:sz w:val="22"/>
          <w:szCs w:val="22"/>
        </w:rPr>
        <w:t>”</w:t>
      </w:r>
      <w:r w:rsidRPr="00DC1CE8">
        <w:rPr>
          <w:sz w:val="22"/>
          <w:szCs w:val="22"/>
        </w:rPr>
        <w:t>)</w:t>
      </w:r>
      <w:r>
        <w:rPr>
          <w:sz w:val="22"/>
          <w:szCs w:val="22"/>
        </w:rPr>
        <w:t>. The two processing options are detailed below.</w:t>
      </w:r>
    </w:p>
    <w:p w14:paraId="750781BC" w14:textId="77777777" w:rsidR="00B9496F" w:rsidRPr="00DC1CE8" w:rsidRDefault="00B9496F" w:rsidP="00B9496F">
      <w:pPr>
        <w:pStyle w:val="Default"/>
        <w:spacing w:line="276" w:lineRule="auto"/>
        <w:jc w:val="both"/>
        <w:rPr>
          <w:sz w:val="22"/>
          <w:szCs w:val="22"/>
        </w:rPr>
      </w:pPr>
    </w:p>
    <w:p w14:paraId="1A3D9111" w14:textId="017A9133" w:rsidR="009B3F4A" w:rsidRDefault="00B9496F" w:rsidP="004C5867">
      <w:pPr>
        <w:pStyle w:val="Default"/>
        <w:numPr>
          <w:ilvl w:val="0"/>
          <w:numId w:val="25"/>
        </w:numPr>
        <w:spacing w:line="276" w:lineRule="auto"/>
        <w:ind w:left="284" w:hanging="284"/>
        <w:jc w:val="both"/>
        <w:rPr>
          <w:sz w:val="22"/>
          <w:szCs w:val="22"/>
        </w:rPr>
      </w:pPr>
      <w:r w:rsidRPr="00D7726B">
        <w:rPr>
          <w:sz w:val="22"/>
          <w:szCs w:val="22"/>
        </w:rPr>
        <w:t>Processing “</w:t>
      </w:r>
      <w:r w:rsidR="004B791A">
        <w:rPr>
          <w:sz w:val="22"/>
          <w:szCs w:val="22"/>
        </w:rPr>
        <w:t>R</w:t>
      </w:r>
      <w:r w:rsidRPr="00D7726B">
        <w:rPr>
          <w:sz w:val="22"/>
          <w:szCs w:val="22"/>
        </w:rPr>
        <w:t>ank top three</w:t>
      </w:r>
      <w:r w:rsidR="009B3F4A">
        <w:rPr>
          <w:sz w:val="22"/>
          <w:szCs w:val="22"/>
        </w:rPr>
        <w:t xml:space="preserve"> groups</w:t>
      </w:r>
      <w:r w:rsidRPr="00D7726B">
        <w:rPr>
          <w:sz w:val="22"/>
          <w:szCs w:val="22"/>
        </w:rPr>
        <w:t>” questions implies calculating a priority score for each response item</w:t>
      </w:r>
      <w:r>
        <w:rPr>
          <w:sz w:val="22"/>
          <w:szCs w:val="22"/>
        </w:rPr>
        <w:t xml:space="preserve">, derived from the </w:t>
      </w:r>
      <w:r w:rsidR="007D4438">
        <w:rPr>
          <w:sz w:val="22"/>
          <w:szCs w:val="22"/>
        </w:rPr>
        <w:t>B</w:t>
      </w:r>
      <w:r>
        <w:rPr>
          <w:sz w:val="22"/>
          <w:szCs w:val="22"/>
        </w:rPr>
        <w:t>orda count election theory</w:t>
      </w:r>
      <w:r w:rsidRPr="00D7726B">
        <w:rPr>
          <w:sz w:val="22"/>
          <w:szCs w:val="22"/>
        </w:rPr>
        <w:t>. The calculation method for the score is</w:t>
      </w:r>
      <w:r w:rsidR="009B3F4A">
        <w:rPr>
          <w:sz w:val="22"/>
          <w:szCs w:val="22"/>
        </w:rPr>
        <w:t xml:space="preserve">: </w:t>
      </w:r>
    </w:p>
    <w:p w14:paraId="73367444" w14:textId="77777777" w:rsidR="009B3F4A" w:rsidRDefault="009B3F4A" w:rsidP="009B3F4A">
      <w:pPr>
        <w:pStyle w:val="Default"/>
        <w:spacing w:line="276" w:lineRule="auto"/>
        <w:ind w:left="284"/>
        <w:jc w:val="both"/>
        <w:rPr>
          <w:sz w:val="22"/>
          <w:szCs w:val="22"/>
        </w:rPr>
      </w:pPr>
    </w:p>
    <w:p w14:paraId="1EAEE047" w14:textId="77777777" w:rsidR="009B3F4A" w:rsidRDefault="00B9496F" w:rsidP="009B3F4A">
      <w:pPr>
        <w:pStyle w:val="Default"/>
        <w:shd w:val="clear" w:color="auto" w:fill="D9D9D9" w:themeFill="background1" w:themeFillShade="D9"/>
        <w:spacing w:line="276" w:lineRule="auto"/>
        <w:ind w:left="284"/>
        <w:jc w:val="center"/>
        <w:rPr>
          <w:sz w:val="22"/>
          <w:szCs w:val="22"/>
        </w:rPr>
      </w:pPr>
      <w:r w:rsidRPr="00D7726B">
        <w:rPr>
          <w:sz w:val="22"/>
          <w:szCs w:val="22"/>
        </w:rPr>
        <w:t>=</w:t>
      </w:r>
      <w:r w:rsidR="009B3F4A">
        <w:rPr>
          <w:sz w:val="22"/>
          <w:szCs w:val="22"/>
        </w:rPr>
        <w:t xml:space="preserve"> </w:t>
      </w:r>
      <w:r w:rsidRPr="00D7726B">
        <w:rPr>
          <w:sz w:val="22"/>
          <w:szCs w:val="22"/>
        </w:rPr>
        <w:t>SUM</w:t>
      </w:r>
      <w:r w:rsidR="009B3F4A">
        <w:rPr>
          <w:sz w:val="22"/>
          <w:szCs w:val="22"/>
        </w:rPr>
        <w:t xml:space="preserve"> </w:t>
      </w:r>
      <w:r w:rsidRPr="00D7726B">
        <w:rPr>
          <w:sz w:val="22"/>
          <w:szCs w:val="22"/>
        </w:rPr>
        <w:t>(value)</w:t>
      </w:r>
      <w:r w:rsidR="009B3F4A">
        <w:rPr>
          <w:sz w:val="22"/>
          <w:szCs w:val="22"/>
        </w:rPr>
        <w:t xml:space="preserve"> </w:t>
      </w:r>
      <w:r w:rsidRPr="00D7726B">
        <w:rPr>
          <w:sz w:val="22"/>
          <w:szCs w:val="22"/>
        </w:rPr>
        <w:t>/</w:t>
      </w:r>
      <w:r w:rsidR="009B3F4A">
        <w:rPr>
          <w:sz w:val="22"/>
          <w:szCs w:val="22"/>
        </w:rPr>
        <w:t xml:space="preserve"> </w:t>
      </w:r>
      <w:r w:rsidRPr="00D7726B">
        <w:rPr>
          <w:sz w:val="22"/>
          <w:szCs w:val="22"/>
        </w:rPr>
        <w:t>COUNTD</w:t>
      </w:r>
      <w:r w:rsidR="009B3F4A">
        <w:rPr>
          <w:sz w:val="22"/>
          <w:szCs w:val="22"/>
        </w:rPr>
        <w:t xml:space="preserve"> </w:t>
      </w:r>
      <w:r w:rsidRPr="00D7726B">
        <w:rPr>
          <w:sz w:val="22"/>
          <w:szCs w:val="22"/>
        </w:rPr>
        <w:t>(</w:t>
      </w:r>
      <w:r w:rsidR="005F69BB">
        <w:rPr>
          <w:sz w:val="22"/>
          <w:szCs w:val="22"/>
        </w:rPr>
        <w:t>location</w:t>
      </w:r>
      <w:r w:rsidRPr="00D7726B">
        <w:rPr>
          <w:sz w:val="22"/>
          <w:szCs w:val="22"/>
        </w:rPr>
        <w:t xml:space="preserve"> ID)</w:t>
      </w:r>
    </w:p>
    <w:p w14:paraId="3E7CA8F8" w14:textId="77777777" w:rsidR="009B3F4A" w:rsidRDefault="009B3F4A" w:rsidP="009B3F4A">
      <w:pPr>
        <w:pStyle w:val="Default"/>
        <w:spacing w:line="276" w:lineRule="auto"/>
        <w:ind w:left="284"/>
        <w:jc w:val="both"/>
        <w:rPr>
          <w:sz w:val="22"/>
          <w:szCs w:val="22"/>
        </w:rPr>
      </w:pPr>
    </w:p>
    <w:p w14:paraId="3C090B86" w14:textId="2B19F3F3" w:rsidR="00B9496F" w:rsidRDefault="00B9496F" w:rsidP="009B3F4A">
      <w:pPr>
        <w:pStyle w:val="Default"/>
        <w:spacing w:line="276" w:lineRule="auto"/>
        <w:ind w:left="284"/>
        <w:jc w:val="both"/>
        <w:rPr>
          <w:sz w:val="22"/>
          <w:szCs w:val="22"/>
        </w:rPr>
      </w:pPr>
      <w:r w:rsidRPr="00D7726B">
        <w:rPr>
          <w:sz w:val="22"/>
          <w:szCs w:val="22"/>
        </w:rPr>
        <w:t xml:space="preserve">This will return a priority score ranging from “0” (it was never mentioned as one of the top three priorities) up to </w:t>
      </w:r>
      <w:r w:rsidR="00A01779">
        <w:rPr>
          <w:sz w:val="22"/>
          <w:szCs w:val="22"/>
        </w:rPr>
        <w:t>“</w:t>
      </w:r>
      <w:r w:rsidRPr="00D7726B">
        <w:rPr>
          <w:sz w:val="22"/>
          <w:szCs w:val="22"/>
        </w:rPr>
        <w:t>3</w:t>
      </w:r>
      <w:r w:rsidR="00A01779">
        <w:rPr>
          <w:sz w:val="22"/>
          <w:szCs w:val="22"/>
        </w:rPr>
        <w:t>”</w:t>
      </w:r>
      <w:r w:rsidRPr="00D7726B">
        <w:rPr>
          <w:sz w:val="22"/>
          <w:szCs w:val="22"/>
        </w:rPr>
        <w:t xml:space="preserve"> (all </w:t>
      </w:r>
      <w:r w:rsidR="005F69BB">
        <w:rPr>
          <w:sz w:val="22"/>
          <w:szCs w:val="22"/>
        </w:rPr>
        <w:t>location</w:t>
      </w:r>
      <w:r w:rsidRPr="00D7726B">
        <w:rPr>
          <w:sz w:val="22"/>
          <w:szCs w:val="22"/>
        </w:rPr>
        <w:t>s mentioned this response items as the first priority).</w:t>
      </w:r>
      <w:r w:rsidRPr="00025413">
        <w:rPr>
          <w:sz w:val="22"/>
          <w:szCs w:val="22"/>
        </w:rPr>
        <w:t xml:space="preserve"> </w:t>
      </w:r>
      <w:r w:rsidRPr="00D7726B">
        <w:rPr>
          <w:sz w:val="22"/>
          <w:szCs w:val="22"/>
        </w:rPr>
        <w:t xml:space="preserve">To ease the understanding, it is recommended to produce a heat table where each cell background colour is proportional to the value and where the darkest colour show the highest priority score, as shown in </w:t>
      </w:r>
      <w:r w:rsidR="000B50DA">
        <w:rPr>
          <w:sz w:val="22"/>
          <w:szCs w:val="22"/>
        </w:rPr>
        <w:t>figure 22</w:t>
      </w:r>
      <w:r w:rsidRPr="00D7726B">
        <w:rPr>
          <w:sz w:val="22"/>
          <w:szCs w:val="22"/>
        </w:rPr>
        <w:t xml:space="preserve">. </w:t>
      </w:r>
    </w:p>
    <w:p w14:paraId="08F2B0CE" w14:textId="77777777" w:rsidR="001D47A6" w:rsidRDefault="001D47A6" w:rsidP="004F0B25">
      <w:pPr>
        <w:pStyle w:val="Default"/>
        <w:spacing w:line="276" w:lineRule="auto"/>
        <w:jc w:val="both"/>
        <w:rPr>
          <w:b/>
          <w:sz w:val="22"/>
          <w:szCs w:val="22"/>
        </w:rPr>
      </w:pPr>
    </w:p>
    <w:p w14:paraId="7E23CB78" w14:textId="0BBE8241" w:rsidR="00A01779" w:rsidRPr="00A01779" w:rsidRDefault="00A01779" w:rsidP="00A01779">
      <w:pPr>
        <w:pStyle w:val="Caption"/>
        <w:keepNext/>
        <w:jc w:val="both"/>
        <w:rPr>
          <w:rFonts w:ascii="Arial" w:hAnsi="Arial" w:cs="Arial"/>
          <w:color w:val="ED7D31" w:themeColor="accent2"/>
          <w:sz w:val="20"/>
        </w:rPr>
      </w:pPr>
      <w:bookmarkStart w:id="34" w:name="_Toc529892366"/>
      <w:r w:rsidRPr="00A01779">
        <w:rPr>
          <w:rFonts w:ascii="Arial" w:hAnsi="Arial" w:cs="Arial"/>
          <w:color w:val="ED7D31" w:themeColor="accent2"/>
          <w:sz w:val="20"/>
        </w:rPr>
        <w:t xml:space="preserve">Figure </w:t>
      </w:r>
      <w:r w:rsidRPr="00A01779">
        <w:rPr>
          <w:rFonts w:ascii="Arial" w:hAnsi="Arial" w:cs="Arial"/>
          <w:color w:val="ED7D31" w:themeColor="accent2"/>
          <w:sz w:val="20"/>
        </w:rPr>
        <w:fldChar w:fldCharType="begin"/>
      </w:r>
      <w:r w:rsidRPr="00A01779">
        <w:rPr>
          <w:rFonts w:ascii="Arial" w:hAnsi="Arial" w:cs="Arial"/>
          <w:color w:val="ED7D31" w:themeColor="accent2"/>
          <w:sz w:val="20"/>
        </w:rPr>
        <w:instrText xml:space="preserve"> SEQ Figure \* ARABIC </w:instrText>
      </w:r>
      <w:r w:rsidRPr="00A01779">
        <w:rPr>
          <w:rFonts w:ascii="Arial" w:hAnsi="Arial" w:cs="Arial"/>
          <w:color w:val="ED7D31" w:themeColor="accent2"/>
          <w:sz w:val="20"/>
        </w:rPr>
        <w:fldChar w:fldCharType="separate"/>
      </w:r>
      <w:r w:rsidR="007D4438">
        <w:rPr>
          <w:rFonts w:ascii="Arial" w:hAnsi="Arial" w:cs="Arial"/>
          <w:noProof/>
          <w:color w:val="ED7D31" w:themeColor="accent2"/>
          <w:sz w:val="20"/>
        </w:rPr>
        <w:t>22</w:t>
      </w:r>
      <w:r w:rsidRPr="00A01779">
        <w:rPr>
          <w:rFonts w:ascii="Arial" w:hAnsi="Arial" w:cs="Arial"/>
          <w:color w:val="ED7D31" w:themeColor="accent2"/>
          <w:sz w:val="20"/>
        </w:rPr>
        <w:fldChar w:fldCharType="end"/>
      </w:r>
      <w:r w:rsidRPr="00A01779">
        <w:rPr>
          <w:rFonts w:ascii="Arial" w:hAnsi="Arial" w:cs="Arial"/>
          <w:color w:val="ED7D31" w:themeColor="accent2"/>
          <w:sz w:val="20"/>
        </w:rPr>
        <w:t xml:space="preserve"> Example of heat table for WASH priority groups</w:t>
      </w:r>
      <w:bookmarkEnd w:id="34"/>
    </w:p>
    <w:p w14:paraId="3F68EA5C" w14:textId="476B96B1" w:rsidR="00CA1938" w:rsidRPr="00FF5973" w:rsidRDefault="00A01779" w:rsidP="00FF5973">
      <w:pPr>
        <w:pStyle w:val="Default"/>
        <w:spacing w:line="276" w:lineRule="auto"/>
        <w:rPr>
          <w:color w:val="ED7D31" w:themeColor="accent2"/>
          <w:sz w:val="20"/>
          <w:szCs w:val="22"/>
        </w:rPr>
      </w:pPr>
      <w:r>
        <w:rPr>
          <w:noProof/>
          <w:lang w:eastAsia="en-GB"/>
        </w:rPr>
        <w:drawing>
          <wp:anchor distT="0" distB="0" distL="114300" distR="114300" simplePos="0" relativeHeight="251655680" behindDoc="0" locked="0" layoutInCell="1" allowOverlap="1" wp14:anchorId="2D44A2A2" wp14:editId="06C54377">
            <wp:simplePos x="0" y="0"/>
            <wp:positionH relativeFrom="column">
              <wp:posOffset>-53340</wp:posOffset>
            </wp:positionH>
            <wp:positionV relativeFrom="paragraph">
              <wp:posOffset>163195</wp:posOffset>
            </wp:positionV>
            <wp:extent cx="723912" cy="26719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23912" cy="267195"/>
                    </a:xfrm>
                    <a:prstGeom prst="rect">
                      <a:avLst/>
                    </a:prstGeom>
                  </pic:spPr>
                </pic:pic>
              </a:graphicData>
            </a:graphic>
            <wp14:sizeRelH relativeFrom="margin">
              <wp14:pctWidth>0</wp14:pctWidth>
            </wp14:sizeRelH>
            <wp14:sizeRelV relativeFrom="margin">
              <wp14:pctHeight>0</wp14:pctHeight>
            </wp14:sizeRelV>
          </wp:anchor>
        </w:drawing>
      </w:r>
      <w:r w:rsidR="00C470A4">
        <w:rPr>
          <w:noProof/>
          <w:lang w:eastAsia="en-GB"/>
        </w:rPr>
        <w:drawing>
          <wp:inline distT="0" distB="0" distL="0" distR="0" wp14:anchorId="38D5DD8A" wp14:editId="2EF43851">
            <wp:extent cx="6840220" cy="2259330"/>
            <wp:effectExtent l="0" t="0" r="0" b="762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840220" cy="2259330"/>
                    </a:xfrm>
                    <a:prstGeom prst="rect">
                      <a:avLst/>
                    </a:prstGeom>
                  </pic:spPr>
                </pic:pic>
              </a:graphicData>
            </a:graphic>
          </wp:inline>
        </w:drawing>
      </w:r>
    </w:p>
    <w:p w14:paraId="13C5AA22" w14:textId="2358A22B" w:rsidR="001B6BDC" w:rsidRDefault="001B6BDC" w:rsidP="001B6BDC">
      <w:pPr>
        <w:pStyle w:val="Default"/>
        <w:spacing w:line="276" w:lineRule="auto"/>
        <w:ind w:left="284"/>
        <w:jc w:val="both"/>
        <w:rPr>
          <w:sz w:val="22"/>
          <w:szCs w:val="22"/>
        </w:rPr>
      </w:pPr>
    </w:p>
    <w:p w14:paraId="1A5202FF" w14:textId="5749AD07" w:rsidR="000B50DA" w:rsidRDefault="000B50DA" w:rsidP="001B6BDC">
      <w:pPr>
        <w:pStyle w:val="Default"/>
        <w:spacing w:line="276" w:lineRule="auto"/>
        <w:ind w:left="284"/>
        <w:jc w:val="both"/>
        <w:rPr>
          <w:sz w:val="22"/>
          <w:szCs w:val="22"/>
        </w:rPr>
      </w:pPr>
    </w:p>
    <w:p w14:paraId="407FCED1" w14:textId="022E09A3" w:rsidR="000B50DA" w:rsidRDefault="000B50DA" w:rsidP="001B6BDC">
      <w:pPr>
        <w:pStyle w:val="Default"/>
        <w:spacing w:line="276" w:lineRule="auto"/>
        <w:ind w:left="284"/>
        <w:jc w:val="both"/>
        <w:rPr>
          <w:sz w:val="22"/>
          <w:szCs w:val="22"/>
        </w:rPr>
      </w:pPr>
    </w:p>
    <w:p w14:paraId="3B34604C" w14:textId="635F1249" w:rsidR="000B50DA" w:rsidRDefault="000B50DA" w:rsidP="001B6BDC">
      <w:pPr>
        <w:pStyle w:val="Default"/>
        <w:spacing w:line="276" w:lineRule="auto"/>
        <w:ind w:left="284"/>
        <w:jc w:val="both"/>
        <w:rPr>
          <w:sz w:val="22"/>
          <w:szCs w:val="22"/>
        </w:rPr>
      </w:pPr>
    </w:p>
    <w:p w14:paraId="514D60B9" w14:textId="208469C2" w:rsidR="000B50DA" w:rsidRDefault="000B50DA" w:rsidP="001B6BDC">
      <w:pPr>
        <w:pStyle w:val="Default"/>
        <w:spacing w:line="276" w:lineRule="auto"/>
        <w:ind w:left="284"/>
        <w:jc w:val="both"/>
        <w:rPr>
          <w:sz w:val="22"/>
          <w:szCs w:val="22"/>
        </w:rPr>
      </w:pPr>
    </w:p>
    <w:p w14:paraId="12D9F512" w14:textId="4E9B72DA" w:rsidR="000B50DA" w:rsidRDefault="000B50DA" w:rsidP="001B6BDC">
      <w:pPr>
        <w:pStyle w:val="Default"/>
        <w:spacing w:line="276" w:lineRule="auto"/>
        <w:ind w:left="284"/>
        <w:jc w:val="both"/>
        <w:rPr>
          <w:sz w:val="22"/>
          <w:szCs w:val="22"/>
        </w:rPr>
      </w:pPr>
    </w:p>
    <w:p w14:paraId="3C9201B1" w14:textId="77777777" w:rsidR="000B50DA" w:rsidRDefault="000B50DA" w:rsidP="001B6BDC">
      <w:pPr>
        <w:pStyle w:val="Default"/>
        <w:spacing w:line="276" w:lineRule="auto"/>
        <w:ind w:left="284"/>
        <w:jc w:val="both"/>
        <w:rPr>
          <w:sz w:val="22"/>
          <w:szCs w:val="22"/>
        </w:rPr>
      </w:pPr>
    </w:p>
    <w:p w14:paraId="1F2B2AB4" w14:textId="77777777" w:rsidR="007D4438" w:rsidRDefault="005E5934" w:rsidP="004C5867">
      <w:pPr>
        <w:pStyle w:val="Default"/>
        <w:numPr>
          <w:ilvl w:val="0"/>
          <w:numId w:val="25"/>
        </w:numPr>
        <w:spacing w:line="276" w:lineRule="auto"/>
        <w:ind w:left="284" w:hanging="284"/>
        <w:jc w:val="both"/>
        <w:rPr>
          <w:sz w:val="22"/>
          <w:szCs w:val="22"/>
        </w:rPr>
      </w:pPr>
      <w:r w:rsidRPr="00B80BC5">
        <w:rPr>
          <w:sz w:val="22"/>
          <w:szCs w:val="22"/>
        </w:rPr>
        <w:lastRenderedPageBreak/>
        <w:t xml:space="preserve">Processing </w:t>
      </w:r>
      <w:r>
        <w:rPr>
          <w:sz w:val="22"/>
          <w:szCs w:val="22"/>
        </w:rPr>
        <w:t>“</w:t>
      </w:r>
      <w:r w:rsidR="004B791A">
        <w:rPr>
          <w:sz w:val="22"/>
          <w:szCs w:val="22"/>
        </w:rPr>
        <w:t>S</w:t>
      </w:r>
      <w:r>
        <w:rPr>
          <w:sz w:val="22"/>
          <w:szCs w:val="22"/>
        </w:rPr>
        <w:t>elect top three” questions implies calculating frequency count. The calculation method here is a simple percentage of total values</w:t>
      </w:r>
      <w:r w:rsidR="007D4438">
        <w:rPr>
          <w:sz w:val="22"/>
          <w:szCs w:val="22"/>
        </w:rPr>
        <w:t>:</w:t>
      </w:r>
    </w:p>
    <w:p w14:paraId="243AD10E" w14:textId="77777777" w:rsidR="007D4438" w:rsidRDefault="007D4438" w:rsidP="007D4438">
      <w:pPr>
        <w:pStyle w:val="Default"/>
        <w:spacing w:line="276" w:lineRule="auto"/>
        <w:ind w:left="284"/>
        <w:jc w:val="both"/>
        <w:rPr>
          <w:sz w:val="22"/>
          <w:szCs w:val="22"/>
        </w:rPr>
      </w:pPr>
    </w:p>
    <w:p w14:paraId="46E90498" w14:textId="77777777" w:rsidR="007D4438" w:rsidRDefault="007D4438" w:rsidP="007D4438">
      <w:pPr>
        <w:pStyle w:val="Default"/>
        <w:shd w:val="clear" w:color="auto" w:fill="D9D9D9" w:themeFill="background1" w:themeFillShade="D9"/>
        <w:spacing w:line="276" w:lineRule="auto"/>
        <w:ind w:left="284"/>
        <w:jc w:val="center"/>
        <w:rPr>
          <w:sz w:val="22"/>
          <w:szCs w:val="22"/>
        </w:rPr>
      </w:pPr>
      <w:r>
        <w:rPr>
          <w:sz w:val="22"/>
          <w:szCs w:val="22"/>
        </w:rPr>
        <w:t xml:space="preserve">= </w:t>
      </w:r>
      <w:r w:rsidR="005E5934">
        <w:rPr>
          <w:sz w:val="22"/>
          <w:szCs w:val="22"/>
        </w:rPr>
        <w:t>SUM (value) * 100 / COUNTD (</w:t>
      </w:r>
      <w:r w:rsidR="005F69BB">
        <w:rPr>
          <w:sz w:val="22"/>
          <w:szCs w:val="22"/>
        </w:rPr>
        <w:t>location</w:t>
      </w:r>
      <w:r w:rsidR="005E5934">
        <w:rPr>
          <w:sz w:val="22"/>
          <w:szCs w:val="22"/>
        </w:rPr>
        <w:t xml:space="preserve"> ID)</w:t>
      </w:r>
    </w:p>
    <w:p w14:paraId="758ADFA8" w14:textId="77777777" w:rsidR="007D4438" w:rsidRDefault="007D4438" w:rsidP="007D4438">
      <w:pPr>
        <w:pStyle w:val="Default"/>
        <w:spacing w:line="276" w:lineRule="auto"/>
        <w:ind w:left="284"/>
        <w:jc w:val="both"/>
        <w:rPr>
          <w:sz w:val="22"/>
          <w:szCs w:val="22"/>
        </w:rPr>
      </w:pPr>
    </w:p>
    <w:p w14:paraId="34FAF93E" w14:textId="4857BDBD" w:rsidR="00737987" w:rsidRDefault="005E5934" w:rsidP="007D4438">
      <w:pPr>
        <w:pStyle w:val="Default"/>
        <w:spacing w:line="276" w:lineRule="auto"/>
        <w:ind w:left="284"/>
        <w:jc w:val="both"/>
        <w:rPr>
          <w:sz w:val="22"/>
          <w:szCs w:val="22"/>
        </w:rPr>
      </w:pPr>
      <w:r>
        <w:rPr>
          <w:sz w:val="22"/>
          <w:szCs w:val="22"/>
        </w:rPr>
        <w:t xml:space="preserve">This calculation returns the percentage of </w:t>
      </w:r>
      <w:r w:rsidR="005F69BB">
        <w:rPr>
          <w:sz w:val="22"/>
          <w:szCs w:val="22"/>
        </w:rPr>
        <w:t>locations</w:t>
      </w:r>
      <w:r>
        <w:rPr>
          <w:sz w:val="22"/>
          <w:szCs w:val="22"/>
        </w:rPr>
        <w:t xml:space="preserve"> mentioning a particular group as one of the top three priority for a given geographical area. In </w:t>
      </w:r>
      <w:r w:rsidR="000B50DA">
        <w:rPr>
          <w:sz w:val="22"/>
          <w:szCs w:val="22"/>
        </w:rPr>
        <w:t>figure 23</w:t>
      </w:r>
      <w:r>
        <w:rPr>
          <w:sz w:val="22"/>
          <w:szCs w:val="22"/>
        </w:rPr>
        <w:t xml:space="preserve">, 100% of </w:t>
      </w:r>
      <w:r w:rsidR="00A42274">
        <w:rPr>
          <w:sz w:val="22"/>
          <w:szCs w:val="22"/>
        </w:rPr>
        <w:t>location</w:t>
      </w:r>
      <w:r>
        <w:rPr>
          <w:sz w:val="22"/>
          <w:szCs w:val="22"/>
        </w:rPr>
        <w:t>s in Kalabalge area indicated that female children are a priority group for assistance.</w:t>
      </w:r>
    </w:p>
    <w:p w14:paraId="6916DEB7" w14:textId="77777777" w:rsidR="000B50DA" w:rsidRDefault="000B50DA" w:rsidP="007D4438">
      <w:pPr>
        <w:pStyle w:val="Default"/>
        <w:spacing w:line="276" w:lineRule="auto"/>
        <w:ind w:left="284"/>
        <w:jc w:val="both"/>
        <w:rPr>
          <w:color w:val="ED7D31" w:themeColor="accent2"/>
          <w:sz w:val="20"/>
          <w:szCs w:val="22"/>
        </w:rPr>
      </w:pPr>
    </w:p>
    <w:p w14:paraId="5C35384D" w14:textId="6D4EF7C6" w:rsidR="007D4438" w:rsidRPr="007D4438" w:rsidRDefault="00FF5973" w:rsidP="007D4438">
      <w:pPr>
        <w:pStyle w:val="Caption"/>
        <w:keepNext/>
        <w:jc w:val="both"/>
        <w:rPr>
          <w:rFonts w:ascii="Arial" w:hAnsi="Arial" w:cs="Arial"/>
          <w:color w:val="ED7D31" w:themeColor="accent2"/>
          <w:sz w:val="20"/>
        </w:rPr>
      </w:pPr>
      <w:bookmarkStart w:id="35" w:name="_Toc529892367"/>
      <w:r w:rsidRPr="007D4438">
        <w:rPr>
          <w:rFonts w:ascii="Arial" w:hAnsi="Arial" w:cs="Arial"/>
          <w:noProof/>
          <w:color w:val="ED7D31" w:themeColor="accent2"/>
          <w:sz w:val="20"/>
          <w:lang w:eastAsia="en-GB"/>
        </w:rPr>
        <w:drawing>
          <wp:anchor distT="0" distB="0" distL="114300" distR="114300" simplePos="0" relativeHeight="251660800" behindDoc="0" locked="0" layoutInCell="1" allowOverlap="1" wp14:anchorId="43EAA868" wp14:editId="6C208858">
            <wp:simplePos x="0" y="0"/>
            <wp:positionH relativeFrom="column">
              <wp:posOffset>1033145</wp:posOffset>
            </wp:positionH>
            <wp:positionV relativeFrom="paragraph">
              <wp:posOffset>201295</wp:posOffset>
            </wp:positionV>
            <wp:extent cx="1002182" cy="415190"/>
            <wp:effectExtent l="0" t="0" r="7620" b="4445"/>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002182" cy="415190"/>
                    </a:xfrm>
                    <a:prstGeom prst="rect">
                      <a:avLst/>
                    </a:prstGeom>
                  </pic:spPr>
                </pic:pic>
              </a:graphicData>
            </a:graphic>
          </wp:anchor>
        </w:drawing>
      </w:r>
      <w:r w:rsidR="007D4438" w:rsidRPr="007D4438">
        <w:rPr>
          <w:rFonts w:ascii="Arial" w:hAnsi="Arial" w:cs="Arial"/>
          <w:color w:val="ED7D31" w:themeColor="accent2"/>
          <w:sz w:val="20"/>
        </w:rPr>
        <w:t xml:space="preserve">Figure </w:t>
      </w:r>
      <w:r w:rsidR="007D4438" w:rsidRPr="007D4438">
        <w:rPr>
          <w:rFonts w:ascii="Arial" w:hAnsi="Arial" w:cs="Arial"/>
          <w:color w:val="ED7D31" w:themeColor="accent2"/>
          <w:sz w:val="20"/>
        </w:rPr>
        <w:fldChar w:fldCharType="begin"/>
      </w:r>
      <w:r w:rsidR="007D4438" w:rsidRPr="007D4438">
        <w:rPr>
          <w:rFonts w:ascii="Arial" w:hAnsi="Arial" w:cs="Arial"/>
          <w:color w:val="ED7D31" w:themeColor="accent2"/>
          <w:sz w:val="20"/>
        </w:rPr>
        <w:instrText xml:space="preserve"> SEQ Figure \* ARABIC </w:instrText>
      </w:r>
      <w:r w:rsidR="007D4438" w:rsidRPr="007D4438">
        <w:rPr>
          <w:rFonts w:ascii="Arial" w:hAnsi="Arial" w:cs="Arial"/>
          <w:color w:val="ED7D31" w:themeColor="accent2"/>
          <w:sz w:val="20"/>
        </w:rPr>
        <w:fldChar w:fldCharType="separate"/>
      </w:r>
      <w:r w:rsidR="007D4438" w:rsidRPr="007D4438">
        <w:rPr>
          <w:rFonts w:ascii="Arial" w:hAnsi="Arial" w:cs="Arial"/>
          <w:color w:val="ED7D31" w:themeColor="accent2"/>
          <w:sz w:val="20"/>
        </w:rPr>
        <w:t>23</w:t>
      </w:r>
      <w:r w:rsidR="007D4438" w:rsidRPr="007D4438">
        <w:rPr>
          <w:rFonts w:ascii="Arial" w:hAnsi="Arial" w:cs="Arial"/>
          <w:color w:val="ED7D31" w:themeColor="accent2"/>
          <w:sz w:val="20"/>
        </w:rPr>
        <w:fldChar w:fldCharType="end"/>
      </w:r>
      <w:r w:rsidR="007D4438" w:rsidRPr="007D4438">
        <w:rPr>
          <w:rFonts w:ascii="Arial" w:hAnsi="Arial" w:cs="Arial"/>
          <w:color w:val="ED7D31" w:themeColor="accent2"/>
          <w:sz w:val="20"/>
        </w:rPr>
        <w:t xml:space="preserve"> Example of heat table showing frequency count of priority group for the WASH sector</w:t>
      </w:r>
      <w:bookmarkEnd w:id="35"/>
    </w:p>
    <w:p w14:paraId="14E7F178" w14:textId="05B406D3" w:rsidR="005D187C" w:rsidRDefault="00BA56BF" w:rsidP="004F0B25">
      <w:pPr>
        <w:pStyle w:val="Default"/>
        <w:spacing w:line="276" w:lineRule="auto"/>
        <w:jc w:val="both"/>
        <w:rPr>
          <w:sz w:val="22"/>
          <w:szCs w:val="22"/>
        </w:rPr>
      </w:pPr>
      <w:r>
        <w:rPr>
          <w:noProof/>
          <w:lang w:eastAsia="en-GB"/>
        </w:rPr>
        <w:drawing>
          <wp:inline distT="0" distB="0" distL="0" distR="0" wp14:anchorId="667670D7" wp14:editId="3E1F1BD5">
            <wp:extent cx="6840220" cy="21024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840220" cy="2102485"/>
                    </a:xfrm>
                    <a:prstGeom prst="rect">
                      <a:avLst/>
                    </a:prstGeom>
                  </pic:spPr>
                </pic:pic>
              </a:graphicData>
            </a:graphic>
          </wp:inline>
        </w:drawing>
      </w:r>
    </w:p>
    <w:p w14:paraId="65ADF2F7" w14:textId="2D6AF144" w:rsidR="00737987" w:rsidRDefault="00737987" w:rsidP="004F0B25">
      <w:pPr>
        <w:pStyle w:val="Default"/>
        <w:spacing w:line="276" w:lineRule="auto"/>
        <w:jc w:val="both"/>
        <w:rPr>
          <w:sz w:val="22"/>
          <w:szCs w:val="22"/>
        </w:rPr>
      </w:pPr>
    </w:p>
    <w:p w14:paraId="7AB68EEC" w14:textId="77777777" w:rsidR="000B50DA" w:rsidRDefault="000B50DA" w:rsidP="004F0B25">
      <w:pPr>
        <w:pStyle w:val="Default"/>
        <w:spacing w:line="276" w:lineRule="auto"/>
        <w:jc w:val="both"/>
        <w:rPr>
          <w:sz w:val="22"/>
          <w:szCs w:val="22"/>
        </w:rPr>
      </w:pPr>
    </w:p>
    <w:p w14:paraId="4E8E8FE1" w14:textId="2258F0E6" w:rsidR="00220C75" w:rsidRDefault="00220C75" w:rsidP="00FF5973">
      <w:pPr>
        <w:pStyle w:val="Default"/>
        <w:shd w:val="clear" w:color="auto" w:fill="D9D9D9" w:themeFill="background1" w:themeFillShade="D9"/>
        <w:spacing w:line="276" w:lineRule="auto"/>
        <w:jc w:val="both"/>
        <w:rPr>
          <w:sz w:val="22"/>
          <w:szCs w:val="22"/>
        </w:rPr>
      </w:pPr>
      <w:r>
        <w:rPr>
          <w:b/>
          <w:sz w:val="22"/>
          <w:szCs w:val="22"/>
        </w:rPr>
        <w:t>Summary.</w:t>
      </w:r>
      <w:r>
        <w:rPr>
          <w:sz w:val="22"/>
          <w:szCs w:val="22"/>
        </w:rPr>
        <w:t xml:space="preserve"> Priority groups questions are used:</w:t>
      </w:r>
    </w:p>
    <w:p w14:paraId="4E3277D7" w14:textId="7A5C9757" w:rsidR="00220C75" w:rsidRDefault="00220C75" w:rsidP="00FF5973">
      <w:pPr>
        <w:pStyle w:val="Default"/>
        <w:numPr>
          <w:ilvl w:val="0"/>
          <w:numId w:val="4"/>
        </w:numPr>
        <w:shd w:val="clear" w:color="auto" w:fill="D9D9D9" w:themeFill="background1" w:themeFillShade="D9"/>
        <w:spacing w:line="276" w:lineRule="auto"/>
        <w:ind w:left="284" w:hanging="284"/>
        <w:jc w:val="both"/>
        <w:rPr>
          <w:sz w:val="22"/>
          <w:szCs w:val="22"/>
        </w:rPr>
      </w:pPr>
      <w:r>
        <w:rPr>
          <w:sz w:val="22"/>
          <w:szCs w:val="22"/>
        </w:rPr>
        <w:t>To identify main population groups</w:t>
      </w:r>
      <w:r w:rsidRPr="009D082D">
        <w:rPr>
          <w:sz w:val="22"/>
          <w:szCs w:val="22"/>
        </w:rPr>
        <w:t xml:space="preserve"> </w:t>
      </w:r>
      <w:r>
        <w:rPr>
          <w:sz w:val="22"/>
          <w:szCs w:val="22"/>
        </w:rPr>
        <w:t>requiring more in-depth assessments</w:t>
      </w:r>
      <w:r w:rsidR="00BA09D9">
        <w:rPr>
          <w:sz w:val="22"/>
          <w:szCs w:val="22"/>
        </w:rPr>
        <w:t>;</w:t>
      </w:r>
    </w:p>
    <w:p w14:paraId="012C496D" w14:textId="10670F58" w:rsidR="00220C75" w:rsidRDefault="00220C75" w:rsidP="00FF5973">
      <w:pPr>
        <w:pStyle w:val="Default"/>
        <w:numPr>
          <w:ilvl w:val="0"/>
          <w:numId w:val="4"/>
        </w:numPr>
        <w:shd w:val="clear" w:color="auto" w:fill="D9D9D9" w:themeFill="background1" w:themeFillShade="D9"/>
        <w:spacing w:line="276" w:lineRule="auto"/>
        <w:ind w:left="284" w:hanging="284"/>
        <w:jc w:val="both"/>
        <w:rPr>
          <w:sz w:val="22"/>
          <w:szCs w:val="22"/>
        </w:rPr>
      </w:pPr>
      <w:r>
        <w:rPr>
          <w:sz w:val="22"/>
          <w:szCs w:val="22"/>
        </w:rPr>
        <w:t>To support cluster/AoRs response analysis by identifying population groups most in need</w:t>
      </w:r>
      <w:r w:rsidR="00BA09D9">
        <w:rPr>
          <w:sz w:val="22"/>
          <w:szCs w:val="22"/>
        </w:rPr>
        <w:t xml:space="preserve"> of assi</w:t>
      </w:r>
      <w:r w:rsidR="000B50DA">
        <w:rPr>
          <w:sz w:val="22"/>
          <w:szCs w:val="22"/>
        </w:rPr>
        <w:t>s</w:t>
      </w:r>
      <w:r w:rsidR="00BA09D9">
        <w:rPr>
          <w:sz w:val="22"/>
          <w:szCs w:val="22"/>
        </w:rPr>
        <w:t>tance;</w:t>
      </w:r>
    </w:p>
    <w:p w14:paraId="59A2867F" w14:textId="0678C81F" w:rsidR="00FF5973" w:rsidRDefault="00FF5973" w:rsidP="00FF5973">
      <w:pPr>
        <w:pStyle w:val="Default"/>
        <w:numPr>
          <w:ilvl w:val="0"/>
          <w:numId w:val="4"/>
        </w:numPr>
        <w:shd w:val="clear" w:color="auto" w:fill="D9D9D9" w:themeFill="background1" w:themeFillShade="D9"/>
        <w:spacing w:line="276" w:lineRule="auto"/>
        <w:ind w:left="284" w:hanging="284"/>
        <w:jc w:val="both"/>
        <w:rPr>
          <w:sz w:val="22"/>
          <w:szCs w:val="22"/>
        </w:rPr>
      </w:pPr>
      <w:r>
        <w:rPr>
          <w:sz w:val="22"/>
          <w:szCs w:val="22"/>
        </w:rPr>
        <w:t>To finish wrapping up the discussion with Key Informants</w:t>
      </w:r>
      <w:r w:rsidR="00BA09D9">
        <w:rPr>
          <w:sz w:val="22"/>
          <w:szCs w:val="22"/>
        </w:rPr>
        <w:t xml:space="preserve"> and capturing their informed opinion on the situation.</w:t>
      </w:r>
    </w:p>
    <w:p w14:paraId="21730BB7" w14:textId="1D4D187B" w:rsidR="00BA09D9" w:rsidRDefault="00BA09D9" w:rsidP="00BA09D9"/>
    <w:p w14:paraId="31B0EAA5" w14:textId="6B268C1D" w:rsidR="002434B7" w:rsidRDefault="002434B7" w:rsidP="00BA09D9"/>
    <w:p w14:paraId="40DA1C03" w14:textId="1551F246" w:rsidR="002434B7" w:rsidRDefault="002434B7" w:rsidP="00BA09D9"/>
    <w:p w14:paraId="03C81870" w14:textId="5E7CAB70" w:rsidR="002434B7" w:rsidRDefault="002434B7" w:rsidP="00BA09D9"/>
    <w:p w14:paraId="6FC9DB00" w14:textId="5BF4BFEB" w:rsidR="002434B7" w:rsidRDefault="002434B7" w:rsidP="00BA09D9"/>
    <w:p w14:paraId="57737C27" w14:textId="6C53E625" w:rsidR="002434B7" w:rsidRDefault="002434B7" w:rsidP="00BA09D9"/>
    <w:p w14:paraId="69B115E5" w14:textId="6B096393" w:rsidR="002434B7" w:rsidRDefault="002434B7" w:rsidP="00BA09D9"/>
    <w:p w14:paraId="623DE128" w14:textId="1A7300E0" w:rsidR="002434B7" w:rsidRDefault="002434B7" w:rsidP="00BA09D9"/>
    <w:p w14:paraId="48F54872" w14:textId="76BEED96" w:rsidR="002434B7" w:rsidRDefault="002434B7" w:rsidP="00BA09D9"/>
    <w:p w14:paraId="15AD9C64" w14:textId="44943797" w:rsidR="002434B7" w:rsidRDefault="002434B7" w:rsidP="00BA09D9"/>
    <w:p w14:paraId="05256CEF" w14:textId="0BB0F05B" w:rsidR="002434B7" w:rsidRDefault="002434B7" w:rsidP="00BA09D9"/>
    <w:p w14:paraId="1E0194EC" w14:textId="65770B35" w:rsidR="002434B7" w:rsidRDefault="002434B7" w:rsidP="00BA09D9"/>
    <w:p w14:paraId="22F5CA65" w14:textId="49D62EE1" w:rsidR="002434B7" w:rsidRDefault="002434B7" w:rsidP="00BA09D9"/>
    <w:p w14:paraId="38D151C5" w14:textId="21B5DD12" w:rsidR="002434B7" w:rsidRDefault="002434B7" w:rsidP="00BA09D9"/>
    <w:p w14:paraId="58EEB4B5" w14:textId="76859616" w:rsidR="002434B7" w:rsidRDefault="002434B7" w:rsidP="00BA09D9"/>
    <w:p w14:paraId="7DDBBD01" w14:textId="2A7764BA" w:rsidR="002434B7" w:rsidRDefault="002434B7" w:rsidP="00BA09D9"/>
    <w:p w14:paraId="71BC3CB7" w14:textId="7C44C0B0" w:rsidR="00EE7B49" w:rsidRDefault="001153D5" w:rsidP="004F0B25">
      <w:pPr>
        <w:pStyle w:val="Heading1"/>
        <w:spacing w:after="0" w:line="276" w:lineRule="auto"/>
        <w:ind w:left="426" w:hanging="426"/>
        <w:rPr>
          <w:rFonts w:ascii="Arial" w:hAnsi="Arial" w:cs="Arial"/>
        </w:rPr>
      </w:pPr>
      <w:bookmarkStart w:id="36" w:name="_Toc529891728"/>
      <w:r>
        <w:rPr>
          <w:rFonts w:ascii="Arial" w:hAnsi="Arial" w:cs="Arial"/>
        </w:rPr>
        <w:lastRenderedPageBreak/>
        <w:t xml:space="preserve">Annex </w:t>
      </w:r>
      <w:r w:rsidR="00EE7B49">
        <w:rPr>
          <w:rFonts w:ascii="Arial" w:hAnsi="Arial" w:cs="Arial"/>
        </w:rPr>
        <w:t>Analysis 101</w:t>
      </w:r>
      <w:bookmarkEnd w:id="36"/>
    </w:p>
    <w:p w14:paraId="1188B5F5" w14:textId="6B2FA3BA" w:rsidR="00EE7B49" w:rsidRDefault="00EE7B49" w:rsidP="00EE7B49">
      <w:pPr>
        <w:pStyle w:val="Default"/>
        <w:spacing w:line="276" w:lineRule="auto"/>
        <w:jc w:val="both"/>
        <w:rPr>
          <w:sz w:val="22"/>
          <w:szCs w:val="22"/>
        </w:rPr>
      </w:pPr>
    </w:p>
    <w:p w14:paraId="6AB37679" w14:textId="50B74C34" w:rsidR="00205A0B" w:rsidRDefault="00205A0B" w:rsidP="00205A0B">
      <w:pPr>
        <w:pStyle w:val="Default"/>
        <w:spacing w:line="276" w:lineRule="auto"/>
        <w:jc w:val="both"/>
        <w:rPr>
          <w:sz w:val="22"/>
          <w:szCs w:val="22"/>
        </w:rPr>
      </w:pPr>
      <w:r w:rsidRPr="00D57D0D">
        <w:rPr>
          <w:sz w:val="22"/>
          <w:szCs w:val="22"/>
        </w:rPr>
        <w:t xml:space="preserve">Analysis in </w:t>
      </w:r>
      <w:r>
        <w:rPr>
          <w:sz w:val="22"/>
          <w:szCs w:val="22"/>
        </w:rPr>
        <w:t xml:space="preserve">humanitarian setting </w:t>
      </w:r>
      <w:r w:rsidRPr="00D57D0D">
        <w:rPr>
          <w:sz w:val="22"/>
          <w:szCs w:val="22"/>
        </w:rPr>
        <w:t>refers to the organized and collaborative process of transforming raw data into actionable insights for better decision</w:t>
      </w:r>
      <w:r>
        <w:rPr>
          <w:sz w:val="22"/>
          <w:szCs w:val="22"/>
        </w:rPr>
        <w:t>-</w:t>
      </w:r>
      <w:r w:rsidRPr="00D57D0D">
        <w:rPr>
          <w:sz w:val="22"/>
          <w:szCs w:val="22"/>
        </w:rPr>
        <w:t>making. It is an iterative sense-making process which continues until it is possible to draw conclusions that answer the original questions</w:t>
      </w:r>
      <w:r>
        <w:rPr>
          <w:sz w:val="22"/>
          <w:szCs w:val="22"/>
        </w:rPr>
        <w:t>,</w:t>
      </w:r>
      <w:r w:rsidRPr="00D57D0D">
        <w:rPr>
          <w:sz w:val="22"/>
          <w:szCs w:val="22"/>
        </w:rPr>
        <w:t xml:space="preserve"> with a reasonable degree of certainty. The goal of </w:t>
      </w:r>
      <w:r>
        <w:rPr>
          <w:sz w:val="22"/>
          <w:szCs w:val="22"/>
        </w:rPr>
        <w:t xml:space="preserve">DTM sector data analysis is </w:t>
      </w:r>
      <w:r w:rsidRPr="009351AA">
        <w:rPr>
          <w:sz w:val="22"/>
          <w:szCs w:val="22"/>
        </w:rPr>
        <w:t xml:space="preserve">to provide informed opinions about </w:t>
      </w:r>
      <w:r>
        <w:rPr>
          <w:sz w:val="22"/>
          <w:szCs w:val="22"/>
        </w:rPr>
        <w:t>gaps</w:t>
      </w:r>
      <w:r w:rsidRPr="009351AA">
        <w:rPr>
          <w:sz w:val="22"/>
          <w:szCs w:val="22"/>
        </w:rPr>
        <w:t xml:space="preserve">, underlying factors, adaptive strategies and </w:t>
      </w:r>
      <w:r>
        <w:rPr>
          <w:sz w:val="22"/>
          <w:szCs w:val="22"/>
        </w:rPr>
        <w:t xml:space="preserve">existing or forecasted </w:t>
      </w:r>
      <w:r w:rsidRPr="009351AA">
        <w:rPr>
          <w:sz w:val="22"/>
          <w:szCs w:val="22"/>
        </w:rPr>
        <w:t xml:space="preserve">humanitarian </w:t>
      </w:r>
      <w:r>
        <w:rPr>
          <w:sz w:val="22"/>
          <w:szCs w:val="22"/>
        </w:rPr>
        <w:t>conditions</w:t>
      </w:r>
      <w:r w:rsidRPr="009351AA">
        <w:rPr>
          <w:sz w:val="22"/>
          <w:szCs w:val="22"/>
        </w:rPr>
        <w:t xml:space="preserve">. </w:t>
      </w:r>
      <w:r w:rsidRPr="00D57D0D">
        <w:rPr>
          <w:sz w:val="22"/>
          <w:szCs w:val="22"/>
        </w:rPr>
        <w:t>This includes a systematic set of procedures</w:t>
      </w:r>
      <w:r>
        <w:rPr>
          <w:sz w:val="22"/>
          <w:szCs w:val="22"/>
        </w:rPr>
        <w:t xml:space="preserve"> </w:t>
      </w:r>
      <w:r w:rsidRPr="00D57D0D">
        <w:rPr>
          <w:sz w:val="22"/>
          <w:szCs w:val="22"/>
        </w:rPr>
        <w:t xml:space="preserve">undertaken for the purposes of setting priorities based on severity of gaps or risks faced by the affected population. </w:t>
      </w:r>
    </w:p>
    <w:p w14:paraId="01D4F54D" w14:textId="77777777" w:rsidR="00205A0B" w:rsidRDefault="00205A0B" w:rsidP="00205A0B">
      <w:pPr>
        <w:pStyle w:val="Default"/>
        <w:spacing w:line="276" w:lineRule="auto"/>
        <w:jc w:val="both"/>
        <w:rPr>
          <w:sz w:val="22"/>
          <w:szCs w:val="22"/>
        </w:rPr>
      </w:pPr>
    </w:p>
    <w:p w14:paraId="449D4D5F" w14:textId="6D254015" w:rsidR="00EE7B49" w:rsidRPr="00D57D0D" w:rsidRDefault="00205A0B" w:rsidP="00EE7B49">
      <w:pPr>
        <w:pStyle w:val="Default"/>
        <w:spacing w:line="276" w:lineRule="auto"/>
        <w:jc w:val="both"/>
        <w:rPr>
          <w:sz w:val="22"/>
          <w:szCs w:val="22"/>
        </w:rPr>
      </w:pPr>
      <w:r w:rsidRPr="00D57D0D">
        <w:rPr>
          <w:sz w:val="22"/>
          <w:szCs w:val="22"/>
        </w:rPr>
        <w:t xml:space="preserve">Analysis is more of a process than an action, and there are procedures and steps </w:t>
      </w:r>
      <w:r>
        <w:rPr>
          <w:sz w:val="22"/>
          <w:szCs w:val="22"/>
        </w:rPr>
        <w:t>Cluster/AoRs staff</w:t>
      </w:r>
      <w:r w:rsidRPr="00D57D0D">
        <w:rPr>
          <w:sz w:val="22"/>
          <w:szCs w:val="22"/>
        </w:rPr>
        <w:t xml:space="preserve"> can rely on to take them from uncertainty to understanding, from results to findings. Most forms of analysis can be described as levels, where one builds on another, each increasing the understanding of the findings and revealing progressively what the data means, what may happen next and what could or should be done about it.</w:t>
      </w:r>
      <w:r w:rsidR="0088493E">
        <w:rPr>
          <w:sz w:val="22"/>
          <w:szCs w:val="22"/>
        </w:rPr>
        <w:t xml:space="preserve"> </w:t>
      </w:r>
      <w:r w:rsidR="00EE7B49">
        <w:rPr>
          <w:sz w:val="22"/>
          <w:szCs w:val="22"/>
        </w:rPr>
        <w:t>Five</w:t>
      </w:r>
      <w:r w:rsidR="00EE7B49" w:rsidRPr="00D57D0D">
        <w:rPr>
          <w:sz w:val="22"/>
          <w:szCs w:val="22"/>
        </w:rPr>
        <w:t xml:space="preserve"> levels are commonly used for analysis of </w:t>
      </w:r>
      <w:r w:rsidR="00EE7B49">
        <w:rPr>
          <w:sz w:val="22"/>
          <w:szCs w:val="22"/>
        </w:rPr>
        <w:t>humanitarian needs</w:t>
      </w:r>
      <w:r w:rsidR="00EE7B49" w:rsidRPr="00D57D0D">
        <w:rPr>
          <w:sz w:val="22"/>
          <w:szCs w:val="22"/>
        </w:rPr>
        <w:t xml:space="preserve">, represented in the diagram below. </w:t>
      </w:r>
    </w:p>
    <w:p w14:paraId="61ADFDBE" w14:textId="77777777" w:rsidR="00EE7B49" w:rsidRDefault="00EE7B49" w:rsidP="00EE7B49">
      <w:pPr>
        <w:pStyle w:val="Default"/>
        <w:spacing w:line="276" w:lineRule="auto"/>
        <w:jc w:val="both"/>
        <w:rPr>
          <w:sz w:val="22"/>
          <w:szCs w:val="22"/>
        </w:rPr>
      </w:pPr>
    </w:p>
    <w:p w14:paraId="6AEC3FC2" w14:textId="77777777" w:rsidR="00EE7B49" w:rsidRDefault="00EE7B49" w:rsidP="00EE7B49">
      <w:pPr>
        <w:pStyle w:val="Default"/>
        <w:spacing w:line="276" w:lineRule="auto"/>
        <w:jc w:val="both"/>
        <w:rPr>
          <w:color w:val="ED7D31" w:themeColor="accent2"/>
          <w:sz w:val="20"/>
          <w:szCs w:val="22"/>
        </w:rPr>
      </w:pPr>
      <w:r w:rsidRPr="009351AA">
        <w:rPr>
          <w:color w:val="ED7D31" w:themeColor="accent2"/>
          <w:sz w:val="20"/>
          <w:szCs w:val="22"/>
        </w:rPr>
        <w:t>The Analysis Spectrum (adapted from ACAPS 2014 and Pherson 2010)</w:t>
      </w:r>
    </w:p>
    <w:p w14:paraId="0456D83C" w14:textId="77777777" w:rsidR="00EE7B49" w:rsidRPr="009351AA" w:rsidRDefault="00EE7B49" w:rsidP="00EE7B49">
      <w:pPr>
        <w:pStyle w:val="Default"/>
        <w:spacing w:line="276" w:lineRule="auto"/>
        <w:jc w:val="both"/>
        <w:rPr>
          <w:color w:val="ED7D31" w:themeColor="accent2"/>
          <w:sz w:val="20"/>
          <w:szCs w:val="22"/>
        </w:rPr>
      </w:pPr>
    </w:p>
    <w:p w14:paraId="12B238DC" w14:textId="77777777" w:rsidR="00EE7B49" w:rsidRDefault="00EE7B49" w:rsidP="00EE7B49">
      <w:pPr>
        <w:pStyle w:val="Default"/>
        <w:spacing w:line="276" w:lineRule="auto"/>
        <w:rPr>
          <w:sz w:val="22"/>
          <w:szCs w:val="22"/>
        </w:rPr>
      </w:pPr>
      <w:r>
        <w:rPr>
          <w:noProof/>
          <w:lang w:eastAsia="en-GB"/>
        </w:rPr>
        <w:drawing>
          <wp:inline distT="0" distB="0" distL="0" distR="0" wp14:anchorId="41E93E71" wp14:editId="2C0D5197">
            <wp:extent cx="6840220" cy="3313785"/>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847553" cy="3317337"/>
                    </a:xfrm>
                    <a:prstGeom prst="rect">
                      <a:avLst/>
                    </a:prstGeom>
                  </pic:spPr>
                </pic:pic>
              </a:graphicData>
            </a:graphic>
          </wp:inline>
        </w:drawing>
      </w:r>
    </w:p>
    <w:p w14:paraId="5A3C1933" w14:textId="77777777" w:rsidR="00EE7B49" w:rsidRPr="00C0101D" w:rsidRDefault="00EE7B49" w:rsidP="00EE7B49">
      <w:pPr>
        <w:pStyle w:val="Default"/>
        <w:spacing w:line="276" w:lineRule="auto"/>
        <w:ind w:left="284"/>
        <w:jc w:val="both"/>
        <w:rPr>
          <w:sz w:val="22"/>
          <w:szCs w:val="22"/>
        </w:rPr>
      </w:pPr>
    </w:p>
    <w:p w14:paraId="4E9FAC18" w14:textId="77777777" w:rsidR="00EE7B49" w:rsidRPr="000F3C79" w:rsidRDefault="00EE7B49" w:rsidP="00EE7B49">
      <w:pPr>
        <w:pStyle w:val="Default"/>
        <w:numPr>
          <w:ilvl w:val="0"/>
          <w:numId w:val="12"/>
        </w:numPr>
        <w:spacing w:line="276" w:lineRule="auto"/>
        <w:ind w:left="284" w:hanging="284"/>
        <w:jc w:val="both"/>
        <w:rPr>
          <w:sz w:val="22"/>
          <w:szCs w:val="22"/>
        </w:rPr>
      </w:pPr>
      <w:r w:rsidRPr="00A077D9">
        <w:rPr>
          <w:b/>
          <w:sz w:val="22"/>
          <w:szCs w:val="22"/>
        </w:rPr>
        <w:t>Descriptive analysis</w:t>
      </w:r>
      <w:r w:rsidRPr="00A077D9">
        <w:rPr>
          <w:sz w:val="22"/>
          <w:szCs w:val="22"/>
        </w:rPr>
        <w:t>: Describing data means to summarize and reduce large amount of data to a representation where it is easier to compare between them and identify the main points, important stories and relevant messages, e.g. a percentage, average, mean, mode, etc. The Cluster/AoR Information Management Officer (IMO) consolidates key variables from the DTM location assessment dataset and prepares descriptive outputs by comparing results between relevant categories of analysis (province A vs province B, camp vs non-camp settlements, etc. as agreed upon with DTM team).</w:t>
      </w:r>
      <w:r w:rsidRPr="00A077D9">
        <w:t xml:space="preserve"> </w:t>
      </w:r>
      <w:r w:rsidRPr="00A077D9">
        <w:rPr>
          <w:sz w:val="22"/>
          <w:szCs w:val="22"/>
        </w:rPr>
        <w:t>Comparing and contrasting results helps to identify and confirm similarities and differences between or within categories of analysis, and further investigation allow for identifying patterns, trends</w:t>
      </w:r>
      <w:r>
        <w:rPr>
          <w:sz w:val="22"/>
          <w:szCs w:val="22"/>
        </w:rPr>
        <w:t>, outliers</w:t>
      </w:r>
      <w:r w:rsidRPr="00A077D9">
        <w:rPr>
          <w:sz w:val="22"/>
          <w:szCs w:val="22"/>
        </w:rPr>
        <w:t xml:space="preserve"> or anomalies.</w:t>
      </w:r>
      <w:r w:rsidRPr="000F3C79">
        <w:t xml:space="preserve"> </w:t>
      </w:r>
      <w:r w:rsidRPr="000F3C79">
        <w:rPr>
          <w:sz w:val="22"/>
          <w:szCs w:val="22"/>
        </w:rPr>
        <w:t>The goals of descriptive analysis are:</w:t>
      </w:r>
    </w:p>
    <w:p w14:paraId="5E99E424" w14:textId="77777777" w:rsidR="00EE7B49" w:rsidRPr="000F3C79" w:rsidRDefault="00EE7B49" w:rsidP="00EE7B49">
      <w:pPr>
        <w:pStyle w:val="Default"/>
        <w:numPr>
          <w:ilvl w:val="0"/>
          <w:numId w:val="12"/>
        </w:numPr>
        <w:spacing w:line="276" w:lineRule="auto"/>
        <w:jc w:val="both"/>
        <w:rPr>
          <w:sz w:val="22"/>
          <w:szCs w:val="22"/>
        </w:rPr>
      </w:pPr>
      <w:r w:rsidRPr="000F3C79">
        <w:rPr>
          <w:sz w:val="22"/>
          <w:szCs w:val="22"/>
        </w:rPr>
        <w:t>To identify most relevant categories of analysis and most accurate ways of summarizing and describing data</w:t>
      </w:r>
    </w:p>
    <w:p w14:paraId="50D22799" w14:textId="77777777" w:rsidR="00EE7B49" w:rsidRPr="000F3C79" w:rsidRDefault="00EE7B49" w:rsidP="00EE7B49">
      <w:pPr>
        <w:pStyle w:val="Default"/>
        <w:numPr>
          <w:ilvl w:val="0"/>
          <w:numId w:val="12"/>
        </w:numPr>
        <w:spacing w:line="276" w:lineRule="auto"/>
        <w:jc w:val="both"/>
        <w:rPr>
          <w:sz w:val="22"/>
          <w:szCs w:val="22"/>
        </w:rPr>
      </w:pPr>
      <w:r w:rsidRPr="000F3C79">
        <w:rPr>
          <w:sz w:val="22"/>
          <w:szCs w:val="22"/>
        </w:rPr>
        <w:t>To refine ideas about what the data are saying, e.g. type</w:t>
      </w:r>
      <w:r>
        <w:rPr>
          <w:sz w:val="22"/>
          <w:szCs w:val="22"/>
        </w:rPr>
        <w:t xml:space="preserve"> of issues</w:t>
      </w:r>
      <w:r w:rsidRPr="000F3C79">
        <w:rPr>
          <w:sz w:val="22"/>
          <w:szCs w:val="22"/>
        </w:rPr>
        <w:t>, diversity and location of gaps</w:t>
      </w:r>
    </w:p>
    <w:p w14:paraId="2945EF5A" w14:textId="77777777" w:rsidR="00EE7B49" w:rsidRPr="000F3C79" w:rsidRDefault="00EE7B49" w:rsidP="00EE7B49">
      <w:pPr>
        <w:pStyle w:val="Default"/>
        <w:numPr>
          <w:ilvl w:val="0"/>
          <w:numId w:val="12"/>
        </w:numPr>
        <w:spacing w:line="276" w:lineRule="auto"/>
        <w:jc w:val="both"/>
        <w:rPr>
          <w:sz w:val="22"/>
          <w:szCs w:val="22"/>
        </w:rPr>
      </w:pPr>
      <w:r w:rsidRPr="000F3C79">
        <w:rPr>
          <w:sz w:val="22"/>
          <w:szCs w:val="22"/>
        </w:rPr>
        <w:t>To examine commonalities and differences, prompt further questioning, see details and variations previously missed and confirm patterns and trends</w:t>
      </w:r>
    </w:p>
    <w:p w14:paraId="7AFC1035" w14:textId="77777777" w:rsidR="00EE7B49" w:rsidRPr="000F3C79" w:rsidRDefault="00EE7B49" w:rsidP="00EE7B49">
      <w:pPr>
        <w:pStyle w:val="Default"/>
        <w:numPr>
          <w:ilvl w:val="0"/>
          <w:numId w:val="12"/>
        </w:numPr>
        <w:spacing w:line="276" w:lineRule="auto"/>
        <w:jc w:val="both"/>
        <w:rPr>
          <w:sz w:val="22"/>
          <w:szCs w:val="22"/>
        </w:rPr>
      </w:pPr>
      <w:r w:rsidRPr="000F3C79">
        <w:rPr>
          <w:sz w:val="22"/>
          <w:szCs w:val="22"/>
        </w:rPr>
        <w:t>Identify key assumptions, e.g. based on information gaps, small samples, etc.</w:t>
      </w:r>
    </w:p>
    <w:p w14:paraId="3306AA28" w14:textId="77777777" w:rsidR="00EE7B49" w:rsidRPr="00A077D9" w:rsidRDefault="00EE7B49" w:rsidP="00EE7B49">
      <w:pPr>
        <w:pStyle w:val="Default"/>
        <w:spacing w:line="276" w:lineRule="auto"/>
        <w:ind w:left="284"/>
        <w:jc w:val="both"/>
        <w:rPr>
          <w:sz w:val="22"/>
          <w:szCs w:val="22"/>
        </w:rPr>
      </w:pPr>
    </w:p>
    <w:p w14:paraId="21BA7F66" w14:textId="77777777" w:rsidR="00EE7B49" w:rsidRPr="000F3C79" w:rsidRDefault="00EE7B49" w:rsidP="00EE7B49">
      <w:pPr>
        <w:pStyle w:val="Default"/>
        <w:numPr>
          <w:ilvl w:val="0"/>
          <w:numId w:val="12"/>
        </w:numPr>
        <w:spacing w:line="276" w:lineRule="auto"/>
        <w:ind w:left="284" w:hanging="284"/>
        <w:jc w:val="both"/>
        <w:rPr>
          <w:sz w:val="22"/>
          <w:szCs w:val="22"/>
        </w:rPr>
      </w:pPr>
      <w:r w:rsidRPr="0054109A">
        <w:rPr>
          <w:b/>
          <w:sz w:val="22"/>
          <w:szCs w:val="22"/>
        </w:rPr>
        <w:lastRenderedPageBreak/>
        <w:t>Explanatory analysis</w:t>
      </w:r>
      <w:r>
        <w:rPr>
          <w:b/>
          <w:sz w:val="22"/>
          <w:szCs w:val="22"/>
        </w:rPr>
        <w:t xml:space="preserve"> </w:t>
      </w:r>
      <w:r w:rsidRPr="000F3C79">
        <w:rPr>
          <w:sz w:val="22"/>
          <w:szCs w:val="22"/>
        </w:rPr>
        <w:t>looks for associations, correlations and more generally for connections between observations and measurements. It is an extension of the descriptive phase and allows for formulation of better hypothesis or theories, based on careful investigation of relationships, underlying processes or causal mechanisms. Identifying relationships is an important part of the analytic process because it prepares for moving from a simple description of the population conditions and settings to explanations of why and how things happened as they did, and what could happen in the future if conditions persist or change. This level of analysis implies carefully connecting the dots and assessing whether two or more variables, conditions or observations vary according to a pattern, the strength of the relationship linking them and if one is cause of or contributor to another.</w:t>
      </w:r>
      <w:r>
        <w:rPr>
          <w:sz w:val="22"/>
          <w:szCs w:val="22"/>
        </w:rPr>
        <w:t xml:space="preserve"> </w:t>
      </w:r>
      <w:r w:rsidRPr="005F69BB">
        <w:rPr>
          <w:sz w:val="22"/>
          <w:szCs w:val="22"/>
        </w:rPr>
        <w:t>In this analytical step, the Cluster/AoR IMO, subject–matter and cultural/context experts (e.g., coordinators, members, local staff and NGOs…)</w:t>
      </w:r>
      <w:r>
        <w:rPr>
          <w:sz w:val="22"/>
          <w:szCs w:val="22"/>
        </w:rPr>
        <w:t xml:space="preserve"> </w:t>
      </w:r>
      <w:r w:rsidRPr="00D57D0D">
        <w:rPr>
          <w:sz w:val="22"/>
          <w:szCs w:val="22"/>
        </w:rPr>
        <w:t xml:space="preserve">identify </w:t>
      </w:r>
      <w:r>
        <w:rPr>
          <w:sz w:val="22"/>
          <w:szCs w:val="22"/>
        </w:rPr>
        <w:t xml:space="preserve">and rank </w:t>
      </w:r>
      <w:r w:rsidRPr="00D57D0D">
        <w:rPr>
          <w:sz w:val="22"/>
          <w:szCs w:val="22"/>
        </w:rPr>
        <w:t>main underlying mechanisms/</w:t>
      </w:r>
      <w:r>
        <w:rPr>
          <w:sz w:val="22"/>
          <w:szCs w:val="22"/>
        </w:rPr>
        <w:t>barriers</w:t>
      </w:r>
      <w:r w:rsidRPr="00D57D0D">
        <w:rPr>
          <w:sz w:val="22"/>
          <w:szCs w:val="22"/>
        </w:rPr>
        <w:t xml:space="preserve">/factors </w:t>
      </w:r>
      <w:r>
        <w:rPr>
          <w:sz w:val="22"/>
          <w:szCs w:val="22"/>
        </w:rPr>
        <w:t>(problems of access, availability, use, quality and awareness of/to basic goods and services) that contribute to the existence of persistence of humanitarian conditions, i.e. problems of physical and mental wellbeing). This analysis is critical as it allows to identify the causes of current conditions, which should be addressed during the response.</w:t>
      </w:r>
      <w:r w:rsidRPr="000F3C79">
        <w:t xml:space="preserve"> </w:t>
      </w:r>
      <w:r w:rsidRPr="000F3C79">
        <w:rPr>
          <w:sz w:val="22"/>
          <w:szCs w:val="22"/>
        </w:rPr>
        <w:t>The goal of explanatory analysis is:</w:t>
      </w:r>
    </w:p>
    <w:p w14:paraId="0AB62EBF" w14:textId="77777777" w:rsidR="00EE7B49" w:rsidRPr="000F3C79" w:rsidRDefault="00EE7B49" w:rsidP="00EE7B49">
      <w:pPr>
        <w:pStyle w:val="Default"/>
        <w:numPr>
          <w:ilvl w:val="0"/>
          <w:numId w:val="12"/>
        </w:numPr>
        <w:spacing w:line="276" w:lineRule="auto"/>
        <w:jc w:val="both"/>
        <w:rPr>
          <w:sz w:val="22"/>
          <w:szCs w:val="22"/>
        </w:rPr>
      </w:pPr>
      <w:r w:rsidRPr="000F3C79">
        <w:rPr>
          <w:sz w:val="22"/>
          <w:szCs w:val="22"/>
        </w:rPr>
        <w:t>To go beyond the nature and frequency of the problems and identify factors or conditions that contribute to the existence, aggravation or continuation of an issue</w:t>
      </w:r>
    </w:p>
    <w:p w14:paraId="0A2BFBD4" w14:textId="77777777" w:rsidR="00EE7B49" w:rsidRPr="000F3C79" w:rsidRDefault="00EE7B49" w:rsidP="00EE7B49">
      <w:pPr>
        <w:pStyle w:val="Default"/>
        <w:numPr>
          <w:ilvl w:val="0"/>
          <w:numId w:val="12"/>
        </w:numPr>
        <w:spacing w:line="276" w:lineRule="auto"/>
        <w:jc w:val="both"/>
        <w:rPr>
          <w:sz w:val="22"/>
          <w:szCs w:val="22"/>
        </w:rPr>
      </w:pPr>
      <w:r w:rsidRPr="000F3C79">
        <w:rPr>
          <w:sz w:val="22"/>
          <w:szCs w:val="22"/>
        </w:rPr>
        <w:t>To identify changes and patterns of associations or correlation and explore the strength of the relationships between observations</w:t>
      </w:r>
    </w:p>
    <w:p w14:paraId="5468AE75" w14:textId="77777777" w:rsidR="00EE7B49" w:rsidRPr="000F3C79" w:rsidRDefault="00EE7B49" w:rsidP="00EE7B49">
      <w:pPr>
        <w:pStyle w:val="Default"/>
        <w:numPr>
          <w:ilvl w:val="0"/>
          <w:numId w:val="12"/>
        </w:numPr>
        <w:spacing w:line="276" w:lineRule="auto"/>
        <w:jc w:val="both"/>
        <w:rPr>
          <w:sz w:val="22"/>
          <w:szCs w:val="22"/>
        </w:rPr>
      </w:pPr>
      <w:r w:rsidRPr="000F3C79">
        <w:rPr>
          <w:sz w:val="22"/>
          <w:szCs w:val="22"/>
        </w:rPr>
        <w:t>To clarify causal mechanisms, underlying processes and functions at play</w:t>
      </w:r>
    </w:p>
    <w:p w14:paraId="4EF9B26B" w14:textId="77777777" w:rsidR="00EE7B49" w:rsidRPr="000F3C79" w:rsidRDefault="00EE7B49" w:rsidP="00EE7B49">
      <w:pPr>
        <w:pStyle w:val="Default"/>
        <w:numPr>
          <w:ilvl w:val="0"/>
          <w:numId w:val="12"/>
        </w:numPr>
        <w:spacing w:line="276" w:lineRule="auto"/>
        <w:jc w:val="both"/>
        <w:rPr>
          <w:sz w:val="22"/>
          <w:szCs w:val="22"/>
        </w:rPr>
      </w:pPr>
      <w:r w:rsidRPr="000F3C79">
        <w:rPr>
          <w:sz w:val="22"/>
          <w:szCs w:val="22"/>
        </w:rPr>
        <w:t>To provide a foundation and groundwork for forecasting and prescriptive analysis</w:t>
      </w:r>
    </w:p>
    <w:p w14:paraId="5C3E8CA2" w14:textId="77777777" w:rsidR="00EE7B49" w:rsidRPr="00D57D0D" w:rsidRDefault="00EE7B49" w:rsidP="00EE7B49">
      <w:pPr>
        <w:pStyle w:val="Default"/>
        <w:spacing w:line="276" w:lineRule="auto"/>
        <w:jc w:val="both"/>
        <w:rPr>
          <w:sz w:val="22"/>
          <w:szCs w:val="22"/>
        </w:rPr>
      </w:pPr>
    </w:p>
    <w:p w14:paraId="66A613EB" w14:textId="77777777" w:rsidR="00EE7B49" w:rsidRPr="00E478C8" w:rsidRDefault="00EE7B49" w:rsidP="00EE7B49">
      <w:pPr>
        <w:pStyle w:val="Default"/>
        <w:numPr>
          <w:ilvl w:val="0"/>
          <w:numId w:val="12"/>
        </w:numPr>
        <w:spacing w:line="276" w:lineRule="auto"/>
        <w:ind w:left="284" w:hanging="284"/>
        <w:jc w:val="both"/>
        <w:rPr>
          <w:sz w:val="22"/>
          <w:szCs w:val="22"/>
        </w:rPr>
      </w:pPr>
      <w:r w:rsidRPr="0054109A">
        <w:rPr>
          <w:b/>
          <w:sz w:val="22"/>
          <w:szCs w:val="22"/>
        </w:rPr>
        <w:t>Interpretive analysis</w:t>
      </w:r>
      <w:r w:rsidRPr="000F3C79">
        <w:t xml:space="preserve"> </w:t>
      </w:r>
      <w:r w:rsidRPr="000F3C79">
        <w:rPr>
          <w:sz w:val="22"/>
          <w:szCs w:val="22"/>
        </w:rPr>
        <w:t>aims at moving beyond findings to identify key messages and drawing well-supported conclusions, through careful argumentation, evaluation of the strength of evidence available and attention to plausibility in context. While the previous analysis steps focused mainly on understanding what happened and what the data say, interpretation is primarily interested in what it means for the decision makers and articulating credible, coherent and meaningful conclusions. Interpretation highlights important messages in relation to the original research question, assessing the degree of certainty attached to the final conclusions and answering the question “so what?”.</w:t>
      </w:r>
      <w:r>
        <w:rPr>
          <w:sz w:val="22"/>
          <w:szCs w:val="22"/>
        </w:rPr>
        <w:t xml:space="preserve"> In this analytical step, Cluster/AoR</w:t>
      </w:r>
      <w:r w:rsidRPr="00D57D0D">
        <w:rPr>
          <w:sz w:val="22"/>
          <w:szCs w:val="22"/>
        </w:rPr>
        <w:t xml:space="preserve"> </w:t>
      </w:r>
      <w:r>
        <w:rPr>
          <w:sz w:val="22"/>
          <w:szCs w:val="22"/>
        </w:rPr>
        <w:t xml:space="preserve">experts </w:t>
      </w:r>
      <w:r w:rsidRPr="00D57D0D">
        <w:rPr>
          <w:sz w:val="22"/>
          <w:szCs w:val="22"/>
        </w:rPr>
        <w:t xml:space="preserve">discuss </w:t>
      </w:r>
      <w:r>
        <w:rPr>
          <w:sz w:val="22"/>
          <w:szCs w:val="22"/>
        </w:rPr>
        <w:t xml:space="preserve">the results produced by the IMO </w:t>
      </w:r>
      <w:r w:rsidRPr="00D57D0D">
        <w:rPr>
          <w:sz w:val="22"/>
          <w:szCs w:val="22"/>
        </w:rPr>
        <w:t xml:space="preserve">and establish critical gaps </w:t>
      </w:r>
      <w:r>
        <w:rPr>
          <w:sz w:val="22"/>
          <w:szCs w:val="22"/>
        </w:rPr>
        <w:t xml:space="preserve">and humanitarian conditions </w:t>
      </w:r>
      <w:r w:rsidRPr="00D57D0D">
        <w:rPr>
          <w:sz w:val="22"/>
          <w:szCs w:val="22"/>
        </w:rPr>
        <w:t xml:space="preserve">and set priority geographical areas for </w:t>
      </w:r>
      <w:r>
        <w:rPr>
          <w:sz w:val="22"/>
          <w:szCs w:val="22"/>
        </w:rPr>
        <w:t>further assessments</w:t>
      </w:r>
      <w:r w:rsidRPr="00D57D0D">
        <w:rPr>
          <w:sz w:val="22"/>
          <w:szCs w:val="22"/>
        </w:rPr>
        <w:t xml:space="preserve">. </w:t>
      </w:r>
      <w:r>
        <w:rPr>
          <w:sz w:val="22"/>
          <w:szCs w:val="22"/>
        </w:rPr>
        <w:t>They also evaluate the body of evidence to assess the strength of the evidence, express their degree of confidence in the findings and identify information gaps.</w:t>
      </w:r>
      <w:r w:rsidRPr="00E478C8">
        <w:t xml:space="preserve"> </w:t>
      </w:r>
      <w:r w:rsidRPr="00E478C8">
        <w:rPr>
          <w:sz w:val="22"/>
          <w:szCs w:val="22"/>
        </w:rPr>
        <w:t>The goal of interpretive analysis is:</w:t>
      </w:r>
    </w:p>
    <w:p w14:paraId="0C56FBE3" w14:textId="77777777" w:rsidR="00EE7B49" w:rsidRPr="00E478C8" w:rsidRDefault="00EE7B49" w:rsidP="00EE7B49">
      <w:pPr>
        <w:pStyle w:val="Default"/>
        <w:numPr>
          <w:ilvl w:val="0"/>
          <w:numId w:val="12"/>
        </w:numPr>
        <w:spacing w:line="276" w:lineRule="auto"/>
        <w:jc w:val="both"/>
        <w:rPr>
          <w:sz w:val="22"/>
          <w:szCs w:val="22"/>
        </w:rPr>
      </w:pPr>
      <w:r w:rsidRPr="00E478C8">
        <w:rPr>
          <w:sz w:val="22"/>
          <w:szCs w:val="22"/>
        </w:rPr>
        <w:t>Determining what is important (severity of gaps and priorities) and why it is important (</w:t>
      </w:r>
      <w:r>
        <w:rPr>
          <w:sz w:val="22"/>
          <w:szCs w:val="22"/>
        </w:rPr>
        <w:t>size</w:t>
      </w:r>
      <w:r w:rsidRPr="00E478C8">
        <w:rPr>
          <w:sz w:val="22"/>
          <w:szCs w:val="22"/>
        </w:rPr>
        <w:t xml:space="preserve"> of population exposed to gaps)</w:t>
      </w:r>
    </w:p>
    <w:p w14:paraId="0009DAF5" w14:textId="77777777" w:rsidR="00EE7B49" w:rsidRPr="00E478C8" w:rsidRDefault="00EE7B49" w:rsidP="00EE7B49">
      <w:pPr>
        <w:pStyle w:val="Default"/>
        <w:numPr>
          <w:ilvl w:val="0"/>
          <w:numId w:val="12"/>
        </w:numPr>
        <w:spacing w:line="276" w:lineRule="auto"/>
        <w:jc w:val="both"/>
        <w:rPr>
          <w:sz w:val="22"/>
          <w:szCs w:val="22"/>
        </w:rPr>
      </w:pPr>
      <w:r w:rsidRPr="00E478C8">
        <w:rPr>
          <w:sz w:val="22"/>
          <w:szCs w:val="22"/>
        </w:rPr>
        <w:t>Building coherent, reasoned and well supported conclusions</w:t>
      </w:r>
    </w:p>
    <w:p w14:paraId="152191EB" w14:textId="77777777" w:rsidR="00EE7B49" w:rsidRDefault="00EE7B49" w:rsidP="00EE7B49">
      <w:pPr>
        <w:pStyle w:val="Default"/>
        <w:numPr>
          <w:ilvl w:val="0"/>
          <w:numId w:val="12"/>
        </w:numPr>
        <w:spacing w:line="276" w:lineRule="auto"/>
        <w:jc w:val="both"/>
        <w:rPr>
          <w:sz w:val="22"/>
          <w:szCs w:val="22"/>
        </w:rPr>
      </w:pPr>
      <w:r w:rsidRPr="00E478C8">
        <w:rPr>
          <w:sz w:val="22"/>
          <w:szCs w:val="22"/>
        </w:rPr>
        <w:t>Evaluating the evidence that supports conclusions and contextualizing the findings to assess their plausibility</w:t>
      </w:r>
    </w:p>
    <w:p w14:paraId="43E79E98" w14:textId="77777777" w:rsidR="00EE7B49" w:rsidRPr="00E478C8" w:rsidRDefault="00EE7B49" w:rsidP="00EE7B49">
      <w:pPr>
        <w:pStyle w:val="Default"/>
        <w:spacing w:line="276" w:lineRule="auto"/>
        <w:ind w:left="360"/>
        <w:jc w:val="both"/>
        <w:rPr>
          <w:sz w:val="22"/>
          <w:szCs w:val="22"/>
        </w:rPr>
      </w:pPr>
    </w:p>
    <w:p w14:paraId="27BBF386" w14:textId="77777777" w:rsidR="00EE7B49" w:rsidRPr="00631C6F" w:rsidRDefault="00EE7B49" w:rsidP="00EE7B49">
      <w:pPr>
        <w:pStyle w:val="Default"/>
        <w:numPr>
          <w:ilvl w:val="0"/>
          <w:numId w:val="12"/>
        </w:numPr>
        <w:spacing w:line="276" w:lineRule="auto"/>
        <w:ind w:left="284" w:hanging="284"/>
        <w:jc w:val="both"/>
        <w:rPr>
          <w:sz w:val="22"/>
          <w:szCs w:val="22"/>
        </w:rPr>
      </w:pPr>
      <w:r w:rsidRPr="0054109A">
        <w:rPr>
          <w:b/>
          <w:sz w:val="22"/>
          <w:szCs w:val="22"/>
        </w:rPr>
        <w:t>Anticipatory analysis</w:t>
      </w:r>
      <w:r>
        <w:rPr>
          <w:sz w:val="22"/>
          <w:szCs w:val="22"/>
        </w:rPr>
        <w:t xml:space="preserve"> </w:t>
      </w:r>
      <w:r w:rsidRPr="00631C6F">
        <w:rPr>
          <w:sz w:val="22"/>
          <w:szCs w:val="22"/>
        </w:rPr>
        <w:t>identifies the likelihood of future events and outcomes at a specific time, based on current and historical data. It combines predictions (a one-off estimate of a specific event in the future – What will happen?) and forecast (a set of possible futures that include probability estimates of occurring – What else might happen?). Predicting and forecasting are an integral part of scenario building and risk analysis that will also inform preparedness activities</w:t>
      </w:r>
      <w:r>
        <w:rPr>
          <w:sz w:val="22"/>
          <w:szCs w:val="22"/>
        </w:rPr>
        <w:t>. In this analytical step and b</w:t>
      </w:r>
      <w:r w:rsidRPr="00D57D0D">
        <w:rPr>
          <w:sz w:val="22"/>
          <w:szCs w:val="22"/>
        </w:rPr>
        <w:t xml:space="preserve">ased on </w:t>
      </w:r>
      <w:r>
        <w:rPr>
          <w:sz w:val="22"/>
          <w:szCs w:val="22"/>
        </w:rPr>
        <w:t>secondary data and risk analysis</w:t>
      </w:r>
      <w:r w:rsidRPr="00D57D0D">
        <w:rPr>
          <w:sz w:val="22"/>
          <w:szCs w:val="22"/>
        </w:rPr>
        <w:t xml:space="preserve">, </w:t>
      </w:r>
      <w:r>
        <w:rPr>
          <w:sz w:val="22"/>
          <w:szCs w:val="22"/>
        </w:rPr>
        <w:t>Cluster/AoRs</w:t>
      </w:r>
      <w:r w:rsidRPr="00D57D0D">
        <w:rPr>
          <w:sz w:val="22"/>
          <w:szCs w:val="22"/>
        </w:rPr>
        <w:t xml:space="preserve"> </w:t>
      </w:r>
      <w:r>
        <w:rPr>
          <w:sz w:val="22"/>
          <w:szCs w:val="22"/>
        </w:rPr>
        <w:t xml:space="preserve">IMO and experts </w:t>
      </w:r>
      <w:r w:rsidRPr="00D57D0D">
        <w:rPr>
          <w:sz w:val="22"/>
          <w:szCs w:val="22"/>
        </w:rPr>
        <w:t xml:space="preserve">discuss </w:t>
      </w:r>
      <w:r>
        <w:rPr>
          <w:sz w:val="22"/>
          <w:szCs w:val="22"/>
        </w:rPr>
        <w:t>relevant scenario, estimate</w:t>
      </w:r>
      <w:r w:rsidRPr="00D57D0D">
        <w:rPr>
          <w:sz w:val="22"/>
          <w:szCs w:val="22"/>
        </w:rPr>
        <w:t xml:space="preserve"> future potential gaps and refine the list of priority geographical areas</w:t>
      </w:r>
      <w:r>
        <w:rPr>
          <w:sz w:val="22"/>
          <w:szCs w:val="22"/>
        </w:rPr>
        <w:t xml:space="preserve"> if necessary, e.g. in case of further influx of IDPs into a particular geographical area.</w:t>
      </w:r>
      <w:r w:rsidRPr="00631C6F">
        <w:t xml:space="preserve"> </w:t>
      </w:r>
      <w:r w:rsidRPr="00631C6F">
        <w:rPr>
          <w:sz w:val="22"/>
          <w:szCs w:val="22"/>
        </w:rPr>
        <w:t>The specific objectives of anticipative analysis are to:</w:t>
      </w:r>
    </w:p>
    <w:p w14:paraId="707A15D2" w14:textId="77777777" w:rsidR="00EE7B49" w:rsidRPr="00631C6F" w:rsidRDefault="00EE7B49" w:rsidP="00EE7B49">
      <w:pPr>
        <w:pStyle w:val="Default"/>
        <w:numPr>
          <w:ilvl w:val="0"/>
          <w:numId w:val="12"/>
        </w:numPr>
        <w:spacing w:line="276" w:lineRule="auto"/>
        <w:jc w:val="both"/>
        <w:rPr>
          <w:sz w:val="22"/>
          <w:szCs w:val="22"/>
        </w:rPr>
      </w:pPr>
      <w:r w:rsidRPr="00631C6F">
        <w:rPr>
          <w:sz w:val="22"/>
          <w:szCs w:val="22"/>
        </w:rPr>
        <w:t>Go beyond current conditions and provide forward looking assessment and best estimates on what might happen in the future (in opposition to what will happen in the future).</w:t>
      </w:r>
    </w:p>
    <w:p w14:paraId="16A417B2" w14:textId="77777777" w:rsidR="00EE7B49" w:rsidRPr="00631C6F" w:rsidRDefault="00EE7B49" w:rsidP="00EE7B49">
      <w:pPr>
        <w:pStyle w:val="Default"/>
        <w:numPr>
          <w:ilvl w:val="0"/>
          <w:numId w:val="12"/>
        </w:numPr>
        <w:spacing w:line="276" w:lineRule="auto"/>
        <w:jc w:val="both"/>
        <w:rPr>
          <w:sz w:val="22"/>
          <w:szCs w:val="22"/>
        </w:rPr>
      </w:pPr>
      <w:r w:rsidRPr="00631C6F">
        <w:rPr>
          <w:sz w:val="22"/>
          <w:szCs w:val="22"/>
        </w:rPr>
        <w:t>Prolong the shelf-life of the analysis by integrating a forward-looking perspective into the analysis of the current situation.</w:t>
      </w:r>
    </w:p>
    <w:p w14:paraId="302DCBA0" w14:textId="77777777" w:rsidR="00EE7B49" w:rsidRPr="00D57D0D" w:rsidRDefault="00EE7B49" w:rsidP="00EE7B49">
      <w:pPr>
        <w:pStyle w:val="Default"/>
        <w:spacing w:line="276" w:lineRule="auto"/>
        <w:ind w:left="284"/>
        <w:jc w:val="both"/>
        <w:rPr>
          <w:sz w:val="22"/>
          <w:szCs w:val="22"/>
        </w:rPr>
      </w:pPr>
    </w:p>
    <w:p w14:paraId="67E9894C" w14:textId="6FAE944D" w:rsidR="00EE7B49" w:rsidRPr="00631C6F" w:rsidRDefault="00EE7B49" w:rsidP="00EE7B49">
      <w:pPr>
        <w:pStyle w:val="Default"/>
        <w:numPr>
          <w:ilvl w:val="0"/>
          <w:numId w:val="12"/>
        </w:numPr>
        <w:spacing w:line="276" w:lineRule="auto"/>
        <w:ind w:left="284" w:hanging="284"/>
        <w:jc w:val="both"/>
        <w:rPr>
          <w:sz w:val="22"/>
          <w:szCs w:val="22"/>
        </w:rPr>
      </w:pPr>
      <w:r w:rsidRPr="00631C6F">
        <w:rPr>
          <w:b/>
          <w:sz w:val="22"/>
          <w:szCs w:val="22"/>
        </w:rPr>
        <w:lastRenderedPageBreak/>
        <w:t>Prescriptive analysis</w:t>
      </w:r>
      <w:r w:rsidRPr="00631C6F">
        <w:rPr>
          <w:sz w:val="22"/>
          <w:szCs w:val="22"/>
        </w:rPr>
        <w:t xml:space="preserve"> entails both response analysis and planning. This process is generally conducted in a workshop setting and uses results from both secondary and primary data collection. In this step, </w:t>
      </w:r>
      <w:r w:rsidR="00FF5D99">
        <w:rPr>
          <w:sz w:val="22"/>
          <w:szCs w:val="22"/>
        </w:rPr>
        <w:t>C</w:t>
      </w:r>
      <w:r w:rsidRPr="00631C6F">
        <w:rPr>
          <w:sz w:val="22"/>
          <w:szCs w:val="22"/>
        </w:rPr>
        <w:t>luster/AoRs IMO and experts discuss and agree on a strategy and objectives to change or prevent humanitarian conditions and recommend a set of appropriate and proportionate response options (this process is also called response analysis). They define the activities and resources required to achieve the objectives (response planning) and any risks or assumptions.</w:t>
      </w:r>
      <w:r>
        <w:rPr>
          <w:sz w:val="22"/>
          <w:szCs w:val="22"/>
        </w:rPr>
        <w:t xml:space="preserve"> </w:t>
      </w:r>
      <w:r w:rsidRPr="00631C6F">
        <w:rPr>
          <w:sz w:val="22"/>
          <w:szCs w:val="22"/>
        </w:rPr>
        <w:t>The goal of prescriptive analysis is to:</w:t>
      </w:r>
    </w:p>
    <w:p w14:paraId="05451017" w14:textId="77777777" w:rsidR="00EE7B49" w:rsidRPr="00631C6F" w:rsidRDefault="00EE7B49" w:rsidP="00EE7B49">
      <w:pPr>
        <w:pStyle w:val="Default"/>
        <w:numPr>
          <w:ilvl w:val="0"/>
          <w:numId w:val="12"/>
        </w:numPr>
        <w:spacing w:line="276" w:lineRule="auto"/>
        <w:jc w:val="both"/>
        <w:rPr>
          <w:sz w:val="22"/>
          <w:szCs w:val="22"/>
        </w:rPr>
      </w:pPr>
      <w:r w:rsidRPr="00631C6F">
        <w:rPr>
          <w:sz w:val="22"/>
          <w:szCs w:val="22"/>
        </w:rPr>
        <w:t>Define strategic objectives and targets geographical areas/groups, so as to reduce current and forecasted humanitarian consequences or deficiencies</w:t>
      </w:r>
    </w:p>
    <w:p w14:paraId="4586EFE9" w14:textId="77777777" w:rsidR="00EE7B49" w:rsidRPr="00631C6F" w:rsidRDefault="00EE7B49" w:rsidP="00EE7B49">
      <w:pPr>
        <w:pStyle w:val="Default"/>
        <w:numPr>
          <w:ilvl w:val="0"/>
          <w:numId w:val="12"/>
        </w:numPr>
        <w:spacing w:line="276" w:lineRule="auto"/>
        <w:jc w:val="both"/>
        <w:rPr>
          <w:sz w:val="22"/>
          <w:szCs w:val="22"/>
        </w:rPr>
      </w:pPr>
      <w:r w:rsidRPr="00631C6F">
        <w:rPr>
          <w:sz w:val="22"/>
          <w:szCs w:val="22"/>
        </w:rPr>
        <w:t>Identify, screen and select potential response options or the set of interventions considered to solve a particular gap or deficiency</w:t>
      </w:r>
    </w:p>
    <w:p w14:paraId="64AEA844" w14:textId="77777777" w:rsidR="00EE7B49" w:rsidRPr="00631C6F" w:rsidRDefault="00EE7B49" w:rsidP="00EE7B49">
      <w:pPr>
        <w:pStyle w:val="Default"/>
        <w:numPr>
          <w:ilvl w:val="0"/>
          <w:numId w:val="12"/>
        </w:numPr>
        <w:spacing w:line="276" w:lineRule="auto"/>
        <w:jc w:val="both"/>
        <w:rPr>
          <w:sz w:val="22"/>
          <w:szCs w:val="22"/>
        </w:rPr>
      </w:pPr>
      <w:r w:rsidRPr="00631C6F">
        <w:rPr>
          <w:sz w:val="22"/>
          <w:szCs w:val="22"/>
        </w:rPr>
        <w:t xml:space="preserve">Plan programmes, activities and </w:t>
      </w:r>
      <w:r>
        <w:rPr>
          <w:sz w:val="22"/>
          <w:szCs w:val="22"/>
        </w:rPr>
        <w:t>strategic recommendations</w:t>
      </w:r>
      <w:r w:rsidRPr="00631C6F">
        <w:rPr>
          <w:sz w:val="22"/>
          <w:szCs w:val="22"/>
        </w:rPr>
        <w:t xml:space="preserve"> for response</w:t>
      </w:r>
    </w:p>
    <w:p w14:paraId="7F0AFCE6" w14:textId="456167C1" w:rsidR="00EE7B49" w:rsidRPr="00205A0B" w:rsidRDefault="00EE7B49" w:rsidP="000967DA">
      <w:pPr>
        <w:pStyle w:val="Default"/>
        <w:numPr>
          <w:ilvl w:val="0"/>
          <w:numId w:val="12"/>
        </w:numPr>
        <w:spacing w:line="276" w:lineRule="auto"/>
        <w:jc w:val="both"/>
      </w:pPr>
      <w:r w:rsidRPr="00631C6F">
        <w:rPr>
          <w:sz w:val="22"/>
          <w:szCs w:val="22"/>
        </w:rPr>
        <w:t xml:space="preserve">Recommendations regarding further or more in-depth </w:t>
      </w:r>
      <w:r>
        <w:rPr>
          <w:sz w:val="22"/>
          <w:szCs w:val="22"/>
        </w:rPr>
        <w:t>sectoral</w:t>
      </w:r>
      <w:r w:rsidRPr="00631C6F">
        <w:rPr>
          <w:sz w:val="22"/>
          <w:szCs w:val="22"/>
        </w:rPr>
        <w:t xml:space="preserve"> assessments</w:t>
      </w:r>
    </w:p>
    <w:p w14:paraId="44D6367F" w14:textId="68F588BD" w:rsidR="00205A0B" w:rsidRDefault="00205A0B" w:rsidP="00205A0B">
      <w:pPr>
        <w:pStyle w:val="Default"/>
        <w:spacing w:line="276" w:lineRule="auto"/>
        <w:jc w:val="both"/>
      </w:pPr>
    </w:p>
    <w:p w14:paraId="2E8BBC5D" w14:textId="41C5FF5F" w:rsidR="00205A0B" w:rsidRDefault="00205A0B" w:rsidP="00205A0B">
      <w:pPr>
        <w:pStyle w:val="Default"/>
        <w:spacing w:line="276" w:lineRule="auto"/>
        <w:jc w:val="both"/>
      </w:pPr>
    </w:p>
    <w:p w14:paraId="63E2B334" w14:textId="0B01CDFA" w:rsidR="00205A0B" w:rsidRDefault="00205A0B" w:rsidP="00205A0B">
      <w:pPr>
        <w:pStyle w:val="Default"/>
        <w:spacing w:line="276" w:lineRule="auto"/>
        <w:jc w:val="both"/>
      </w:pPr>
    </w:p>
    <w:p w14:paraId="5F479B80" w14:textId="592579BB" w:rsidR="00205A0B" w:rsidRDefault="00205A0B" w:rsidP="00205A0B">
      <w:pPr>
        <w:pStyle w:val="Default"/>
        <w:spacing w:line="276" w:lineRule="auto"/>
        <w:jc w:val="both"/>
      </w:pPr>
    </w:p>
    <w:p w14:paraId="0DBBDAEC" w14:textId="7ACA36FE" w:rsidR="00205A0B" w:rsidRDefault="00205A0B" w:rsidP="00205A0B">
      <w:pPr>
        <w:pStyle w:val="Default"/>
        <w:spacing w:line="276" w:lineRule="auto"/>
        <w:jc w:val="both"/>
      </w:pPr>
    </w:p>
    <w:p w14:paraId="3AACB55F" w14:textId="0EB6C42C" w:rsidR="00205A0B" w:rsidRDefault="00205A0B" w:rsidP="00205A0B">
      <w:pPr>
        <w:pStyle w:val="Default"/>
        <w:spacing w:line="276" w:lineRule="auto"/>
        <w:jc w:val="both"/>
      </w:pPr>
    </w:p>
    <w:p w14:paraId="14908A7A" w14:textId="081D3088" w:rsidR="00205A0B" w:rsidRDefault="00205A0B" w:rsidP="00205A0B">
      <w:pPr>
        <w:pStyle w:val="Default"/>
        <w:spacing w:line="276" w:lineRule="auto"/>
        <w:jc w:val="both"/>
      </w:pPr>
    </w:p>
    <w:p w14:paraId="62DB8C73" w14:textId="1BA7F6B7" w:rsidR="00205A0B" w:rsidRDefault="00205A0B" w:rsidP="00205A0B">
      <w:pPr>
        <w:pStyle w:val="Default"/>
        <w:spacing w:line="276" w:lineRule="auto"/>
        <w:jc w:val="both"/>
      </w:pPr>
    </w:p>
    <w:p w14:paraId="15B08347" w14:textId="2FA9087F" w:rsidR="00205A0B" w:rsidRDefault="00205A0B" w:rsidP="00205A0B">
      <w:pPr>
        <w:pStyle w:val="Default"/>
        <w:spacing w:line="276" w:lineRule="auto"/>
        <w:jc w:val="both"/>
      </w:pPr>
    </w:p>
    <w:p w14:paraId="02B7B17A" w14:textId="5C2057C8" w:rsidR="00205A0B" w:rsidRDefault="00205A0B" w:rsidP="00205A0B">
      <w:pPr>
        <w:pStyle w:val="Default"/>
        <w:spacing w:line="276" w:lineRule="auto"/>
        <w:jc w:val="both"/>
      </w:pPr>
    </w:p>
    <w:p w14:paraId="5FD471EB" w14:textId="7423222E" w:rsidR="00205A0B" w:rsidRDefault="00205A0B" w:rsidP="00205A0B">
      <w:pPr>
        <w:pStyle w:val="Default"/>
        <w:spacing w:line="276" w:lineRule="auto"/>
        <w:jc w:val="both"/>
      </w:pPr>
    </w:p>
    <w:p w14:paraId="02E32870" w14:textId="5F930F8D" w:rsidR="00205A0B" w:rsidRDefault="00205A0B" w:rsidP="00205A0B">
      <w:pPr>
        <w:pStyle w:val="Default"/>
        <w:spacing w:line="276" w:lineRule="auto"/>
        <w:jc w:val="both"/>
      </w:pPr>
    </w:p>
    <w:p w14:paraId="27C87D47" w14:textId="517ACA3C" w:rsidR="00205A0B" w:rsidRDefault="00205A0B" w:rsidP="00205A0B">
      <w:pPr>
        <w:pStyle w:val="Default"/>
        <w:spacing w:line="276" w:lineRule="auto"/>
        <w:jc w:val="both"/>
      </w:pPr>
    </w:p>
    <w:p w14:paraId="6EAD3789" w14:textId="06387783" w:rsidR="00205A0B" w:rsidRDefault="00205A0B" w:rsidP="00205A0B">
      <w:pPr>
        <w:pStyle w:val="Default"/>
        <w:spacing w:line="276" w:lineRule="auto"/>
        <w:jc w:val="both"/>
      </w:pPr>
    </w:p>
    <w:p w14:paraId="3F4D9011" w14:textId="1D9CADDA" w:rsidR="00205A0B" w:rsidRDefault="00205A0B" w:rsidP="00205A0B">
      <w:pPr>
        <w:pStyle w:val="Default"/>
        <w:spacing w:line="276" w:lineRule="auto"/>
        <w:jc w:val="both"/>
      </w:pPr>
    </w:p>
    <w:p w14:paraId="1EC63739" w14:textId="354153EF" w:rsidR="00205A0B" w:rsidRDefault="00205A0B" w:rsidP="00205A0B">
      <w:pPr>
        <w:pStyle w:val="Default"/>
        <w:spacing w:line="276" w:lineRule="auto"/>
        <w:jc w:val="both"/>
      </w:pPr>
    </w:p>
    <w:p w14:paraId="263DC394" w14:textId="2A84D0BF" w:rsidR="00205A0B" w:rsidRDefault="00205A0B" w:rsidP="00205A0B">
      <w:pPr>
        <w:pStyle w:val="Default"/>
        <w:spacing w:line="276" w:lineRule="auto"/>
        <w:jc w:val="both"/>
      </w:pPr>
    </w:p>
    <w:p w14:paraId="4448E9E8" w14:textId="3C423DCD" w:rsidR="00205A0B" w:rsidRDefault="00205A0B" w:rsidP="00205A0B">
      <w:pPr>
        <w:pStyle w:val="Default"/>
        <w:spacing w:line="276" w:lineRule="auto"/>
        <w:jc w:val="both"/>
      </w:pPr>
    </w:p>
    <w:p w14:paraId="5449B71D" w14:textId="2B02C4FA" w:rsidR="00205A0B" w:rsidRDefault="00205A0B" w:rsidP="00205A0B">
      <w:pPr>
        <w:pStyle w:val="Default"/>
        <w:spacing w:line="276" w:lineRule="auto"/>
        <w:jc w:val="both"/>
      </w:pPr>
    </w:p>
    <w:p w14:paraId="244B84D0" w14:textId="0032D8D0" w:rsidR="00205A0B" w:rsidRDefault="00205A0B" w:rsidP="00205A0B">
      <w:pPr>
        <w:pStyle w:val="Default"/>
        <w:spacing w:line="276" w:lineRule="auto"/>
        <w:jc w:val="both"/>
      </w:pPr>
    </w:p>
    <w:p w14:paraId="39B44E59" w14:textId="552E7B4F" w:rsidR="00205A0B" w:rsidRDefault="00205A0B" w:rsidP="00205A0B">
      <w:pPr>
        <w:pStyle w:val="Default"/>
        <w:spacing w:line="276" w:lineRule="auto"/>
        <w:jc w:val="both"/>
      </w:pPr>
    </w:p>
    <w:p w14:paraId="733D58CB" w14:textId="13844E72" w:rsidR="00205A0B" w:rsidRDefault="00205A0B" w:rsidP="00205A0B">
      <w:pPr>
        <w:pStyle w:val="Default"/>
        <w:spacing w:line="276" w:lineRule="auto"/>
        <w:jc w:val="both"/>
      </w:pPr>
    </w:p>
    <w:p w14:paraId="55C23811" w14:textId="16EDB70D" w:rsidR="00205A0B" w:rsidRDefault="00205A0B" w:rsidP="00205A0B">
      <w:pPr>
        <w:pStyle w:val="Default"/>
        <w:spacing w:line="276" w:lineRule="auto"/>
        <w:jc w:val="both"/>
      </w:pPr>
    </w:p>
    <w:p w14:paraId="38941D27" w14:textId="252F3A2F" w:rsidR="00205A0B" w:rsidRDefault="00205A0B" w:rsidP="00205A0B">
      <w:pPr>
        <w:pStyle w:val="Default"/>
        <w:spacing w:line="276" w:lineRule="auto"/>
        <w:jc w:val="both"/>
      </w:pPr>
    </w:p>
    <w:p w14:paraId="1FD7EED3" w14:textId="39F1CEA6" w:rsidR="00205A0B" w:rsidRDefault="00205A0B" w:rsidP="00205A0B">
      <w:pPr>
        <w:pStyle w:val="Default"/>
        <w:spacing w:line="276" w:lineRule="auto"/>
        <w:jc w:val="both"/>
      </w:pPr>
    </w:p>
    <w:p w14:paraId="0C91806A" w14:textId="44F80846" w:rsidR="00205A0B" w:rsidRDefault="00205A0B" w:rsidP="00205A0B">
      <w:pPr>
        <w:pStyle w:val="Default"/>
        <w:spacing w:line="276" w:lineRule="auto"/>
        <w:jc w:val="both"/>
      </w:pPr>
    </w:p>
    <w:p w14:paraId="7A622DE2" w14:textId="238729BE" w:rsidR="00205A0B" w:rsidRDefault="00205A0B" w:rsidP="00205A0B">
      <w:pPr>
        <w:pStyle w:val="Default"/>
        <w:spacing w:line="276" w:lineRule="auto"/>
        <w:jc w:val="both"/>
      </w:pPr>
    </w:p>
    <w:p w14:paraId="13593492" w14:textId="604270A5" w:rsidR="00205A0B" w:rsidRDefault="00205A0B" w:rsidP="00205A0B">
      <w:pPr>
        <w:pStyle w:val="Default"/>
        <w:spacing w:line="276" w:lineRule="auto"/>
        <w:jc w:val="both"/>
      </w:pPr>
    </w:p>
    <w:p w14:paraId="6FE85F34" w14:textId="409931FF" w:rsidR="00205A0B" w:rsidRDefault="00205A0B" w:rsidP="00205A0B">
      <w:pPr>
        <w:pStyle w:val="Default"/>
        <w:spacing w:line="276" w:lineRule="auto"/>
        <w:jc w:val="both"/>
      </w:pPr>
    </w:p>
    <w:p w14:paraId="501FD0E3" w14:textId="6F9D78B7" w:rsidR="00205A0B" w:rsidRDefault="00205A0B" w:rsidP="00205A0B">
      <w:pPr>
        <w:pStyle w:val="Default"/>
        <w:spacing w:line="276" w:lineRule="auto"/>
        <w:jc w:val="both"/>
      </w:pPr>
    </w:p>
    <w:p w14:paraId="072D0609" w14:textId="4918501A" w:rsidR="00205A0B" w:rsidRDefault="00205A0B" w:rsidP="00205A0B">
      <w:pPr>
        <w:pStyle w:val="Default"/>
        <w:spacing w:line="276" w:lineRule="auto"/>
        <w:jc w:val="both"/>
      </w:pPr>
    </w:p>
    <w:p w14:paraId="44C5D3A1" w14:textId="7454ADB0" w:rsidR="0088493E" w:rsidRDefault="0088493E" w:rsidP="00205A0B">
      <w:pPr>
        <w:pStyle w:val="Default"/>
        <w:spacing w:line="276" w:lineRule="auto"/>
        <w:jc w:val="both"/>
      </w:pPr>
    </w:p>
    <w:p w14:paraId="6F982FD9" w14:textId="3C707BDD" w:rsidR="0088493E" w:rsidRDefault="0088493E" w:rsidP="00205A0B">
      <w:pPr>
        <w:pStyle w:val="Default"/>
        <w:spacing w:line="276" w:lineRule="auto"/>
        <w:jc w:val="both"/>
      </w:pPr>
    </w:p>
    <w:p w14:paraId="424C93A5" w14:textId="77777777" w:rsidR="0088493E" w:rsidRDefault="0088493E" w:rsidP="00205A0B">
      <w:pPr>
        <w:pStyle w:val="Default"/>
        <w:spacing w:line="276" w:lineRule="auto"/>
        <w:jc w:val="both"/>
      </w:pPr>
    </w:p>
    <w:p w14:paraId="5F29BF2D" w14:textId="5F98188F" w:rsidR="00205A0B" w:rsidRDefault="00205A0B" w:rsidP="00205A0B">
      <w:pPr>
        <w:pStyle w:val="Default"/>
        <w:spacing w:line="276" w:lineRule="auto"/>
        <w:jc w:val="both"/>
      </w:pPr>
    </w:p>
    <w:p w14:paraId="68F2FF69" w14:textId="4D3D5AB3" w:rsidR="00205A0B" w:rsidRDefault="00205A0B" w:rsidP="00205A0B">
      <w:pPr>
        <w:pStyle w:val="Default"/>
        <w:spacing w:line="276" w:lineRule="auto"/>
        <w:jc w:val="both"/>
      </w:pPr>
    </w:p>
    <w:p w14:paraId="45CD7306" w14:textId="77777777" w:rsidR="00205A0B" w:rsidRPr="00EE7B49" w:rsidRDefault="00205A0B" w:rsidP="00205A0B">
      <w:pPr>
        <w:pStyle w:val="Default"/>
        <w:spacing w:line="276" w:lineRule="auto"/>
        <w:jc w:val="both"/>
      </w:pPr>
    </w:p>
    <w:p w14:paraId="7989AA9F" w14:textId="76110B1F" w:rsidR="00CA1938" w:rsidRPr="00CA1938" w:rsidRDefault="00EE7B49" w:rsidP="004F0B25">
      <w:pPr>
        <w:pStyle w:val="Heading1"/>
        <w:spacing w:after="0" w:line="276" w:lineRule="auto"/>
        <w:ind w:left="426" w:hanging="426"/>
        <w:rPr>
          <w:rFonts w:ascii="Arial" w:hAnsi="Arial" w:cs="Arial"/>
        </w:rPr>
      </w:pPr>
      <w:bookmarkStart w:id="37" w:name="_Toc529891729"/>
      <w:r>
        <w:rPr>
          <w:rFonts w:ascii="Arial" w:hAnsi="Arial" w:cs="Arial"/>
        </w:rPr>
        <w:lastRenderedPageBreak/>
        <w:t xml:space="preserve">Annex </w:t>
      </w:r>
      <w:r w:rsidR="001153D5">
        <w:rPr>
          <w:rFonts w:ascii="Arial" w:hAnsi="Arial" w:cs="Arial"/>
        </w:rPr>
        <w:t>WASH</w:t>
      </w:r>
      <w:bookmarkEnd w:id="37"/>
    </w:p>
    <w:p w14:paraId="4FC5099B" w14:textId="550E6B6E" w:rsidR="00CA1938" w:rsidRDefault="00CA1938" w:rsidP="004F0B25">
      <w:pPr>
        <w:pStyle w:val="Default"/>
        <w:spacing w:line="276" w:lineRule="auto"/>
        <w:jc w:val="both"/>
        <w:rPr>
          <w:sz w:val="22"/>
          <w:szCs w:val="22"/>
        </w:rPr>
      </w:pPr>
    </w:p>
    <w:p w14:paraId="1C291AD2" w14:textId="11B4C33A" w:rsidR="00CA1938" w:rsidRDefault="00AE4F42" w:rsidP="004F0B25">
      <w:pPr>
        <w:pStyle w:val="Heading2"/>
        <w:numPr>
          <w:ilvl w:val="0"/>
          <w:numId w:val="6"/>
        </w:numPr>
        <w:ind w:left="426" w:hanging="426"/>
      </w:pPr>
      <w:bookmarkStart w:id="38" w:name="_Toc529891730"/>
      <w:r w:rsidRPr="004B1F17">
        <w:t xml:space="preserve">WASH Analysis </w:t>
      </w:r>
      <w:r w:rsidR="003C7185">
        <w:t>F</w:t>
      </w:r>
      <w:r w:rsidRPr="004B1F17">
        <w:t>ramework</w:t>
      </w:r>
      <w:bookmarkEnd w:id="38"/>
    </w:p>
    <w:p w14:paraId="40A7CA70" w14:textId="77777777" w:rsidR="001F193E" w:rsidRDefault="001F193E" w:rsidP="001F193E">
      <w:pPr>
        <w:pStyle w:val="Default"/>
        <w:spacing w:line="276" w:lineRule="auto"/>
        <w:jc w:val="both"/>
        <w:rPr>
          <w:sz w:val="22"/>
          <w:szCs w:val="22"/>
        </w:rPr>
      </w:pPr>
    </w:p>
    <w:p w14:paraId="68895667" w14:textId="3A6AAE98" w:rsidR="003831AA" w:rsidRDefault="003831AA" w:rsidP="001F193E">
      <w:pPr>
        <w:pStyle w:val="Default"/>
        <w:spacing w:line="276" w:lineRule="auto"/>
        <w:jc w:val="both"/>
        <w:rPr>
          <w:sz w:val="22"/>
          <w:szCs w:val="22"/>
        </w:rPr>
      </w:pPr>
      <w:r w:rsidRPr="001F193E">
        <w:rPr>
          <w:sz w:val="22"/>
          <w:szCs w:val="22"/>
        </w:rPr>
        <w:t>T</w:t>
      </w:r>
      <w:r w:rsidR="000E610E" w:rsidRPr="001F193E">
        <w:rPr>
          <w:sz w:val="22"/>
          <w:szCs w:val="22"/>
        </w:rPr>
        <w:t>he</w:t>
      </w:r>
      <w:r w:rsidRPr="001F193E">
        <w:rPr>
          <w:sz w:val="22"/>
          <w:szCs w:val="22"/>
        </w:rPr>
        <w:t xml:space="preserve"> WASH Analysis Framework was designed in 2018 based on a review of WASH existing guidance and needs assessment reports. The </w:t>
      </w:r>
      <w:r w:rsidR="001F193E">
        <w:rPr>
          <w:sz w:val="22"/>
          <w:szCs w:val="22"/>
        </w:rPr>
        <w:t>f</w:t>
      </w:r>
      <w:r w:rsidRPr="001F193E">
        <w:rPr>
          <w:sz w:val="22"/>
          <w:szCs w:val="22"/>
        </w:rPr>
        <w:t>ramework represents the different topics and sub</w:t>
      </w:r>
      <w:r w:rsidR="001F193E">
        <w:rPr>
          <w:sz w:val="22"/>
          <w:szCs w:val="22"/>
        </w:rPr>
        <w:t>-</w:t>
      </w:r>
      <w:r w:rsidRPr="001F193E">
        <w:rPr>
          <w:sz w:val="22"/>
          <w:szCs w:val="22"/>
        </w:rPr>
        <w:t>topics generally being measured during WASH needs assessment</w:t>
      </w:r>
      <w:r w:rsidR="007D103C">
        <w:rPr>
          <w:sz w:val="22"/>
          <w:szCs w:val="22"/>
        </w:rPr>
        <w:t>. It is a working model and does not reflect a global endorsement by the WASH Cluster.</w:t>
      </w:r>
    </w:p>
    <w:p w14:paraId="737D6D5A" w14:textId="77777777" w:rsidR="001F193E" w:rsidRPr="001F193E" w:rsidRDefault="001F193E" w:rsidP="001F193E">
      <w:pPr>
        <w:pStyle w:val="Default"/>
        <w:spacing w:line="276" w:lineRule="auto"/>
        <w:jc w:val="both"/>
        <w:rPr>
          <w:sz w:val="22"/>
          <w:szCs w:val="22"/>
        </w:rPr>
      </w:pPr>
    </w:p>
    <w:p w14:paraId="1A635BF2" w14:textId="625317E3" w:rsidR="003831AA" w:rsidRPr="001153D5" w:rsidRDefault="003831AA" w:rsidP="004F0B25">
      <w:pPr>
        <w:spacing w:after="0" w:line="276" w:lineRule="auto"/>
      </w:pPr>
      <w:r>
        <w:rPr>
          <w:noProof/>
          <w:lang w:eastAsia="en-GB"/>
        </w:rPr>
        <w:drawing>
          <wp:inline distT="0" distB="0" distL="0" distR="0" wp14:anchorId="28C85388" wp14:editId="09D796CC">
            <wp:extent cx="6840220" cy="4283710"/>
            <wp:effectExtent l="0" t="0" r="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840220" cy="4283710"/>
                    </a:xfrm>
                    <a:prstGeom prst="rect">
                      <a:avLst/>
                    </a:prstGeom>
                  </pic:spPr>
                </pic:pic>
              </a:graphicData>
            </a:graphic>
          </wp:inline>
        </w:drawing>
      </w:r>
    </w:p>
    <w:p w14:paraId="4635AB7B" w14:textId="1B8B866F" w:rsidR="002D343E" w:rsidRDefault="002D343E" w:rsidP="004F0B25">
      <w:pPr>
        <w:pStyle w:val="Heading2"/>
        <w:numPr>
          <w:ilvl w:val="0"/>
          <w:numId w:val="0"/>
        </w:numPr>
      </w:pPr>
    </w:p>
    <w:p w14:paraId="52B11854" w14:textId="6EFF3DB5" w:rsidR="00BA56BF" w:rsidRDefault="00BA56BF" w:rsidP="00BA56BF"/>
    <w:p w14:paraId="50EF37DF" w14:textId="78170C0B" w:rsidR="00BA56BF" w:rsidRDefault="00BA56BF" w:rsidP="00BA56BF"/>
    <w:p w14:paraId="2735F1CA" w14:textId="2DB38231" w:rsidR="00BA56BF" w:rsidRDefault="00BA56BF" w:rsidP="00BA56BF"/>
    <w:p w14:paraId="5A966186" w14:textId="4A232A6E" w:rsidR="00BA56BF" w:rsidRDefault="00BA56BF" w:rsidP="00BA56BF"/>
    <w:p w14:paraId="421F98C6" w14:textId="343A6D3E" w:rsidR="00BA56BF" w:rsidRDefault="00BA56BF" w:rsidP="00BA56BF"/>
    <w:p w14:paraId="407DA7EF" w14:textId="14F7FC6E" w:rsidR="00BA56BF" w:rsidRDefault="00BA56BF" w:rsidP="00BA56BF"/>
    <w:p w14:paraId="757199BB" w14:textId="4400F00E" w:rsidR="00BA56BF" w:rsidRDefault="00BA56BF" w:rsidP="00BA56BF"/>
    <w:p w14:paraId="73061596" w14:textId="7ADC4E22" w:rsidR="00BA56BF" w:rsidRDefault="00BA56BF" w:rsidP="00BA56BF"/>
    <w:p w14:paraId="70AE6D81" w14:textId="571B3B5F" w:rsidR="00BA56BF" w:rsidRDefault="00BA56BF" w:rsidP="00BA56BF"/>
    <w:p w14:paraId="4AC1856D" w14:textId="209D76B6" w:rsidR="00BA56BF" w:rsidRDefault="00BA56BF" w:rsidP="00BA56BF"/>
    <w:p w14:paraId="53DFFA49" w14:textId="23483F74" w:rsidR="00BA56BF" w:rsidRDefault="00BA56BF" w:rsidP="00BA56BF"/>
    <w:p w14:paraId="7795377C" w14:textId="2E17A629" w:rsidR="00BA56BF" w:rsidRDefault="00BA56BF" w:rsidP="00BA56BF"/>
    <w:p w14:paraId="67CFB9FC" w14:textId="77777777" w:rsidR="00BA56BF" w:rsidRDefault="00BA56BF" w:rsidP="00BA56BF">
      <w:pPr>
        <w:sectPr w:rsidR="00BA56BF" w:rsidSect="00FD3DC2">
          <w:footerReference w:type="default" r:id="rId51"/>
          <w:pgSz w:w="11906" w:h="16838"/>
          <w:pgMar w:top="837" w:right="567" w:bottom="567" w:left="567" w:header="709" w:footer="0" w:gutter="0"/>
          <w:cols w:space="708"/>
          <w:docGrid w:linePitch="360"/>
        </w:sectPr>
      </w:pPr>
    </w:p>
    <w:p w14:paraId="00DEA18D" w14:textId="189769B8" w:rsidR="00AE4F42" w:rsidRDefault="00AE4F42" w:rsidP="004F0B25">
      <w:pPr>
        <w:pStyle w:val="Heading2"/>
        <w:numPr>
          <w:ilvl w:val="0"/>
          <w:numId w:val="3"/>
        </w:numPr>
        <w:ind w:left="426" w:hanging="426"/>
      </w:pPr>
      <w:bookmarkStart w:id="39" w:name="_Toc529891731"/>
      <w:r w:rsidRPr="004B1F17">
        <w:lastRenderedPageBreak/>
        <w:t xml:space="preserve">WASH </w:t>
      </w:r>
      <w:r w:rsidR="00C61D48">
        <w:t>Questions</w:t>
      </w:r>
      <w:bookmarkEnd w:id="39"/>
    </w:p>
    <w:tbl>
      <w:tblPr>
        <w:tblStyle w:val="TableGrid"/>
        <w:tblW w:w="1542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D9D9D9" w:themeFill="background1" w:themeFillShade="D9"/>
        <w:tblLayout w:type="fixed"/>
        <w:tblLook w:val="04A0" w:firstRow="1" w:lastRow="0" w:firstColumn="1" w:lastColumn="0" w:noHBand="0" w:noVBand="1"/>
      </w:tblPr>
      <w:tblGrid>
        <w:gridCol w:w="1075"/>
        <w:gridCol w:w="900"/>
        <w:gridCol w:w="2250"/>
        <w:gridCol w:w="2970"/>
        <w:gridCol w:w="1177"/>
        <w:gridCol w:w="16"/>
        <w:gridCol w:w="1161"/>
        <w:gridCol w:w="32"/>
        <w:gridCol w:w="1145"/>
        <w:gridCol w:w="48"/>
        <w:gridCol w:w="1129"/>
        <w:gridCol w:w="64"/>
        <w:gridCol w:w="1113"/>
        <w:gridCol w:w="80"/>
        <w:gridCol w:w="1098"/>
        <w:gridCol w:w="8"/>
        <w:gridCol w:w="1162"/>
      </w:tblGrid>
      <w:tr w:rsidR="00C61D48" w:rsidRPr="00C92F13" w14:paraId="7BEDD0D4" w14:textId="77777777" w:rsidTr="00CC67BB">
        <w:tc>
          <w:tcPr>
            <w:tcW w:w="15428" w:type="dxa"/>
            <w:gridSpan w:val="17"/>
            <w:shd w:val="clear" w:color="auto" w:fill="D9D9D9" w:themeFill="background1" w:themeFillShade="D9"/>
          </w:tcPr>
          <w:p w14:paraId="018C3C31" w14:textId="62FCF7C0" w:rsidR="00C61D48" w:rsidRPr="00F90D16" w:rsidRDefault="00C61D48" w:rsidP="00BA56BF">
            <w:pPr>
              <w:ind w:left="-115" w:right="-26"/>
              <w:jc w:val="center"/>
              <w:rPr>
                <w:b/>
                <w:sz w:val="20"/>
                <w:szCs w:val="20"/>
              </w:rPr>
            </w:pPr>
            <w:r>
              <w:rPr>
                <w:b/>
                <w:sz w:val="20"/>
                <w:szCs w:val="20"/>
              </w:rPr>
              <w:t>Screening questions</w:t>
            </w:r>
          </w:p>
        </w:tc>
      </w:tr>
      <w:tr w:rsidR="00BA56BF" w:rsidRPr="00C92F13" w14:paraId="359AFA2B" w14:textId="77777777" w:rsidTr="00CC67BB">
        <w:tc>
          <w:tcPr>
            <w:tcW w:w="1075" w:type="dxa"/>
            <w:shd w:val="clear" w:color="auto" w:fill="D9D9D9" w:themeFill="background1" w:themeFillShade="D9"/>
          </w:tcPr>
          <w:p w14:paraId="388FD917" w14:textId="77777777" w:rsidR="00BA56BF" w:rsidRPr="00F90D16" w:rsidRDefault="00BA56BF" w:rsidP="00BA56BF">
            <w:pPr>
              <w:ind w:left="-115" w:right="-26"/>
              <w:jc w:val="center"/>
              <w:rPr>
                <w:b/>
                <w:sz w:val="20"/>
                <w:szCs w:val="20"/>
              </w:rPr>
            </w:pPr>
            <w:r w:rsidRPr="00F90D16">
              <w:rPr>
                <w:b/>
                <w:sz w:val="20"/>
                <w:szCs w:val="20"/>
              </w:rPr>
              <w:t>Section</w:t>
            </w:r>
          </w:p>
        </w:tc>
        <w:tc>
          <w:tcPr>
            <w:tcW w:w="900" w:type="dxa"/>
            <w:shd w:val="clear" w:color="auto" w:fill="D9D9D9" w:themeFill="background1" w:themeFillShade="D9"/>
          </w:tcPr>
          <w:p w14:paraId="018824B8" w14:textId="77777777" w:rsidR="00BA56BF" w:rsidRPr="00C92F13" w:rsidRDefault="00BA56BF" w:rsidP="00BA56BF">
            <w:pPr>
              <w:ind w:left="-115" w:right="-26"/>
              <w:jc w:val="center"/>
              <w:rPr>
                <w:b/>
                <w:sz w:val="20"/>
                <w:szCs w:val="20"/>
              </w:rPr>
            </w:pPr>
            <w:r>
              <w:rPr>
                <w:b/>
                <w:sz w:val="20"/>
                <w:szCs w:val="20"/>
              </w:rPr>
              <w:t>Priority</w:t>
            </w:r>
          </w:p>
        </w:tc>
        <w:tc>
          <w:tcPr>
            <w:tcW w:w="2250" w:type="dxa"/>
            <w:shd w:val="clear" w:color="auto" w:fill="D9D9D9" w:themeFill="background1" w:themeFillShade="D9"/>
          </w:tcPr>
          <w:p w14:paraId="5EF566C2" w14:textId="51F944E0" w:rsidR="00BA56BF" w:rsidRPr="00F90D16" w:rsidRDefault="00BA56BF" w:rsidP="00BA56BF">
            <w:pPr>
              <w:ind w:left="-115" w:right="-26"/>
              <w:jc w:val="center"/>
              <w:rPr>
                <w:b/>
                <w:sz w:val="20"/>
                <w:szCs w:val="20"/>
              </w:rPr>
            </w:pPr>
            <w:r w:rsidRPr="00F90D16">
              <w:rPr>
                <w:b/>
                <w:sz w:val="20"/>
                <w:szCs w:val="20"/>
              </w:rPr>
              <w:t>Indicator</w:t>
            </w:r>
          </w:p>
        </w:tc>
        <w:tc>
          <w:tcPr>
            <w:tcW w:w="2970" w:type="dxa"/>
            <w:shd w:val="clear" w:color="auto" w:fill="D9D9D9" w:themeFill="background1" w:themeFillShade="D9"/>
          </w:tcPr>
          <w:p w14:paraId="0773F7FF" w14:textId="77777777" w:rsidR="00BA56BF" w:rsidRPr="00F90D16" w:rsidRDefault="00BA56BF" w:rsidP="00BA56BF">
            <w:pPr>
              <w:ind w:left="-115" w:right="-26"/>
              <w:jc w:val="center"/>
              <w:rPr>
                <w:b/>
                <w:sz w:val="20"/>
                <w:szCs w:val="20"/>
              </w:rPr>
            </w:pPr>
            <w:r w:rsidRPr="00F90D16">
              <w:rPr>
                <w:b/>
                <w:sz w:val="20"/>
                <w:szCs w:val="20"/>
              </w:rPr>
              <w:t>Questions</w:t>
            </w:r>
          </w:p>
        </w:tc>
        <w:tc>
          <w:tcPr>
            <w:tcW w:w="7071" w:type="dxa"/>
            <w:gridSpan w:val="12"/>
            <w:shd w:val="clear" w:color="auto" w:fill="D9D9D9" w:themeFill="background1" w:themeFillShade="D9"/>
          </w:tcPr>
          <w:p w14:paraId="06FDB693" w14:textId="363A8467" w:rsidR="00BA56BF" w:rsidRPr="00F90D16" w:rsidRDefault="00BD1863" w:rsidP="00BA56BF">
            <w:pPr>
              <w:ind w:left="-115" w:right="-26"/>
              <w:jc w:val="center"/>
              <w:rPr>
                <w:b/>
                <w:sz w:val="20"/>
                <w:szCs w:val="20"/>
              </w:rPr>
            </w:pPr>
            <w:r>
              <w:rPr>
                <w:b/>
                <w:sz w:val="20"/>
                <w:szCs w:val="20"/>
              </w:rPr>
              <w:t>Response items</w:t>
            </w:r>
          </w:p>
        </w:tc>
        <w:tc>
          <w:tcPr>
            <w:tcW w:w="1162" w:type="dxa"/>
            <w:shd w:val="clear" w:color="auto" w:fill="D9D9D9" w:themeFill="background1" w:themeFillShade="D9"/>
          </w:tcPr>
          <w:p w14:paraId="4E51DD13" w14:textId="77777777" w:rsidR="00BA56BF" w:rsidRPr="00F90D16" w:rsidDel="00C92F13" w:rsidRDefault="00BA56BF" w:rsidP="00BA56BF">
            <w:pPr>
              <w:ind w:left="-115" w:right="-26"/>
              <w:jc w:val="center"/>
              <w:rPr>
                <w:b/>
                <w:sz w:val="20"/>
                <w:szCs w:val="20"/>
              </w:rPr>
            </w:pPr>
            <w:r w:rsidRPr="00F90D16">
              <w:rPr>
                <w:b/>
                <w:sz w:val="20"/>
                <w:szCs w:val="20"/>
              </w:rPr>
              <w:t>Instruction</w:t>
            </w:r>
          </w:p>
        </w:tc>
      </w:tr>
      <w:tr w:rsidR="00BA56BF" w:rsidRPr="005D078F" w14:paraId="380D469B" w14:textId="77777777" w:rsidTr="00CC67BB">
        <w:tc>
          <w:tcPr>
            <w:tcW w:w="1075" w:type="dxa"/>
            <w:shd w:val="clear" w:color="auto" w:fill="D9D9D9" w:themeFill="background1" w:themeFillShade="D9"/>
          </w:tcPr>
          <w:p w14:paraId="157C1C6A" w14:textId="77777777" w:rsidR="00BA56BF" w:rsidRPr="00F90D16" w:rsidRDefault="00BA56BF" w:rsidP="00C61D48">
            <w:pPr>
              <w:ind w:right="-26"/>
              <w:rPr>
                <w:b/>
                <w:sz w:val="20"/>
                <w:szCs w:val="20"/>
              </w:rPr>
            </w:pPr>
            <w:r w:rsidRPr="00F90D16">
              <w:rPr>
                <w:sz w:val="20"/>
                <w:szCs w:val="20"/>
              </w:rPr>
              <w:t>Water</w:t>
            </w:r>
          </w:p>
        </w:tc>
        <w:tc>
          <w:tcPr>
            <w:tcW w:w="900" w:type="dxa"/>
            <w:shd w:val="clear" w:color="auto" w:fill="D9D9D9" w:themeFill="background1" w:themeFillShade="D9"/>
          </w:tcPr>
          <w:p w14:paraId="555ACB59" w14:textId="77777777" w:rsidR="00BA56BF" w:rsidRPr="00C92F13" w:rsidRDefault="00BA56BF" w:rsidP="00C61D48">
            <w:pPr>
              <w:ind w:right="-26"/>
              <w:rPr>
                <w:sz w:val="20"/>
                <w:szCs w:val="20"/>
              </w:rPr>
            </w:pPr>
            <w:r>
              <w:rPr>
                <w:sz w:val="20"/>
                <w:szCs w:val="20"/>
              </w:rPr>
              <w:t>1</w:t>
            </w:r>
          </w:p>
        </w:tc>
        <w:tc>
          <w:tcPr>
            <w:tcW w:w="2250" w:type="dxa"/>
            <w:shd w:val="clear" w:color="auto" w:fill="D9D9D9" w:themeFill="background1" w:themeFillShade="D9"/>
          </w:tcPr>
          <w:p w14:paraId="1738020E" w14:textId="124A8AAD" w:rsidR="00BA56BF" w:rsidRPr="005D078F" w:rsidRDefault="00BA56BF" w:rsidP="00C61D48">
            <w:pPr>
              <w:ind w:right="-26"/>
              <w:rPr>
                <w:b/>
                <w:color w:val="000000" w:themeColor="text1"/>
                <w:sz w:val="20"/>
                <w:szCs w:val="20"/>
              </w:rPr>
            </w:pPr>
            <w:r w:rsidRPr="005D078F">
              <w:rPr>
                <w:color w:val="000000" w:themeColor="text1"/>
                <w:sz w:val="20"/>
                <w:szCs w:val="20"/>
              </w:rPr>
              <w:t xml:space="preserve">Proportion of IDP sites having access to an improved water source  </w:t>
            </w:r>
          </w:p>
        </w:tc>
        <w:tc>
          <w:tcPr>
            <w:tcW w:w="2970" w:type="dxa"/>
            <w:shd w:val="clear" w:color="auto" w:fill="D9D9D9" w:themeFill="background1" w:themeFillShade="D9"/>
          </w:tcPr>
          <w:p w14:paraId="5AB39C11" w14:textId="1576E3F1" w:rsidR="00BA56BF" w:rsidRPr="005D078F" w:rsidRDefault="00BA56BF" w:rsidP="00C61D48">
            <w:pPr>
              <w:ind w:right="-26"/>
              <w:rPr>
                <w:color w:val="000000" w:themeColor="text1"/>
                <w:sz w:val="20"/>
                <w:szCs w:val="20"/>
              </w:rPr>
            </w:pPr>
            <w:r w:rsidRPr="005D078F">
              <w:rPr>
                <w:color w:val="000000" w:themeColor="text1"/>
                <w:sz w:val="20"/>
                <w:szCs w:val="20"/>
              </w:rPr>
              <w:t>What is the main source of water used by IDPs for drinking?</w:t>
            </w:r>
          </w:p>
        </w:tc>
        <w:tc>
          <w:tcPr>
            <w:tcW w:w="7071" w:type="dxa"/>
            <w:gridSpan w:val="12"/>
            <w:shd w:val="clear" w:color="auto" w:fill="D9D9D9" w:themeFill="background1" w:themeFillShade="D9"/>
          </w:tcPr>
          <w:p w14:paraId="37770EDE" w14:textId="2074DFD9" w:rsidR="00BA56BF" w:rsidRPr="005D078F" w:rsidRDefault="00BA56BF" w:rsidP="00C61D48">
            <w:pPr>
              <w:ind w:right="-26"/>
              <w:rPr>
                <w:color w:val="000000" w:themeColor="text1"/>
                <w:sz w:val="20"/>
                <w:szCs w:val="20"/>
              </w:rPr>
            </w:pPr>
            <w:r w:rsidRPr="005D078F">
              <w:rPr>
                <w:color w:val="000000" w:themeColor="text1"/>
                <w:sz w:val="20"/>
                <w:szCs w:val="20"/>
              </w:rPr>
              <w:t xml:space="preserve">Piped water into dwelling; Piped water to yard / plot; Piped water to neighbor; Public tap / standpipe; Tube well / borehole; Protected dug well; Unprotected dug well; Protected spring; Unprotected spring; Rainwater; Tanker-truck; Cart with small tank; Water kiosk; Surface water; Bottled water; Sachet water </w:t>
            </w:r>
            <w:r w:rsidRPr="005D078F">
              <w:rPr>
                <w:i/>
                <w:color w:val="000000" w:themeColor="text1"/>
                <w:sz w:val="20"/>
                <w:szCs w:val="20"/>
              </w:rPr>
              <w:t>(aggregate/adapt to the context as needed)</w:t>
            </w:r>
          </w:p>
        </w:tc>
        <w:tc>
          <w:tcPr>
            <w:tcW w:w="1162" w:type="dxa"/>
            <w:shd w:val="clear" w:color="auto" w:fill="D9D9D9" w:themeFill="background1" w:themeFillShade="D9"/>
          </w:tcPr>
          <w:p w14:paraId="6D823A8E" w14:textId="77777777" w:rsidR="00BA56BF" w:rsidRPr="005D078F" w:rsidRDefault="00BA56BF" w:rsidP="00C61D48">
            <w:pPr>
              <w:ind w:right="-26"/>
              <w:rPr>
                <w:color w:val="000000" w:themeColor="text1"/>
                <w:sz w:val="20"/>
                <w:szCs w:val="20"/>
              </w:rPr>
            </w:pPr>
            <w:r w:rsidRPr="005D078F">
              <w:rPr>
                <w:color w:val="000000" w:themeColor="text1"/>
                <w:sz w:val="20"/>
                <w:szCs w:val="20"/>
              </w:rPr>
              <w:t>Select one</w:t>
            </w:r>
          </w:p>
        </w:tc>
      </w:tr>
      <w:tr w:rsidR="00BA56BF" w:rsidRPr="005D078F" w14:paraId="25F43756" w14:textId="77777777" w:rsidTr="00CC67BB">
        <w:tc>
          <w:tcPr>
            <w:tcW w:w="1075" w:type="dxa"/>
            <w:shd w:val="clear" w:color="auto" w:fill="D9D9D9" w:themeFill="background1" w:themeFillShade="D9"/>
          </w:tcPr>
          <w:p w14:paraId="705A8D3C" w14:textId="77777777" w:rsidR="00BA56BF" w:rsidRPr="00F90D16" w:rsidRDefault="00BA56BF" w:rsidP="00C61D48">
            <w:pPr>
              <w:ind w:right="-26"/>
              <w:rPr>
                <w:sz w:val="20"/>
                <w:szCs w:val="20"/>
              </w:rPr>
            </w:pPr>
            <w:r w:rsidRPr="00F90D16">
              <w:rPr>
                <w:sz w:val="20"/>
                <w:szCs w:val="20"/>
              </w:rPr>
              <w:t>Water</w:t>
            </w:r>
          </w:p>
        </w:tc>
        <w:tc>
          <w:tcPr>
            <w:tcW w:w="900" w:type="dxa"/>
            <w:shd w:val="clear" w:color="auto" w:fill="D9D9D9" w:themeFill="background1" w:themeFillShade="D9"/>
          </w:tcPr>
          <w:p w14:paraId="5CE92A56" w14:textId="77777777" w:rsidR="00BA56BF" w:rsidRPr="0060277D" w:rsidRDefault="00BA56BF" w:rsidP="00C61D48">
            <w:pPr>
              <w:ind w:right="-26"/>
              <w:rPr>
                <w:sz w:val="20"/>
                <w:szCs w:val="20"/>
              </w:rPr>
            </w:pPr>
            <w:r>
              <w:rPr>
                <w:sz w:val="20"/>
                <w:szCs w:val="20"/>
              </w:rPr>
              <w:t>2</w:t>
            </w:r>
          </w:p>
        </w:tc>
        <w:tc>
          <w:tcPr>
            <w:tcW w:w="2250" w:type="dxa"/>
            <w:shd w:val="clear" w:color="auto" w:fill="D9D9D9" w:themeFill="background1" w:themeFillShade="D9"/>
          </w:tcPr>
          <w:p w14:paraId="780A02AD" w14:textId="54C85205" w:rsidR="00BA56BF" w:rsidRPr="005D078F" w:rsidRDefault="00BA56BF" w:rsidP="00C61D48">
            <w:pPr>
              <w:ind w:right="-26"/>
              <w:rPr>
                <w:color w:val="000000" w:themeColor="text1"/>
                <w:sz w:val="20"/>
                <w:szCs w:val="20"/>
              </w:rPr>
            </w:pPr>
            <w:r w:rsidRPr="005D078F">
              <w:rPr>
                <w:color w:val="000000" w:themeColor="text1"/>
                <w:sz w:val="20"/>
                <w:szCs w:val="20"/>
              </w:rPr>
              <w:t>Proportion of IDP sites having access to an improved water source</w:t>
            </w:r>
          </w:p>
        </w:tc>
        <w:tc>
          <w:tcPr>
            <w:tcW w:w="2970" w:type="dxa"/>
            <w:shd w:val="clear" w:color="auto" w:fill="D9D9D9" w:themeFill="background1" w:themeFillShade="D9"/>
          </w:tcPr>
          <w:p w14:paraId="33159418" w14:textId="6C0D0407" w:rsidR="00BA56BF" w:rsidRPr="005D078F" w:rsidRDefault="00BA56BF" w:rsidP="00C61D48">
            <w:pPr>
              <w:ind w:right="-26"/>
              <w:rPr>
                <w:color w:val="000000" w:themeColor="text1"/>
                <w:sz w:val="20"/>
                <w:szCs w:val="20"/>
              </w:rPr>
            </w:pPr>
            <w:r w:rsidRPr="005D078F">
              <w:rPr>
                <w:color w:val="000000" w:themeColor="text1"/>
                <w:sz w:val="20"/>
                <w:szCs w:val="20"/>
              </w:rPr>
              <w:t>Do IDPs use other sources of water for drinking and other purposes such as cooking and washing? If yes, what sources do they use?</w:t>
            </w:r>
          </w:p>
        </w:tc>
        <w:tc>
          <w:tcPr>
            <w:tcW w:w="7071" w:type="dxa"/>
            <w:gridSpan w:val="12"/>
            <w:shd w:val="clear" w:color="auto" w:fill="D9D9D9" w:themeFill="background1" w:themeFillShade="D9"/>
          </w:tcPr>
          <w:p w14:paraId="5DDF3043" w14:textId="23EE73B6" w:rsidR="00BA56BF" w:rsidRPr="005D078F" w:rsidRDefault="007A12CC" w:rsidP="00C61D48">
            <w:pPr>
              <w:ind w:right="-26"/>
              <w:rPr>
                <w:color w:val="000000" w:themeColor="text1"/>
                <w:sz w:val="20"/>
                <w:szCs w:val="20"/>
              </w:rPr>
            </w:pPr>
            <w:r w:rsidRPr="005D078F">
              <w:rPr>
                <w:color w:val="000000" w:themeColor="text1"/>
                <w:sz w:val="20"/>
                <w:szCs w:val="20"/>
              </w:rPr>
              <w:t xml:space="preserve">No other source is used; </w:t>
            </w:r>
            <w:r w:rsidR="00BA56BF" w:rsidRPr="005D078F">
              <w:rPr>
                <w:color w:val="000000" w:themeColor="text1"/>
                <w:sz w:val="20"/>
                <w:szCs w:val="20"/>
              </w:rPr>
              <w:t xml:space="preserve">Piped water into dwelling; Piped water to yard / plot; Piped water to neighbor; Public tap / standpipe; Tube well / borehole; Protected dug well; Unprotected dug well; Protected spring; Unprotected spring; Rainwater; Tanker-truck; Cart with small tank; Water kiosk; Surface water; Bottled water; Sachet water </w:t>
            </w:r>
            <w:r w:rsidR="00BA56BF" w:rsidRPr="005D078F">
              <w:rPr>
                <w:i/>
                <w:color w:val="000000" w:themeColor="text1"/>
                <w:sz w:val="20"/>
                <w:szCs w:val="20"/>
              </w:rPr>
              <w:t>(aggregate/adapt to the context as needed)</w:t>
            </w:r>
          </w:p>
        </w:tc>
        <w:tc>
          <w:tcPr>
            <w:tcW w:w="1162" w:type="dxa"/>
            <w:shd w:val="clear" w:color="auto" w:fill="D9D9D9" w:themeFill="background1" w:themeFillShade="D9"/>
          </w:tcPr>
          <w:p w14:paraId="564B687C" w14:textId="77777777" w:rsidR="00BA56BF" w:rsidRPr="005D078F" w:rsidRDefault="00BA56BF" w:rsidP="00C61D48">
            <w:pPr>
              <w:ind w:right="-26"/>
              <w:rPr>
                <w:color w:val="000000" w:themeColor="text1"/>
                <w:sz w:val="20"/>
                <w:szCs w:val="20"/>
              </w:rPr>
            </w:pPr>
            <w:r w:rsidRPr="005D078F">
              <w:rPr>
                <w:color w:val="000000" w:themeColor="text1"/>
                <w:sz w:val="20"/>
                <w:szCs w:val="20"/>
              </w:rPr>
              <w:t>Select all that applies</w:t>
            </w:r>
          </w:p>
        </w:tc>
      </w:tr>
      <w:tr w:rsidR="00BA56BF" w:rsidRPr="005D078F" w14:paraId="27E9303C" w14:textId="77777777" w:rsidTr="00CC67BB">
        <w:tc>
          <w:tcPr>
            <w:tcW w:w="1075" w:type="dxa"/>
            <w:shd w:val="clear" w:color="auto" w:fill="D9D9D9" w:themeFill="background1" w:themeFillShade="D9"/>
          </w:tcPr>
          <w:p w14:paraId="24FBB35D" w14:textId="77777777" w:rsidR="00BA56BF" w:rsidRPr="00F90D16" w:rsidRDefault="00BA56BF" w:rsidP="00C61D48">
            <w:pPr>
              <w:ind w:right="-26"/>
              <w:rPr>
                <w:sz w:val="20"/>
                <w:szCs w:val="20"/>
              </w:rPr>
            </w:pPr>
            <w:r w:rsidRPr="00F90D16">
              <w:rPr>
                <w:sz w:val="20"/>
                <w:szCs w:val="20"/>
              </w:rPr>
              <w:t>Wate</w:t>
            </w:r>
            <w:r>
              <w:rPr>
                <w:sz w:val="20"/>
                <w:szCs w:val="20"/>
              </w:rPr>
              <w:t>r</w:t>
            </w:r>
          </w:p>
        </w:tc>
        <w:tc>
          <w:tcPr>
            <w:tcW w:w="900" w:type="dxa"/>
            <w:shd w:val="clear" w:color="auto" w:fill="D9D9D9" w:themeFill="background1" w:themeFillShade="D9"/>
          </w:tcPr>
          <w:p w14:paraId="671CB772" w14:textId="77777777" w:rsidR="00BA56BF" w:rsidRPr="00FB4FED" w:rsidRDefault="00BA56BF" w:rsidP="00C61D48">
            <w:pPr>
              <w:ind w:right="-26"/>
              <w:rPr>
                <w:sz w:val="20"/>
                <w:szCs w:val="20"/>
              </w:rPr>
            </w:pPr>
            <w:r>
              <w:rPr>
                <w:sz w:val="20"/>
                <w:szCs w:val="20"/>
              </w:rPr>
              <w:t>1</w:t>
            </w:r>
          </w:p>
        </w:tc>
        <w:tc>
          <w:tcPr>
            <w:tcW w:w="2250" w:type="dxa"/>
            <w:shd w:val="clear" w:color="auto" w:fill="D9D9D9" w:themeFill="background1" w:themeFillShade="D9"/>
          </w:tcPr>
          <w:p w14:paraId="53B68740" w14:textId="1B566AE6" w:rsidR="00BA56BF" w:rsidRPr="005D078F" w:rsidRDefault="00BA56BF" w:rsidP="00C61D48">
            <w:pPr>
              <w:ind w:right="-26"/>
              <w:rPr>
                <w:color w:val="000000" w:themeColor="text1"/>
                <w:sz w:val="20"/>
                <w:szCs w:val="20"/>
              </w:rPr>
            </w:pPr>
            <w:r w:rsidRPr="005D078F">
              <w:rPr>
                <w:color w:val="000000" w:themeColor="text1"/>
                <w:sz w:val="20"/>
                <w:szCs w:val="20"/>
              </w:rPr>
              <w:t>Proportion of IDP sites having access to a sufficient quantity of water</w:t>
            </w:r>
          </w:p>
        </w:tc>
        <w:tc>
          <w:tcPr>
            <w:tcW w:w="2970" w:type="dxa"/>
            <w:shd w:val="clear" w:color="auto" w:fill="D9D9D9" w:themeFill="background1" w:themeFillShade="D9"/>
          </w:tcPr>
          <w:p w14:paraId="1C6F7F3D" w14:textId="3DB8F936" w:rsidR="00BA56BF" w:rsidRPr="005D078F" w:rsidRDefault="001A5C80" w:rsidP="00C61D48">
            <w:pPr>
              <w:ind w:right="-26"/>
              <w:rPr>
                <w:color w:val="000000" w:themeColor="text1"/>
                <w:sz w:val="20"/>
                <w:szCs w:val="20"/>
              </w:rPr>
            </w:pPr>
            <w:r>
              <w:rPr>
                <w:color w:val="000000" w:themeColor="text1"/>
                <w:sz w:val="20"/>
                <w:szCs w:val="20"/>
              </w:rPr>
              <w:t>Approximately, how many IDPs</w:t>
            </w:r>
            <w:r w:rsidR="00BA56BF" w:rsidRPr="005D078F">
              <w:rPr>
                <w:color w:val="000000" w:themeColor="text1"/>
                <w:sz w:val="20"/>
                <w:szCs w:val="20"/>
              </w:rPr>
              <w:t xml:space="preserve"> have enough water to drink, cook, bath, do laundry and personal hygiene?</w:t>
            </w:r>
          </w:p>
        </w:tc>
        <w:tc>
          <w:tcPr>
            <w:tcW w:w="1193" w:type="dxa"/>
            <w:gridSpan w:val="2"/>
            <w:shd w:val="clear" w:color="auto" w:fill="D9D9D9" w:themeFill="background1" w:themeFillShade="D9"/>
          </w:tcPr>
          <w:p w14:paraId="3F5FAEE1" w14:textId="77777777" w:rsidR="007A12CC" w:rsidRPr="005D078F" w:rsidRDefault="007A12CC" w:rsidP="00C61D48">
            <w:pPr>
              <w:ind w:right="-26"/>
              <w:rPr>
                <w:color w:val="000000" w:themeColor="text1"/>
                <w:sz w:val="20"/>
                <w:szCs w:val="20"/>
              </w:rPr>
            </w:pPr>
            <w:r w:rsidRPr="005D078F">
              <w:rPr>
                <w:color w:val="000000" w:themeColor="text1"/>
                <w:sz w:val="20"/>
                <w:szCs w:val="20"/>
              </w:rPr>
              <w:t>Everyone</w:t>
            </w:r>
          </w:p>
          <w:p w14:paraId="7C710A98" w14:textId="54C4B166" w:rsidR="00BA56BF" w:rsidRPr="005D078F" w:rsidRDefault="007A12CC" w:rsidP="00C61D48">
            <w:pPr>
              <w:ind w:right="-26"/>
              <w:rPr>
                <w:color w:val="000000" w:themeColor="text1"/>
                <w:sz w:val="20"/>
                <w:szCs w:val="20"/>
              </w:rPr>
            </w:pPr>
            <w:r w:rsidRPr="005D078F">
              <w:rPr>
                <w:color w:val="000000" w:themeColor="text1"/>
                <w:sz w:val="20"/>
                <w:szCs w:val="20"/>
              </w:rPr>
              <w:t>(around 100%)</w:t>
            </w:r>
          </w:p>
        </w:tc>
        <w:tc>
          <w:tcPr>
            <w:tcW w:w="1193" w:type="dxa"/>
            <w:gridSpan w:val="2"/>
            <w:shd w:val="clear" w:color="auto" w:fill="D9D9D9" w:themeFill="background1" w:themeFillShade="D9"/>
          </w:tcPr>
          <w:p w14:paraId="17B05558" w14:textId="73CEC54D" w:rsidR="00BA56BF" w:rsidRPr="005D078F" w:rsidRDefault="007A12CC" w:rsidP="00C61D48">
            <w:pPr>
              <w:ind w:right="-26"/>
              <w:rPr>
                <w:color w:val="000000" w:themeColor="text1"/>
                <w:sz w:val="20"/>
                <w:szCs w:val="20"/>
              </w:rPr>
            </w:pPr>
            <w:r w:rsidRPr="005D078F">
              <w:rPr>
                <w:color w:val="000000" w:themeColor="text1"/>
                <w:sz w:val="20"/>
                <w:szCs w:val="20"/>
              </w:rPr>
              <w:t>Most (around 75%)</w:t>
            </w:r>
          </w:p>
        </w:tc>
        <w:tc>
          <w:tcPr>
            <w:tcW w:w="1193" w:type="dxa"/>
            <w:gridSpan w:val="2"/>
            <w:shd w:val="clear" w:color="auto" w:fill="D9D9D9" w:themeFill="background1" w:themeFillShade="D9"/>
          </w:tcPr>
          <w:p w14:paraId="62C6C8A4" w14:textId="45C84820" w:rsidR="00BA56BF" w:rsidRPr="005D078F" w:rsidRDefault="007A12CC" w:rsidP="00C61D48">
            <w:pPr>
              <w:ind w:right="-26"/>
              <w:rPr>
                <w:color w:val="000000" w:themeColor="text1"/>
                <w:sz w:val="20"/>
                <w:szCs w:val="20"/>
              </w:rPr>
            </w:pPr>
            <w:r w:rsidRPr="005D078F">
              <w:rPr>
                <w:color w:val="000000" w:themeColor="text1"/>
                <w:sz w:val="20"/>
                <w:szCs w:val="20"/>
              </w:rPr>
              <w:t>About half (around 50%)</w:t>
            </w:r>
          </w:p>
        </w:tc>
        <w:tc>
          <w:tcPr>
            <w:tcW w:w="1193" w:type="dxa"/>
            <w:gridSpan w:val="2"/>
            <w:shd w:val="clear" w:color="auto" w:fill="D9D9D9" w:themeFill="background1" w:themeFillShade="D9"/>
          </w:tcPr>
          <w:p w14:paraId="7F0C13D7" w14:textId="18B16D66" w:rsidR="00BA56BF" w:rsidRPr="005D078F" w:rsidRDefault="007A12CC" w:rsidP="00C61D48">
            <w:pPr>
              <w:ind w:right="-26"/>
              <w:rPr>
                <w:color w:val="000000" w:themeColor="text1"/>
                <w:sz w:val="20"/>
                <w:szCs w:val="20"/>
              </w:rPr>
            </w:pPr>
            <w:r w:rsidRPr="005D078F">
              <w:rPr>
                <w:color w:val="000000" w:themeColor="text1"/>
                <w:sz w:val="20"/>
                <w:szCs w:val="20"/>
              </w:rPr>
              <w:t>A few (around 25%)</w:t>
            </w:r>
          </w:p>
        </w:tc>
        <w:tc>
          <w:tcPr>
            <w:tcW w:w="1193" w:type="dxa"/>
            <w:gridSpan w:val="2"/>
            <w:shd w:val="clear" w:color="auto" w:fill="D9D9D9" w:themeFill="background1" w:themeFillShade="D9"/>
          </w:tcPr>
          <w:p w14:paraId="082FAD43" w14:textId="31C86A93" w:rsidR="00BA56BF" w:rsidRPr="005D078F" w:rsidRDefault="007A12CC" w:rsidP="00C61D48">
            <w:pPr>
              <w:ind w:right="-26"/>
              <w:rPr>
                <w:color w:val="000000" w:themeColor="text1"/>
                <w:sz w:val="20"/>
                <w:szCs w:val="20"/>
              </w:rPr>
            </w:pPr>
            <w:r w:rsidRPr="005D078F">
              <w:rPr>
                <w:color w:val="000000" w:themeColor="text1"/>
                <w:sz w:val="20"/>
                <w:szCs w:val="20"/>
              </w:rPr>
              <w:t>Nobody (around 0%)</w:t>
            </w:r>
          </w:p>
        </w:tc>
        <w:tc>
          <w:tcPr>
            <w:tcW w:w="1098" w:type="dxa"/>
            <w:shd w:val="clear" w:color="auto" w:fill="D9D9D9" w:themeFill="background1" w:themeFillShade="D9"/>
          </w:tcPr>
          <w:p w14:paraId="28168A4E" w14:textId="5B74FF11" w:rsidR="00BA56BF" w:rsidRPr="005D078F" w:rsidRDefault="00BA56BF" w:rsidP="00C61D48">
            <w:pPr>
              <w:ind w:right="-26"/>
              <w:rPr>
                <w:color w:val="000000" w:themeColor="text1"/>
                <w:sz w:val="20"/>
                <w:szCs w:val="20"/>
              </w:rPr>
            </w:pPr>
            <w:r w:rsidRPr="005D078F">
              <w:rPr>
                <w:color w:val="000000" w:themeColor="text1"/>
                <w:sz w:val="20"/>
                <w:szCs w:val="20"/>
              </w:rPr>
              <w:t>Don’t know</w:t>
            </w:r>
            <w:r w:rsidR="00CA7CE9" w:rsidRPr="005D078F">
              <w:rPr>
                <w:color w:val="000000" w:themeColor="text1"/>
                <w:sz w:val="20"/>
                <w:szCs w:val="20"/>
              </w:rPr>
              <w:t>/No answer</w:t>
            </w:r>
          </w:p>
        </w:tc>
        <w:tc>
          <w:tcPr>
            <w:tcW w:w="1170" w:type="dxa"/>
            <w:gridSpan w:val="2"/>
            <w:shd w:val="clear" w:color="auto" w:fill="D9D9D9" w:themeFill="background1" w:themeFillShade="D9"/>
          </w:tcPr>
          <w:p w14:paraId="03C49733" w14:textId="77777777" w:rsidR="00BA56BF" w:rsidRPr="005D078F" w:rsidRDefault="00BA56BF" w:rsidP="00C61D48">
            <w:pPr>
              <w:ind w:right="-26"/>
              <w:rPr>
                <w:color w:val="000000" w:themeColor="text1"/>
                <w:sz w:val="20"/>
                <w:szCs w:val="20"/>
              </w:rPr>
            </w:pPr>
            <w:r w:rsidRPr="005D078F">
              <w:rPr>
                <w:color w:val="000000" w:themeColor="text1"/>
                <w:sz w:val="20"/>
                <w:szCs w:val="20"/>
              </w:rPr>
              <w:t>Select one</w:t>
            </w:r>
          </w:p>
        </w:tc>
      </w:tr>
      <w:tr w:rsidR="007A12CC" w:rsidRPr="005D078F" w14:paraId="35968B92" w14:textId="77777777" w:rsidTr="00CC67BB">
        <w:tc>
          <w:tcPr>
            <w:tcW w:w="1075" w:type="dxa"/>
            <w:shd w:val="clear" w:color="auto" w:fill="D9D9D9" w:themeFill="background1" w:themeFillShade="D9"/>
          </w:tcPr>
          <w:p w14:paraId="37EC23D2" w14:textId="77777777" w:rsidR="007A12CC" w:rsidRPr="00F90D16" w:rsidRDefault="007A12CC" w:rsidP="00C61D48">
            <w:pPr>
              <w:ind w:right="-26"/>
              <w:rPr>
                <w:sz w:val="20"/>
                <w:szCs w:val="20"/>
              </w:rPr>
            </w:pPr>
            <w:r w:rsidRPr="00F90D16">
              <w:rPr>
                <w:sz w:val="20"/>
                <w:szCs w:val="20"/>
              </w:rPr>
              <w:t>Water</w:t>
            </w:r>
          </w:p>
        </w:tc>
        <w:tc>
          <w:tcPr>
            <w:tcW w:w="900" w:type="dxa"/>
            <w:shd w:val="clear" w:color="auto" w:fill="D9D9D9" w:themeFill="background1" w:themeFillShade="D9"/>
          </w:tcPr>
          <w:p w14:paraId="792707B4" w14:textId="77777777" w:rsidR="007A12CC" w:rsidRDefault="007A12CC" w:rsidP="00C61D48">
            <w:pPr>
              <w:ind w:right="-26"/>
              <w:rPr>
                <w:sz w:val="20"/>
                <w:szCs w:val="20"/>
              </w:rPr>
            </w:pPr>
            <w:r>
              <w:rPr>
                <w:sz w:val="20"/>
                <w:szCs w:val="20"/>
              </w:rPr>
              <w:t>2</w:t>
            </w:r>
          </w:p>
        </w:tc>
        <w:tc>
          <w:tcPr>
            <w:tcW w:w="2250" w:type="dxa"/>
            <w:shd w:val="clear" w:color="auto" w:fill="D9D9D9" w:themeFill="background1" w:themeFillShade="D9"/>
          </w:tcPr>
          <w:p w14:paraId="695F6B1D" w14:textId="572920FF" w:rsidR="007A12CC" w:rsidRPr="005D078F" w:rsidRDefault="007A12CC" w:rsidP="00C61D48">
            <w:pPr>
              <w:ind w:right="-26"/>
              <w:rPr>
                <w:color w:val="000000" w:themeColor="text1"/>
                <w:sz w:val="20"/>
                <w:szCs w:val="20"/>
              </w:rPr>
            </w:pPr>
            <w:r w:rsidRPr="005D078F">
              <w:rPr>
                <w:color w:val="000000" w:themeColor="text1"/>
                <w:sz w:val="20"/>
                <w:szCs w:val="20"/>
              </w:rPr>
              <w:t>Proportion of IDP sites having access to a sufficient quantity of water</w:t>
            </w:r>
          </w:p>
        </w:tc>
        <w:tc>
          <w:tcPr>
            <w:tcW w:w="2970" w:type="dxa"/>
            <w:shd w:val="clear" w:color="auto" w:fill="D9D9D9" w:themeFill="background1" w:themeFillShade="D9"/>
          </w:tcPr>
          <w:p w14:paraId="0C9D38F1" w14:textId="48046D1F" w:rsidR="007A12CC" w:rsidRPr="005D078F" w:rsidRDefault="00A42274" w:rsidP="00C61D48">
            <w:pPr>
              <w:ind w:right="-26"/>
              <w:rPr>
                <w:color w:val="000000" w:themeColor="text1"/>
                <w:sz w:val="20"/>
                <w:szCs w:val="20"/>
              </w:rPr>
            </w:pPr>
            <w:r>
              <w:rPr>
                <w:color w:val="000000" w:themeColor="text1"/>
                <w:sz w:val="20"/>
                <w:szCs w:val="20"/>
              </w:rPr>
              <w:t xml:space="preserve">Approximately, how many IDPs </w:t>
            </w:r>
            <w:r w:rsidR="007A12CC" w:rsidRPr="005D078F">
              <w:rPr>
                <w:color w:val="000000" w:themeColor="text1"/>
                <w:sz w:val="20"/>
                <w:szCs w:val="20"/>
              </w:rPr>
              <w:t>have enough water to drink?</w:t>
            </w:r>
          </w:p>
        </w:tc>
        <w:tc>
          <w:tcPr>
            <w:tcW w:w="1193" w:type="dxa"/>
            <w:gridSpan w:val="2"/>
            <w:shd w:val="clear" w:color="auto" w:fill="D9D9D9" w:themeFill="background1" w:themeFillShade="D9"/>
          </w:tcPr>
          <w:p w14:paraId="051371FE" w14:textId="77777777" w:rsidR="007A12CC" w:rsidRPr="005D078F" w:rsidRDefault="007A12CC" w:rsidP="00C61D48">
            <w:pPr>
              <w:ind w:right="-26"/>
              <w:rPr>
                <w:color w:val="000000" w:themeColor="text1"/>
                <w:sz w:val="20"/>
                <w:szCs w:val="20"/>
              </w:rPr>
            </w:pPr>
            <w:r w:rsidRPr="005D078F">
              <w:rPr>
                <w:color w:val="000000" w:themeColor="text1"/>
                <w:sz w:val="20"/>
                <w:szCs w:val="20"/>
              </w:rPr>
              <w:t>Everyone</w:t>
            </w:r>
          </w:p>
          <w:p w14:paraId="069E1D44" w14:textId="5608D578" w:rsidR="007A12CC" w:rsidRPr="005D078F" w:rsidRDefault="007A12CC" w:rsidP="00C61D48">
            <w:pPr>
              <w:ind w:right="-26"/>
              <w:rPr>
                <w:color w:val="000000" w:themeColor="text1"/>
                <w:sz w:val="20"/>
                <w:szCs w:val="20"/>
              </w:rPr>
            </w:pPr>
            <w:r w:rsidRPr="005D078F">
              <w:rPr>
                <w:color w:val="000000" w:themeColor="text1"/>
                <w:sz w:val="20"/>
                <w:szCs w:val="20"/>
              </w:rPr>
              <w:t>(around 100%)</w:t>
            </w:r>
          </w:p>
        </w:tc>
        <w:tc>
          <w:tcPr>
            <w:tcW w:w="1193" w:type="dxa"/>
            <w:gridSpan w:val="2"/>
            <w:shd w:val="clear" w:color="auto" w:fill="D9D9D9" w:themeFill="background1" w:themeFillShade="D9"/>
          </w:tcPr>
          <w:p w14:paraId="7AD57784" w14:textId="2BF23F47" w:rsidR="007A12CC" w:rsidRPr="005D078F" w:rsidRDefault="007A12CC" w:rsidP="00C61D48">
            <w:pPr>
              <w:ind w:right="-26"/>
              <w:rPr>
                <w:color w:val="000000" w:themeColor="text1"/>
                <w:sz w:val="20"/>
                <w:szCs w:val="20"/>
              </w:rPr>
            </w:pPr>
            <w:r w:rsidRPr="005D078F">
              <w:rPr>
                <w:color w:val="000000" w:themeColor="text1"/>
                <w:sz w:val="20"/>
                <w:szCs w:val="20"/>
              </w:rPr>
              <w:t>Most (around 75%)</w:t>
            </w:r>
          </w:p>
        </w:tc>
        <w:tc>
          <w:tcPr>
            <w:tcW w:w="1193" w:type="dxa"/>
            <w:gridSpan w:val="2"/>
            <w:shd w:val="clear" w:color="auto" w:fill="D9D9D9" w:themeFill="background1" w:themeFillShade="D9"/>
          </w:tcPr>
          <w:p w14:paraId="6A56FD89" w14:textId="077242BD" w:rsidR="007A12CC" w:rsidRPr="005D078F" w:rsidRDefault="007A12CC" w:rsidP="00C61D48">
            <w:pPr>
              <w:ind w:right="-26"/>
              <w:rPr>
                <w:color w:val="000000" w:themeColor="text1"/>
                <w:sz w:val="20"/>
                <w:szCs w:val="20"/>
              </w:rPr>
            </w:pPr>
            <w:r w:rsidRPr="005D078F">
              <w:rPr>
                <w:color w:val="000000" w:themeColor="text1"/>
                <w:sz w:val="20"/>
                <w:szCs w:val="20"/>
              </w:rPr>
              <w:t>About half (around 50%)</w:t>
            </w:r>
          </w:p>
        </w:tc>
        <w:tc>
          <w:tcPr>
            <w:tcW w:w="1193" w:type="dxa"/>
            <w:gridSpan w:val="2"/>
            <w:shd w:val="clear" w:color="auto" w:fill="D9D9D9" w:themeFill="background1" w:themeFillShade="D9"/>
          </w:tcPr>
          <w:p w14:paraId="264950E8" w14:textId="45770C20" w:rsidR="007A12CC" w:rsidRPr="005D078F" w:rsidRDefault="007A12CC" w:rsidP="00C61D48">
            <w:pPr>
              <w:ind w:right="-26"/>
              <w:rPr>
                <w:color w:val="000000" w:themeColor="text1"/>
                <w:sz w:val="20"/>
                <w:szCs w:val="20"/>
              </w:rPr>
            </w:pPr>
            <w:r w:rsidRPr="005D078F">
              <w:rPr>
                <w:color w:val="000000" w:themeColor="text1"/>
                <w:sz w:val="20"/>
                <w:szCs w:val="20"/>
              </w:rPr>
              <w:t>A few (around 25%)</w:t>
            </w:r>
          </w:p>
        </w:tc>
        <w:tc>
          <w:tcPr>
            <w:tcW w:w="1193" w:type="dxa"/>
            <w:gridSpan w:val="2"/>
            <w:shd w:val="clear" w:color="auto" w:fill="D9D9D9" w:themeFill="background1" w:themeFillShade="D9"/>
          </w:tcPr>
          <w:p w14:paraId="66F40C2C" w14:textId="0318FBB3" w:rsidR="007A12CC" w:rsidRPr="005D078F" w:rsidRDefault="007A12CC" w:rsidP="00C61D48">
            <w:pPr>
              <w:ind w:right="-26"/>
              <w:rPr>
                <w:color w:val="000000" w:themeColor="text1"/>
                <w:sz w:val="20"/>
                <w:szCs w:val="20"/>
              </w:rPr>
            </w:pPr>
            <w:r w:rsidRPr="005D078F">
              <w:rPr>
                <w:color w:val="000000" w:themeColor="text1"/>
                <w:sz w:val="20"/>
                <w:szCs w:val="20"/>
              </w:rPr>
              <w:t>Nobody (around 0%)</w:t>
            </w:r>
          </w:p>
        </w:tc>
        <w:tc>
          <w:tcPr>
            <w:tcW w:w="1098" w:type="dxa"/>
            <w:shd w:val="clear" w:color="auto" w:fill="D9D9D9" w:themeFill="background1" w:themeFillShade="D9"/>
          </w:tcPr>
          <w:p w14:paraId="3B83E1AE" w14:textId="69D5676A" w:rsidR="007A12CC" w:rsidRPr="005D078F" w:rsidRDefault="00CA7CE9" w:rsidP="00C61D48">
            <w:pPr>
              <w:ind w:right="-26"/>
              <w:rPr>
                <w:color w:val="000000" w:themeColor="text1"/>
                <w:sz w:val="20"/>
                <w:szCs w:val="20"/>
              </w:rPr>
            </w:pPr>
            <w:r w:rsidRPr="005D078F">
              <w:rPr>
                <w:color w:val="000000" w:themeColor="text1"/>
                <w:sz w:val="20"/>
                <w:szCs w:val="20"/>
              </w:rPr>
              <w:t>Don’t know/No answer</w:t>
            </w:r>
          </w:p>
        </w:tc>
        <w:tc>
          <w:tcPr>
            <w:tcW w:w="1170" w:type="dxa"/>
            <w:gridSpan w:val="2"/>
            <w:shd w:val="clear" w:color="auto" w:fill="D9D9D9" w:themeFill="background1" w:themeFillShade="D9"/>
          </w:tcPr>
          <w:p w14:paraId="4D75A70D" w14:textId="77777777" w:rsidR="007A12CC" w:rsidRPr="005D078F" w:rsidRDefault="007A12CC" w:rsidP="00C61D48">
            <w:pPr>
              <w:ind w:right="-26"/>
              <w:rPr>
                <w:color w:val="000000" w:themeColor="text1"/>
                <w:sz w:val="20"/>
                <w:szCs w:val="20"/>
              </w:rPr>
            </w:pPr>
            <w:r w:rsidRPr="005D078F">
              <w:rPr>
                <w:color w:val="000000" w:themeColor="text1"/>
                <w:sz w:val="20"/>
                <w:szCs w:val="20"/>
              </w:rPr>
              <w:t>Select one</w:t>
            </w:r>
          </w:p>
        </w:tc>
      </w:tr>
      <w:tr w:rsidR="007A12CC" w:rsidRPr="005D078F" w14:paraId="4E025F79" w14:textId="77777777" w:rsidTr="00CC67BB">
        <w:tc>
          <w:tcPr>
            <w:tcW w:w="1075" w:type="dxa"/>
            <w:shd w:val="clear" w:color="auto" w:fill="D9D9D9" w:themeFill="background1" w:themeFillShade="D9"/>
          </w:tcPr>
          <w:p w14:paraId="6B751E74" w14:textId="77777777" w:rsidR="007A12CC" w:rsidRPr="00F90D16" w:rsidRDefault="007A12CC" w:rsidP="00C61D48">
            <w:pPr>
              <w:ind w:right="-26"/>
              <w:rPr>
                <w:sz w:val="20"/>
                <w:szCs w:val="20"/>
              </w:rPr>
            </w:pPr>
            <w:r w:rsidRPr="00F90D16">
              <w:rPr>
                <w:sz w:val="20"/>
                <w:szCs w:val="20"/>
              </w:rPr>
              <w:t>Water</w:t>
            </w:r>
          </w:p>
        </w:tc>
        <w:tc>
          <w:tcPr>
            <w:tcW w:w="900" w:type="dxa"/>
            <w:shd w:val="clear" w:color="auto" w:fill="D9D9D9" w:themeFill="background1" w:themeFillShade="D9"/>
          </w:tcPr>
          <w:p w14:paraId="071E2DBF" w14:textId="77777777" w:rsidR="007A12CC" w:rsidRPr="00FB4FED" w:rsidRDefault="007A12CC" w:rsidP="00C61D48">
            <w:pPr>
              <w:ind w:right="-26"/>
              <w:rPr>
                <w:sz w:val="20"/>
                <w:szCs w:val="20"/>
              </w:rPr>
            </w:pPr>
            <w:r>
              <w:rPr>
                <w:sz w:val="20"/>
                <w:szCs w:val="20"/>
              </w:rPr>
              <w:t>2</w:t>
            </w:r>
          </w:p>
        </w:tc>
        <w:tc>
          <w:tcPr>
            <w:tcW w:w="2250" w:type="dxa"/>
            <w:shd w:val="clear" w:color="auto" w:fill="D9D9D9" w:themeFill="background1" w:themeFillShade="D9"/>
          </w:tcPr>
          <w:p w14:paraId="2BCDB78E" w14:textId="3E631991" w:rsidR="007A12CC" w:rsidRPr="005D078F" w:rsidRDefault="007A12CC" w:rsidP="00C61D48">
            <w:pPr>
              <w:ind w:right="-26"/>
              <w:rPr>
                <w:color w:val="000000" w:themeColor="text1"/>
                <w:sz w:val="20"/>
                <w:szCs w:val="20"/>
              </w:rPr>
            </w:pPr>
            <w:r w:rsidRPr="005D078F">
              <w:rPr>
                <w:color w:val="000000" w:themeColor="text1"/>
                <w:sz w:val="20"/>
                <w:szCs w:val="20"/>
              </w:rPr>
              <w:t>Proportion of IDP sites having access to a sufficient quantity of water</w:t>
            </w:r>
          </w:p>
        </w:tc>
        <w:tc>
          <w:tcPr>
            <w:tcW w:w="2970" w:type="dxa"/>
            <w:shd w:val="clear" w:color="auto" w:fill="D9D9D9" w:themeFill="background1" w:themeFillShade="D9"/>
          </w:tcPr>
          <w:p w14:paraId="0E077AC9" w14:textId="4F88D0BF" w:rsidR="007A12CC" w:rsidRPr="005D078F" w:rsidRDefault="00A42274" w:rsidP="00C61D48">
            <w:pPr>
              <w:ind w:right="-26"/>
              <w:rPr>
                <w:color w:val="000000" w:themeColor="text1"/>
                <w:sz w:val="20"/>
                <w:szCs w:val="20"/>
              </w:rPr>
            </w:pPr>
            <w:r>
              <w:rPr>
                <w:color w:val="000000" w:themeColor="text1"/>
                <w:sz w:val="20"/>
                <w:szCs w:val="20"/>
              </w:rPr>
              <w:t xml:space="preserve">Approximately, how many IDPs </w:t>
            </w:r>
            <w:r w:rsidR="007A12CC" w:rsidRPr="005D078F">
              <w:rPr>
                <w:color w:val="000000" w:themeColor="text1"/>
                <w:sz w:val="20"/>
                <w:szCs w:val="20"/>
              </w:rPr>
              <w:t>have enough water to cook, bath, do laundry and personal hygiene?</w:t>
            </w:r>
          </w:p>
        </w:tc>
        <w:tc>
          <w:tcPr>
            <w:tcW w:w="1193" w:type="dxa"/>
            <w:gridSpan w:val="2"/>
            <w:shd w:val="clear" w:color="auto" w:fill="D9D9D9" w:themeFill="background1" w:themeFillShade="D9"/>
          </w:tcPr>
          <w:p w14:paraId="346FDA93" w14:textId="77777777" w:rsidR="007A12CC" w:rsidRPr="005D078F" w:rsidRDefault="007A12CC" w:rsidP="00C61D48">
            <w:pPr>
              <w:ind w:right="-26"/>
              <w:rPr>
                <w:color w:val="000000" w:themeColor="text1"/>
                <w:sz w:val="20"/>
                <w:szCs w:val="20"/>
              </w:rPr>
            </w:pPr>
            <w:r w:rsidRPr="005D078F">
              <w:rPr>
                <w:color w:val="000000" w:themeColor="text1"/>
                <w:sz w:val="20"/>
                <w:szCs w:val="20"/>
              </w:rPr>
              <w:t>Everyone</w:t>
            </w:r>
          </w:p>
          <w:p w14:paraId="4FFE2D56" w14:textId="4220F951" w:rsidR="007A12CC" w:rsidRPr="005D078F" w:rsidRDefault="007A12CC" w:rsidP="00C61D48">
            <w:pPr>
              <w:ind w:right="-26"/>
              <w:rPr>
                <w:color w:val="000000" w:themeColor="text1"/>
                <w:sz w:val="20"/>
                <w:szCs w:val="20"/>
              </w:rPr>
            </w:pPr>
            <w:r w:rsidRPr="005D078F">
              <w:rPr>
                <w:color w:val="000000" w:themeColor="text1"/>
                <w:sz w:val="20"/>
                <w:szCs w:val="20"/>
              </w:rPr>
              <w:t>(around 100%)</w:t>
            </w:r>
          </w:p>
        </w:tc>
        <w:tc>
          <w:tcPr>
            <w:tcW w:w="1193" w:type="dxa"/>
            <w:gridSpan w:val="2"/>
            <w:shd w:val="clear" w:color="auto" w:fill="D9D9D9" w:themeFill="background1" w:themeFillShade="D9"/>
          </w:tcPr>
          <w:p w14:paraId="651E1E8C" w14:textId="06096FF2" w:rsidR="007A12CC" w:rsidRPr="005D078F" w:rsidRDefault="007A12CC" w:rsidP="00C61D48">
            <w:pPr>
              <w:ind w:right="-26"/>
              <w:rPr>
                <w:color w:val="000000" w:themeColor="text1"/>
                <w:sz w:val="20"/>
                <w:szCs w:val="20"/>
              </w:rPr>
            </w:pPr>
            <w:r w:rsidRPr="005D078F">
              <w:rPr>
                <w:color w:val="000000" w:themeColor="text1"/>
                <w:sz w:val="20"/>
                <w:szCs w:val="20"/>
              </w:rPr>
              <w:t>Most (around 75%)</w:t>
            </w:r>
          </w:p>
        </w:tc>
        <w:tc>
          <w:tcPr>
            <w:tcW w:w="1193" w:type="dxa"/>
            <w:gridSpan w:val="2"/>
            <w:shd w:val="clear" w:color="auto" w:fill="D9D9D9" w:themeFill="background1" w:themeFillShade="D9"/>
          </w:tcPr>
          <w:p w14:paraId="4F86C6B0" w14:textId="33185063" w:rsidR="007A12CC" w:rsidRPr="005D078F" w:rsidRDefault="007A12CC" w:rsidP="00C61D48">
            <w:pPr>
              <w:ind w:right="-26"/>
              <w:rPr>
                <w:color w:val="000000" w:themeColor="text1"/>
                <w:sz w:val="20"/>
                <w:szCs w:val="20"/>
              </w:rPr>
            </w:pPr>
            <w:r w:rsidRPr="005D078F">
              <w:rPr>
                <w:color w:val="000000" w:themeColor="text1"/>
                <w:sz w:val="20"/>
                <w:szCs w:val="20"/>
              </w:rPr>
              <w:t>About half (around 50%)</w:t>
            </w:r>
          </w:p>
        </w:tc>
        <w:tc>
          <w:tcPr>
            <w:tcW w:w="1193" w:type="dxa"/>
            <w:gridSpan w:val="2"/>
            <w:shd w:val="clear" w:color="auto" w:fill="D9D9D9" w:themeFill="background1" w:themeFillShade="D9"/>
          </w:tcPr>
          <w:p w14:paraId="00812203" w14:textId="46D0A5A7" w:rsidR="007A12CC" w:rsidRPr="005D078F" w:rsidRDefault="007A12CC" w:rsidP="00C61D48">
            <w:pPr>
              <w:ind w:right="-26"/>
              <w:rPr>
                <w:color w:val="000000" w:themeColor="text1"/>
                <w:sz w:val="20"/>
                <w:szCs w:val="20"/>
              </w:rPr>
            </w:pPr>
            <w:r w:rsidRPr="005D078F">
              <w:rPr>
                <w:color w:val="000000" w:themeColor="text1"/>
                <w:sz w:val="20"/>
                <w:szCs w:val="20"/>
              </w:rPr>
              <w:t>A few (around 25%)</w:t>
            </w:r>
          </w:p>
        </w:tc>
        <w:tc>
          <w:tcPr>
            <w:tcW w:w="1193" w:type="dxa"/>
            <w:gridSpan w:val="2"/>
            <w:shd w:val="clear" w:color="auto" w:fill="D9D9D9" w:themeFill="background1" w:themeFillShade="D9"/>
          </w:tcPr>
          <w:p w14:paraId="7AE5D989" w14:textId="4D6FE0A4" w:rsidR="007A12CC" w:rsidRPr="005D078F" w:rsidRDefault="007A12CC" w:rsidP="00C61D48">
            <w:pPr>
              <w:ind w:right="-26"/>
              <w:rPr>
                <w:color w:val="000000" w:themeColor="text1"/>
                <w:sz w:val="20"/>
                <w:szCs w:val="20"/>
              </w:rPr>
            </w:pPr>
            <w:r w:rsidRPr="005D078F">
              <w:rPr>
                <w:color w:val="000000" w:themeColor="text1"/>
                <w:sz w:val="20"/>
                <w:szCs w:val="20"/>
              </w:rPr>
              <w:t>Nobody (around 0%)</w:t>
            </w:r>
          </w:p>
        </w:tc>
        <w:tc>
          <w:tcPr>
            <w:tcW w:w="1098" w:type="dxa"/>
            <w:shd w:val="clear" w:color="auto" w:fill="D9D9D9" w:themeFill="background1" w:themeFillShade="D9"/>
          </w:tcPr>
          <w:p w14:paraId="5ED76669" w14:textId="3AED4A44" w:rsidR="007A12CC" w:rsidRPr="005D078F" w:rsidRDefault="00CA7CE9" w:rsidP="00C61D48">
            <w:pPr>
              <w:ind w:right="-26"/>
              <w:rPr>
                <w:color w:val="000000" w:themeColor="text1"/>
                <w:sz w:val="20"/>
                <w:szCs w:val="20"/>
              </w:rPr>
            </w:pPr>
            <w:r w:rsidRPr="005D078F">
              <w:rPr>
                <w:color w:val="000000" w:themeColor="text1"/>
                <w:sz w:val="20"/>
                <w:szCs w:val="20"/>
              </w:rPr>
              <w:t>Don’t know/No answer</w:t>
            </w:r>
          </w:p>
        </w:tc>
        <w:tc>
          <w:tcPr>
            <w:tcW w:w="1170" w:type="dxa"/>
            <w:gridSpan w:val="2"/>
            <w:shd w:val="clear" w:color="auto" w:fill="D9D9D9" w:themeFill="background1" w:themeFillShade="D9"/>
          </w:tcPr>
          <w:p w14:paraId="0880BDEA" w14:textId="77777777" w:rsidR="007A12CC" w:rsidRPr="005D078F" w:rsidRDefault="007A12CC" w:rsidP="00C61D48">
            <w:pPr>
              <w:ind w:right="-26"/>
              <w:rPr>
                <w:color w:val="000000" w:themeColor="text1"/>
                <w:sz w:val="20"/>
                <w:szCs w:val="20"/>
              </w:rPr>
            </w:pPr>
            <w:r w:rsidRPr="005D078F">
              <w:rPr>
                <w:color w:val="000000" w:themeColor="text1"/>
                <w:sz w:val="20"/>
                <w:szCs w:val="20"/>
              </w:rPr>
              <w:t>Select one</w:t>
            </w:r>
          </w:p>
        </w:tc>
      </w:tr>
      <w:tr w:rsidR="007A12CC" w:rsidRPr="005D078F" w14:paraId="1DACCC79" w14:textId="77777777" w:rsidTr="00CC67BB">
        <w:tc>
          <w:tcPr>
            <w:tcW w:w="1075" w:type="dxa"/>
            <w:shd w:val="clear" w:color="auto" w:fill="D9D9D9" w:themeFill="background1" w:themeFillShade="D9"/>
          </w:tcPr>
          <w:p w14:paraId="4C1577E7" w14:textId="77777777" w:rsidR="007A12CC" w:rsidRPr="00F90D16" w:rsidRDefault="007A12CC" w:rsidP="00C61D48">
            <w:pPr>
              <w:ind w:right="-26"/>
              <w:rPr>
                <w:sz w:val="20"/>
                <w:szCs w:val="20"/>
              </w:rPr>
            </w:pPr>
            <w:r w:rsidRPr="00F90D16">
              <w:rPr>
                <w:sz w:val="20"/>
                <w:szCs w:val="20"/>
              </w:rPr>
              <w:t>Water</w:t>
            </w:r>
          </w:p>
        </w:tc>
        <w:tc>
          <w:tcPr>
            <w:tcW w:w="900" w:type="dxa"/>
            <w:shd w:val="clear" w:color="auto" w:fill="D9D9D9" w:themeFill="background1" w:themeFillShade="D9"/>
          </w:tcPr>
          <w:p w14:paraId="6EA5B5AD" w14:textId="77777777" w:rsidR="007A12CC" w:rsidRPr="00DF7DA0" w:rsidRDefault="007A12CC" w:rsidP="00C61D48">
            <w:pPr>
              <w:ind w:right="-26"/>
              <w:rPr>
                <w:sz w:val="20"/>
                <w:szCs w:val="20"/>
              </w:rPr>
            </w:pPr>
            <w:r>
              <w:rPr>
                <w:sz w:val="20"/>
                <w:szCs w:val="20"/>
              </w:rPr>
              <w:t>2</w:t>
            </w:r>
          </w:p>
        </w:tc>
        <w:tc>
          <w:tcPr>
            <w:tcW w:w="2250" w:type="dxa"/>
            <w:shd w:val="clear" w:color="auto" w:fill="D9D9D9" w:themeFill="background1" w:themeFillShade="D9"/>
          </w:tcPr>
          <w:p w14:paraId="6637A91A" w14:textId="66E8C7BB" w:rsidR="007A12CC" w:rsidRPr="005D078F" w:rsidRDefault="007A12CC" w:rsidP="00C61D48">
            <w:pPr>
              <w:ind w:right="-26"/>
              <w:rPr>
                <w:color w:val="000000" w:themeColor="text1"/>
                <w:sz w:val="20"/>
                <w:szCs w:val="20"/>
              </w:rPr>
            </w:pPr>
            <w:r w:rsidRPr="005D078F">
              <w:rPr>
                <w:color w:val="000000" w:themeColor="text1"/>
                <w:sz w:val="20"/>
                <w:szCs w:val="20"/>
              </w:rPr>
              <w:t>Proportion of IDP sites having enough water containers</w:t>
            </w:r>
          </w:p>
        </w:tc>
        <w:tc>
          <w:tcPr>
            <w:tcW w:w="2970" w:type="dxa"/>
            <w:shd w:val="clear" w:color="auto" w:fill="D9D9D9" w:themeFill="background1" w:themeFillShade="D9"/>
          </w:tcPr>
          <w:p w14:paraId="005F4302" w14:textId="2D6D155E" w:rsidR="007A12CC" w:rsidRPr="005D078F" w:rsidRDefault="00A42274" w:rsidP="00C61D48">
            <w:pPr>
              <w:ind w:right="-26"/>
              <w:rPr>
                <w:color w:val="000000" w:themeColor="text1"/>
                <w:sz w:val="20"/>
                <w:szCs w:val="20"/>
              </w:rPr>
            </w:pPr>
            <w:r>
              <w:rPr>
                <w:color w:val="000000" w:themeColor="text1"/>
                <w:sz w:val="20"/>
                <w:szCs w:val="20"/>
              </w:rPr>
              <w:t xml:space="preserve">Approximately, how many IDPs </w:t>
            </w:r>
            <w:r w:rsidR="007A12CC" w:rsidRPr="005D078F">
              <w:rPr>
                <w:color w:val="000000" w:themeColor="text1"/>
                <w:sz w:val="20"/>
                <w:szCs w:val="20"/>
              </w:rPr>
              <w:t>have enough containers to fetch/store water?</w:t>
            </w:r>
          </w:p>
        </w:tc>
        <w:tc>
          <w:tcPr>
            <w:tcW w:w="1193" w:type="dxa"/>
            <w:gridSpan w:val="2"/>
            <w:shd w:val="clear" w:color="auto" w:fill="D9D9D9" w:themeFill="background1" w:themeFillShade="D9"/>
          </w:tcPr>
          <w:p w14:paraId="34C92D75" w14:textId="77777777" w:rsidR="007A12CC" w:rsidRPr="005D078F" w:rsidRDefault="007A12CC" w:rsidP="00C61D48">
            <w:pPr>
              <w:ind w:right="-26"/>
              <w:rPr>
                <w:color w:val="000000" w:themeColor="text1"/>
                <w:sz w:val="20"/>
                <w:szCs w:val="20"/>
              </w:rPr>
            </w:pPr>
            <w:r w:rsidRPr="005D078F">
              <w:rPr>
                <w:color w:val="000000" w:themeColor="text1"/>
                <w:sz w:val="20"/>
                <w:szCs w:val="20"/>
              </w:rPr>
              <w:t>Everyone</w:t>
            </w:r>
          </w:p>
          <w:p w14:paraId="619A612B" w14:textId="24E1BD25" w:rsidR="007A12CC" w:rsidRPr="005D078F" w:rsidRDefault="007A12CC" w:rsidP="00C61D48">
            <w:pPr>
              <w:ind w:right="-26"/>
              <w:rPr>
                <w:color w:val="000000" w:themeColor="text1"/>
                <w:sz w:val="20"/>
                <w:szCs w:val="20"/>
              </w:rPr>
            </w:pPr>
            <w:r w:rsidRPr="005D078F">
              <w:rPr>
                <w:color w:val="000000" w:themeColor="text1"/>
                <w:sz w:val="20"/>
                <w:szCs w:val="20"/>
              </w:rPr>
              <w:t>(around 100%)</w:t>
            </w:r>
          </w:p>
        </w:tc>
        <w:tc>
          <w:tcPr>
            <w:tcW w:w="1193" w:type="dxa"/>
            <w:gridSpan w:val="2"/>
            <w:shd w:val="clear" w:color="auto" w:fill="D9D9D9" w:themeFill="background1" w:themeFillShade="D9"/>
          </w:tcPr>
          <w:p w14:paraId="7A8E865C" w14:textId="0321ED8A" w:rsidR="007A12CC" w:rsidRPr="005D078F" w:rsidRDefault="007A12CC" w:rsidP="00C61D48">
            <w:pPr>
              <w:ind w:right="-26"/>
              <w:rPr>
                <w:color w:val="000000" w:themeColor="text1"/>
                <w:sz w:val="20"/>
                <w:szCs w:val="20"/>
              </w:rPr>
            </w:pPr>
            <w:r w:rsidRPr="005D078F">
              <w:rPr>
                <w:color w:val="000000" w:themeColor="text1"/>
                <w:sz w:val="20"/>
                <w:szCs w:val="20"/>
              </w:rPr>
              <w:t>Most (around 75%)</w:t>
            </w:r>
          </w:p>
        </w:tc>
        <w:tc>
          <w:tcPr>
            <w:tcW w:w="1193" w:type="dxa"/>
            <w:gridSpan w:val="2"/>
            <w:shd w:val="clear" w:color="auto" w:fill="D9D9D9" w:themeFill="background1" w:themeFillShade="D9"/>
          </w:tcPr>
          <w:p w14:paraId="48C57A8C" w14:textId="47A28A58" w:rsidR="007A12CC" w:rsidRPr="005D078F" w:rsidRDefault="007A12CC" w:rsidP="00C61D48">
            <w:pPr>
              <w:ind w:right="-26"/>
              <w:rPr>
                <w:color w:val="000000" w:themeColor="text1"/>
                <w:sz w:val="20"/>
                <w:szCs w:val="20"/>
              </w:rPr>
            </w:pPr>
            <w:r w:rsidRPr="005D078F">
              <w:rPr>
                <w:color w:val="000000" w:themeColor="text1"/>
                <w:sz w:val="20"/>
                <w:szCs w:val="20"/>
              </w:rPr>
              <w:t>About half (around 50%)</w:t>
            </w:r>
          </w:p>
        </w:tc>
        <w:tc>
          <w:tcPr>
            <w:tcW w:w="1193" w:type="dxa"/>
            <w:gridSpan w:val="2"/>
            <w:shd w:val="clear" w:color="auto" w:fill="D9D9D9" w:themeFill="background1" w:themeFillShade="D9"/>
          </w:tcPr>
          <w:p w14:paraId="5AFB21E7" w14:textId="41A22930" w:rsidR="007A12CC" w:rsidRPr="005D078F" w:rsidRDefault="007A12CC" w:rsidP="00C61D48">
            <w:pPr>
              <w:ind w:right="-26"/>
              <w:rPr>
                <w:color w:val="000000" w:themeColor="text1"/>
                <w:sz w:val="20"/>
                <w:szCs w:val="20"/>
              </w:rPr>
            </w:pPr>
            <w:r w:rsidRPr="005D078F">
              <w:rPr>
                <w:color w:val="000000" w:themeColor="text1"/>
                <w:sz w:val="20"/>
                <w:szCs w:val="20"/>
              </w:rPr>
              <w:t>A few (around 25%)</w:t>
            </w:r>
          </w:p>
        </w:tc>
        <w:tc>
          <w:tcPr>
            <w:tcW w:w="1193" w:type="dxa"/>
            <w:gridSpan w:val="2"/>
            <w:shd w:val="clear" w:color="auto" w:fill="D9D9D9" w:themeFill="background1" w:themeFillShade="D9"/>
          </w:tcPr>
          <w:p w14:paraId="7D8A9D69" w14:textId="0512F168" w:rsidR="007A12CC" w:rsidRPr="005D078F" w:rsidRDefault="007A12CC" w:rsidP="00C61D48">
            <w:pPr>
              <w:ind w:right="-26"/>
              <w:rPr>
                <w:color w:val="000000" w:themeColor="text1"/>
                <w:sz w:val="20"/>
                <w:szCs w:val="20"/>
              </w:rPr>
            </w:pPr>
            <w:r w:rsidRPr="005D078F">
              <w:rPr>
                <w:color w:val="000000" w:themeColor="text1"/>
                <w:sz w:val="20"/>
                <w:szCs w:val="20"/>
              </w:rPr>
              <w:t>Nobody (around 0%)</w:t>
            </w:r>
          </w:p>
        </w:tc>
        <w:tc>
          <w:tcPr>
            <w:tcW w:w="1098" w:type="dxa"/>
            <w:shd w:val="clear" w:color="auto" w:fill="D9D9D9" w:themeFill="background1" w:themeFillShade="D9"/>
          </w:tcPr>
          <w:p w14:paraId="49C5C832" w14:textId="3C46D6BD" w:rsidR="007A12CC" w:rsidRPr="005D078F" w:rsidRDefault="00CA7CE9" w:rsidP="00C61D48">
            <w:pPr>
              <w:ind w:right="-26"/>
              <w:rPr>
                <w:color w:val="000000" w:themeColor="text1"/>
                <w:sz w:val="20"/>
                <w:szCs w:val="20"/>
              </w:rPr>
            </w:pPr>
            <w:r w:rsidRPr="005D078F">
              <w:rPr>
                <w:color w:val="000000" w:themeColor="text1"/>
                <w:sz w:val="20"/>
                <w:szCs w:val="20"/>
              </w:rPr>
              <w:t>Don’t know/No answer</w:t>
            </w:r>
          </w:p>
        </w:tc>
        <w:tc>
          <w:tcPr>
            <w:tcW w:w="1170" w:type="dxa"/>
            <w:gridSpan w:val="2"/>
            <w:shd w:val="clear" w:color="auto" w:fill="D9D9D9" w:themeFill="background1" w:themeFillShade="D9"/>
          </w:tcPr>
          <w:p w14:paraId="439DF42A" w14:textId="77777777" w:rsidR="007A12CC" w:rsidRPr="005D078F" w:rsidRDefault="007A12CC" w:rsidP="00C61D48">
            <w:pPr>
              <w:ind w:right="-26"/>
              <w:rPr>
                <w:color w:val="000000" w:themeColor="text1"/>
                <w:sz w:val="20"/>
                <w:szCs w:val="20"/>
              </w:rPr>
            </w:pPr>
            <w:r w:rsidRPr="005D078F">
              <w:rPr>
                <w:color w:val="000000" w:themeColor="text1"/>
                <w:sz w:val="20"/>
                <w:szCs w:val="20"/>
              </w:rPr>
              <w:t>Select one</w:t>
            </w:r>
          </w:p>
        </w:tc>
      </w:tr>
      <w:tr w:rsidR="007A12CC" w:rsidRPr="005D078F" w14:paraId="75010017" w14:textId="77777777" w:rsidTr="00CC67BB">
        <w:tc>
          <w:tcPr>
            <w:tcW w:w="1075" w:type="dxa"/>
            <w:shd w:val="clear" w:color="auto" w:fill="D9D9D9" w:themeFill="background1" w:themeFillShade="D9"/>
          </w:tcPr>
          <w:p w14:paraId="092CEFF0" w14:textId="77777777" w:rsidR="007A12CC" w:rsidRPr="00C92F13" w:rsidRDefault="007A12CC" w:rsidP="00C61D48">
            <w:pPr>
              <w:ind w:right="-26"/>
              <w:rPr>
                <w:sz w:val="20"/>
                <w:szCs w:val="20"/>
              </w:rPr>
            </w:pPr>
            <w:r w:rsidRPr="00A43DBA">
              <w:rPr>
                <w:sz w:val="20"/>
                <w:szCs w:val="20"/>
              </w:rPr>
              <w:t>Hygiene</w:t>
            </w:r>
          </w:p>
        </w:tc>
        <w:tc>
          <w:tcPr>
            <w:tcW w:w="900" w:type="dxa"/>
            <w:shd w:val="clear" w:color="auto" w:fill="D9D9D9" w:themeFill="background1" w:themeFillShade="D9"/>
          </w:tcPr>
          <w:p w14:paraId="1BFD8396" w14:textId="77777777" w:rsidR="007A12CC" w:rsidRPr="009F26B8" w:rsidRDefault="007A12CC" w:rsidP="00C61D48">
            <w:pPr>
              <w:ind w:right="-26"/>
              <w:rPr>
                <w:sz w:val="20"/>
                <w:szCs w:val="20"/>
              </w:rPr>
            </w:pPr>
            <w:r>
              <w:rPr>
                <w:sz w:val="20"/>
                <w:szCs w:val="20"/>
              </w:rPr>
              <w:t>1</w:t>
            </w:r>
          </w:p>
        </w:tc>
        <w:tc>
          <w:tcPr>
            <w:tcW w:w="2250" w:type="dxa"/>
            <w:shd w:val="clear" w:color="auto" w:fill="D9D9D9" w:themeFill="background1" w:themeFillShade="D9"/>
          </w:tcPr>
          <w:p w14:paraId="67ADCA36" w14:textId="3069FEF1" w:rsidR="007A12CC" w:rsidRPr="005D078F" w:rsidRDefault="007A12CC" w:rsidP="00C61D48">
            <w:pPr>
              <w:ind w:right="-26"/>
              <w:rPr>
                <w:color w:val="000000" w:themeColor="text1"/>
                <w:sz w:val="20"/>
                <w:szCs w:val="20"/>
              </w:rPr>
            </w:pPr>
            <w:r w:rsidRPr="005D078F">
              <w:rPr>
                <w:color w:val="000000" w:themeColor="text1"/>
                <w:sz w:val="20"/>
                <w:szCs w:val="20"/>
              </w:rPr>
              <w:t>Proportion of IDP sites having enough soap</w:t>
            </w:r>
          </w:p>
        </w:tc>
        <w:tc>
          <w:tcPr>
            <w:tcW w:w="2970" w:type="dxa"/>
            <w:shd w:val="clear" w:color="auto" w:fill="D9D9D9" w:themeFill="background1" w:themeFillShade="D9"/>
          </w:tcPr>
          <w:p w14:paraId="113366B7" w14:textId="40825D45" w:rsidR="007A12CC" w:rsidRPr="005D078F" w:rsidRDefault="00A42274" w:rsidP="00C61D48">
            <w:pPr>
              <w:ind w:right="-26"/>
              <w:rPr>
                <w:color w:val="000000" w:themeColor="text1"/>
                <w:sz w:val="20"/>
                <w:szCs w:val="20"/>
              </w:rPr>
            </w:pPr>
            <w:r>
              <w:rPr>
                <w:color w:val="000000" w:themeColor="text1"/>
                <w:sz w:val="20"/>
                <w:szCs w:val="20"/>
              </w:rPr>
              <w:t xml:space="preserve">Approximately, how many IDPs </w:t>
            </w:r>
            <w:r w:rsidR="007A12CC" w:rsidRPr="005D078F">
              <w:rPr>
                <w:color w:val="000000" w:themeColor="text1"/>
                <w:sz w:val="20"/>
                <w:szCs w:val="20"/>
              </w:rPr>
              <w:t>have enough soap or soap substitutes?</w:t>
            </w:r>
          </w:p>
        </w:tc>
        <w:tc>
          <w:tcPr>
            <w:tcW w:w="1193" w:type="dxa"/>
            <w:gridSpan w:val="2"/>
            <w:shd w:val="clear" w:color="auto" w:fill="D9D9D9" w:themeFill="background1" w:themeFillShade="D9"/>
          </w:tcPr>
          <w:p w14:paraId="0D9B5635" w14:textId="77777777" w:rsidR="007A12CC" w:rsidRPr="005D078F" w:rsidRDefault="007A12CC" w:rsidP="00C61D48">
            <w:pPr>
              <w:ind w:right="-26"/>
              <w:rPr>
                <w:color w:val="000000" w:themeColor="text1"/>
                <w:sz w:val="20"/>
                <w:szCs w:val="20"/>
              </w:rPr>
            </w:pPr>
            <w:r w:rsidRPr="005D078F">
              <w:rPr>
                <w:color w:val="000000" w:themeColor="text1"/>
                <w:sz w:val="20"/>
                <w:szCs w:val="20"/>
              </w:rPr>
              <w:t>Everyone</w:t>
            </w:r>
          </w:p>
          <w:p w14:paraId="7BF83FF0" w14:textId="1B46DB64" w:rsidR="007A12CC" w:rsidRPr="005D078F" w:rsidRDefault="007A12CC" w:rsidP="00C61D48">
            <w:pPr>
              <w:ind w:right="-26"/>
              <w:rPr>
                <w:color w:val="000000" w:themeColor="text1"/>
                <w:sz w:val="20"/>
                <w:szCs w:val="20"/>
              </w:rPr>
            </w:pPr>
            <w:r w:rsidRPr="005D078F">
              <w:rPr>
                <w:color w:val="000000" w:themeColor="text1"/>
                <w:sz w:val="20"/>
                <w:szCs w:val="20"/>
              </w:rPr>
              <w:t>(around 100%)</w:t>
            </w:r>
          </w:p>
        </w:tc>
        <w:tc>
          <w:tcPr>
            <w:tcW w:w="1193" w:type="dxa"/>
            <w:gridSpan w:val="2"/>
            <w:shd w:val="clear" w:color="auto" w:fill="D9D9D9" w:themeFill="background1" w:themeFillShade="D9"/>
          </w:tcPr>
          <w:p w14:paraId="7DB9C2A2" w14:textId="085B3E48" w:rsidR="007A12CC" w:rsidRPr="005D078F" w:rsidRDefault="007A12CC" w:rsidP="00C61D48">
            <w:pPr>
              <w:ind w:right="-26"/>
              <w:rPr>
                <w:color w:val="000000" w:themeColor="text1"/>
                <w:sz w:val="20"/>
                <w:szCs w:val="20"/>
              </w:rPr>
            </w:pPr>
            <w:r w:rsidRPr="005D078F">
              <w:rPr>
                <w:color w:val="000000" w:themeColor="text1"/>
                <w:sz w:val="20"/>
                <w:szCs w:val="20"/>
              </w:rPr>
              <w:t>Most (around 75%)</w:t>
            </w:r>
          </w:p>
        </w:tc>
        <w:tc>
          <w:tcPr>
            <w:tcW w:w="1193" w:type="dxa"/>
            <w:gridSpan w:val="2"/>
            <w:shd w:val="clear" w:color="auto" w:fill="D9D9D9" w:themeFill="background1" w:themeFillShade="D9"/>
          </w:tcPr>
          <w:p w14:paraId="5A6CC925" w14:textId="2F71176A" w:rsidR="007A12CC" w:rsidRPr="005D078F" w:rsidRDefault="007A12CC" w:rsidP="00C61D48">
            <w:pPr>
              <w:ind w:right="-26"/>
              <w:rPr>
                <w:color w:val="000000" w:themeColor="text1"/>
                <w:sz w:val="20"/>
                <w:szCs w:val="20"/>
              </w:rPr>
            </w:pPr>
            <w:r w:rsidRPr="005D078F">
              <w:rPr>
                <w:color w:val="000000" w:themeColor="text1"/>
                <w:sz w:val="20"/>
                <w:szCs w:val="20"/>
              </w:rPr>
              <w:t>About half (around 50%)</w:t>
            </w:r>
          </w:p>
        </w:tc>
        <w:tc>
          <w:tcPr>
            <w:tcW w:w="1193" w:type="dxa"/>
            <w:gridSpan w:val="2"/>
            <w:shd w:val="clear" w:color="auto" w:fill="D9D9D9" w:themeFill="background1" w:themeFillShade="D9"/>
          </w:tcPr>
          <w:p w14:paraId="1A6D79DE" w14:textId="209C0D62" w:rsidR="007A12CC" w:rsidRPr="005D078F" w:rsidRDefault="007A12CC" w:rsidP="00C61D48">
            <w:pPr>
              <w:ind w:right="-26"/>
              <w:rPr>
                <w:color w:val="000000" w:themeColor="text1"/>
                <w:sz w:val="20"/>
                <w:szCs w:val="20"/>
              </w:rPr>
            </w:pPr>
            <w:r w:rsidRPr="005D078F">
              <w:rPr>
                <w:color w:val="000000" w:themeColor="text1"/>
                <w:sz w:val="20"/>
                <w:szCs w:val="20"/>
              </w:rPr>
              <w:t>A few (around 25%)</w:t>
            </w:r>
          </w:p>
        </w:tc>
        <w:tc>
          <w:tcPr>
            <w:tcW w:w="1193" w:type="dxa"/>
            <w:gridSpan w:val="2"/>
            <w:shd w:val="clear" w:color="auto" w:fill="D9D9D9" w:themeFill="background1" w:themeFillShade="D9"/>
          </w:tcPr>
          <w:p w14:paraId="2A2230AA" w14:textId="1DBA3435" w:rsidR="007A12CC" w:rsidRPr="005D078F" w:rsidRDefault="007A12CC" w:rsidP="00C61D48">
            <w:pPr>
              <w:ind w:right="-26"/>
              <w:rPr>
                <w:color w:val="000000" w:themeColor="text1"/>
                <w:sz w:val="20"/>
                <w:szCs w:val="20"/>
              </w:rPr>
            </w:pPr>
            <w:r w:rsidRPr="005D078F">
              <w:rPr>
                <w:color w:val="000000" w:themeColor="text1"/>
                <w:sz w:val="20"/>
                <w:szCs w:val="20"/>
              </w:rPr>
              <w:t>Nobody (around 0%)</w:t>
            </w:r>
          </w:p>
        </w:tc>
        <w:tc>
          <w:tcPr>
            <w:tcW w:w="1098" w:type="dxa"/>
            <w:shd w:val="clear" w:color="auto" w:fill="D9D9D9" w:themeFill="background1" w:themeFillShade="D9"/>
          </w:tcPr>
          <w:p w14:paraId="7CB1B941" w14:textId="04A8E7CE" w:rsidR="007A12CC" w:rsidRPr="005D078F" w:rsidRDefault="00CA7CE9" w:rsidP="00C61D48">
            <w:pPr>
              <w:ind w:right="-26"/>
              <w:rPr>
                <w:color w:val="000000" w:themeColor="text1"/>
                <w:sz w:val="20"/>
                <w:szCs w:val="20"/>
              </w:rPr>
            </w:pPr>
            <w:r w:rsidRPr="005D078F">
              <w:rPr>
                <w:color w:val="000000" w:themeColor="text1"/>
                <w:sz w:val="20"/>
                <w:szCs w:val="20"/>
              </w:rPr>
              <w:t>Don’t know/No answer</w:t>
            </w:r>
          </w:p>
        </w:tc>
        <w:tc>
          <w:tcPr>
            <w:tcW w:w="1170" w:type="dxa"/>
            <w:gridSpan w:val="2"/>
            <w:shd w:val="clear" w:color="auto" w:fill="D9D9D9" w:themeFill="background1" w:themeFillShade="D9"/>
          </w:tcPr>
          <w:p w14:paraId="491CE81A" w14:textId="77777777" w:rsidR="007A12CC" w:rsidRPr="005D078F" w:rsidRDefault="007A12CC" w:rsidP="00C61D48">
            <w:pPr>
              <w:ind w:right="-26"/>
              <w:rPr>
                <w:color w:val="000000" w:themeColor="text1"/>
                <w:sz w:val="20"/>
                <w:szCs w:val="20"/>
              </w:rPr>
            </w:pPr>
            <w:r w:rsidRPr="005D078F">
              <w:rPr>
                <w:color w:val="000000" w:themeColor="text1"/>
                <w:sz w:val="20"/>
                <w:szCs w:val="20"/>
              </w:rPr>
              <w:t>Select one</w:t>
            </w:r>
          </w:p>
        </w:tc>
      </w:tr>
      <w:tr w:rsidR="007A12CC" w:rsidRPr="005D078F" w14:paraId="33AC9E4A" w14:textId="77777777" w:rsidTr="00CC67BB">
        <w:tc>
          <w:tcPr>
            <w:tcW w:w="1075" w:type="dxa"/>
            <w:shd w:val="clear" w:color="auto" w:fill="D9D9D9" w:themeFill="background1" w:themeFillShade="D9"/>
          </w:tcPr>
          <w:p w14:paraId="426D599B" w14:textId="77777777" w:rsidR="007A12CC" w:rsidRPr="00A43DBA" w:rsidRDefault="007A12CC" w:rsidP="00C61D48">
            <w:pPr>
              <w:ind w:right="-26"/>
              <w:rPr>
                <w:sz w:val="20"/>
                <w:szCs w:val="20"/>
              </w:rPr>
            </w:pPr>
            <w:r w:rsidRPr="00A43DBA">
              <w:rPr>
                <w:sz w:val="20"/>
                <w:szCs w:val="20"/>
              </w:rPr>
              <w:t>Hygiene</w:t>
            </w:r>
          </w:p>
        </w:tc>
        <w:tc>
          <w:tcPr>
            <w:tcW w:w="900" w:type="dxa"/>
            <w:shd w:val="clear" w:color="auto" w:fill="D9D9D9" w:themeFill="background1" w:themeFillShade="D9"/>
          </w:tcPr>
          <w:p w14:paraId="781374D5" w14:textId="77777777" w:rsidR="007A12CC" w:rsidRPr="00166BCF" w:rsidRDefault="007A12CC" w:rsidP="00C61D48">
            <w:pPr>
              <w:ind w:right="-26"/>
              <w:rPr>
                <w:sz w:val="20"/>
                <w:szCs w:val="20"/>
              </w:rPr>
            </w:pPr>
            <w:r>
              <w:rPr>
                <w:sz w:val="20"/>
                <w:szCs w:val="20"/>
              </w:rPr>
              <w:t>2</w:t>
            </w:r>
          </w:p>
        </w:tc>
        <w:tc>
          <w:tcPr>
            <w:tcW w:w="2250" w:type="dxa"/>
            <w:shd w:val="clear" w:color="auto" w:fill="D9D9D9" w:themeFill="background1" w:themeFillShade="D9"/>
          </w:tcPr>
          <w:p w14:paraId="1D76144E" w14:textId="022666DB" w:rsidR="007A12CC" w:rsidRPr="005D078F" w:rsidRDefault="007A12CC" w:rsidP="00C61D48">
            <w:pPr>
              <w:ind w:right="-26"/>
              <w:rPr>
                <w:color w:val="000000" w:themeColor="text1"/>
                <w:sz w:val="20"/>
                <w:szCs w:val="20"/>
              </w:rPr>
            </w:pPr>
            <w:r w:rsidRPr="005D078F">
              <w:rPr>
                <w:color w:val="000000" w:themeColor="text1"/>
                <w:sz w:val="20"/>
                <w:szCs w:val="20"/>
              </w:rPr>
              <w:t xml:space="preserve">Proportion of IDP sites having access to functioning handwashing facilities </w:t>
            </w:r>
          </w:p>
        </w:tc>
        <w:tc>
          <w:tcPr>
            <w:tcW w:w="2970" w:type="dxa"/>
            <w:shd w:val="clear" w:color="auto" w:fill="D9D9D9" w:themeFill="background1" w:themeFillShade="D9"/>
          </w:tcPr>
          <w:p w14:paraId="55F5B0CD" w14:textId="2732B21E" w:rsidR="007A12CC" w:rsidRPr="005D078F" w:rsidRDefault="00A42274" w:rsidP="00C61D48">
            <w:pPr>
              <w:ind w:right="-26"/>
              <w:rPr>
                <w:color w:val="000000" w:themeColor="text1"/>
                <w:sz w:val="20"/>
                <w:szCs w:val="20"/>
              </w:rPr>
            </w:pPr>
            <w:r>
              <w:rPr>
                <w:color w:val="000000" w:themeColor="text1"/>
                <w:sz w:val="20"/>
                <w:szCs w:val="20"/>
              </w:rPr>
              <w:t xml:space="preserve">Approximately, how many IDPs </w:t>
            </w:r>
            <w:r w:rsidR="007A12CC" w:rsidRPr="005D078F">
              <w:rPr>
                <w:color w:val="000000" w:themeColor="text1"/>
                <w:sz w:val="20"/>
                <w:szCs w:val="20"/>
              </w:rPr>
              <w:t>have access to functioning hand-washing facilities (in their household)?</w:t>
            </w:r>
          </w:p>
        </w:tc>
        <w:tc>
          <w:tcPr>
            <w:tcW w:w="1193" w:type="dxa"/>
            <w:gridSpan w:val="2"/>
            <w:shd w:val="clear" w:color="auto" w:fill="D9D9D9" w:themeFill="background1" w:themeFillShade="D9"/>
          </w:tcPr>
          <w:p w14:paraId="497ECB65" w14:textId="77777777" w:rsidR="007A12CC" w:rsidRPr="005D078F" w:rsidRDefault="007A12CC" w:rsidP="00C61D48">
            <w:pPr>
              <w:ind w:right="-26"/>
              <w:rPr>
                <w:color w:val="000000" w:themeColor="text1"/>
                <w:sz w:val="20"/>
                <w:szCs w:val="20"/>
              </w:rPr>
            </w:pPr>
            <w:r w:rsidRPr="005D078F">
              <w:rPr>
                <w:color w:val="000000" w:themeColor="text1"/>
                <w:sz w:val="20"/>
                <w:szCs w:val="20"/>
              </w:rPr>
              <w:t>Everyone</w:t>
            </w:r>
          </w:p>
          <w:p w14:paraId="4D8C98B7" w14:textId="204DB7F0" w:rsidR="007A12CC" w:rsidRPr="005D078F" w:rsidRDefault="007A12CC" w:rsidP="00C61D48">
            <w:pPr>
              <w:ind w:right="-26"/>
              <w:rPr>
                <w:color w:val="000000" w:themeColor="text1"/>
                <w:sz w:val="20"/>
                <w:szCs w:val="20"/>
              </w:rPr>
            </w:pPr>
            <w:r w:rsidRPr="005D078F">
              <w:rPr>
                <w:color w:val="000000" w:themeColor="text1"/>
                <w:sz w:val="20"/>
                <w:szCs w:val="20"/>
              </w:rPr>
              <w:t>(around 100%)</w:t>
            </w:r>
          </w:p>
        </w:tc>
        <w:tc>
          <w:tcPr>
            <w:tcW w:w="1193" w:type="dxa"/>
            <w:gridSpan w:val="2"/>
            <w:shd w:val="clear" w:color="auto" w:fill="D9D9D9" w:themeFill="background1" w:themeFillShade="D9"/>
          </w:tcPr>
          <w:p w14:paraId="25CB8211" w14:textId="60962849" w:rsidR="007A12CC" w:rsidRPr="005D078F" w:rsidRDefault="007A12CC" w:rsidP="00C61D48">
            <w:pPr>
              <w:ind w:right="-26"/>
              <w:rPr>
                <w:color w:val="000000" w:themeColor="text1"/>
                <w:sz w:val="20"/>
                <w:szCs w:val="20"/>
              </w:rPr>
            </w:pPr>
            <w:r w:rsidRPr="005D078F">
              <w:rPr>
                <w:color w:val="000000" w:themeColor="text1"/>
                <w:sz w:val="20"/>
                <w:szCs w:val="20"/>
              </w:rPr>
              <w:t>Most (around 75%)</w:t>
            </w:r>
          </w:p>
        </w:tc>
        <w:tc>
          <w:tcPr>
            <w:tcW w:w="1193" w:type="dxa"/>
            <w:gridSpan w:val="2"/>
            <w:shd w:val="clear" w:color="auto" w:fill="D9D9D9" w:themeFill="background1" w:themeFillShade="D9"/>
          </w:tcPr>
          <w:p w14:paraId="0B499B00" w14:textId="7B9457E6" w:rsidR="007A12CC" w:rsidRPr="005D078F" w:rsidRDefault="007A12CC" w:rsidP="00C61D48">
            <w:pPr>
              <w:ind w:right="-26"/>
              <w:rPr>
                <w:color w:val="000000" w:themeColor="text1"/>
                <w:sz w:val="20"/>
                <w:szCs w:val="20"/>
              </w:rPr>
            </w:pPr>
            <w:r w:rsidRPr="005D078F">
              <w:rPr>
                <w:color w:val="000000" w:themeColor="text1"/>
                <w:sz w:val="20"/>
                <w:szCs w:val="20"/>
              </w:rPr>
              <w:t>About half (around 50%)</w:t>
            </w:r>
          </w:p>
        </w:tc>
        <w:tc>
          <w:tcPr>
            <w:tcW w:w="1193" w:type="dxa"/>
            <w:gridSpan w:val="2"/>
            <w:shd w:val="clear" w:color="auto" w:fill="D9D9D9" w:themeFill="background1" w:themeFillShade="D9"/>
          </w:tcPr>
          <w:p w14:paraId="21CBF3CB" w14:textId="04FD1B87" w:rsidR="007A12CC" w:rsidRPr="005D078F" w:rsidRDefault="007A12CC" w:rsidP="00C61D48">
            <w:pPr>
              <w:ind w:right="-26"/>
              <w:rPr>
                <w:color w:val="000000" w:themeColor="text1"/>
                <w:sz w:val="20"/>
                <w:szCs w:val="20"/>
              </w:rPr>
            </w:pPr>
            <w:r w:rsidRPr="005D078F">
              <w:rPr>
                <w:color w:val="000000" w:themeColor="text1"/>
                <w:sz w:val="20"/>
                <w:szCs w:val="20"/>
              </w:rPr>
              <w:t>A few (around 25%)</w:t>
            </w:r>
          </w:p>
        </w:tc>
        <w:tc>
          <w:tcPr>
            <w:tcW w:w="1193" w:type="dxa"/>
            <w:gridSpan w:val="2"/>
            <w:shd w:val="clear" w:color="auto" w:fill="D9D9D9" w:themeFill="background1" w:themeFillShade="D9"/>
          </w:tcPr>
          <w:p w14:paraId="49F37E18" w14:textId="7D15BF04" w:rsidR="007A12CC" w:rsidRPr="005D078F" w:rsidRDefault="007A12CC" w:rsidP="00C61D48">
            <w:pPr>
              <w:ind w:right="-26"/>
              <w:rPr>
                <w:color w:val="000000" w:themeColor="text1"/>
                <w:sz w:val="20"/>
                <w:szCs w:val="20"/>
              </w:rPr>
            </w:pPr>
            <w:r w:rsidRPr="005D078F">
              <w:rPr>
                <w:color w:val="000000" w:themeColor="text1"/>
                <w:sz w:val="20"/>
                <w:szCs w:val="20"/>
              </w:rPr>
              <w:t>Nobody (around 0%)</w:t>
            </w:r>
          </w:p>
        </w:tc>
        <w:tc>
          <w:tcPr>
            <w:tcW w:w="1098" w:type="dxa"/>
            <w:shd w:val="clear" w:color="auto" w:fill="D9D9D9" w:themeFill="background1" w:themeFillShade="D9"/>
          </w:tcPr>
          <w:p w14:paraId="1D39303E" w14:textId="5ED186D3" w:rsidR="007A12CC" w:rsidRPr="005D078F" w:rsidRDefault="00CA7CE9" w:rsidP="00C61D48">
            <w:pPr>
              <w:ind w:right="-26"/>
              <w:rPr>
                <w:color w:val="000000" w:themeColor="text1"/>
                <w:sz w:val="20"/>
                <w:szCs w:val="20"/>
              </w:rPr>
            </w:pPr>
            <w:r w:rsidRPr="005D078F">
              <w:rPr>
                <w:color w:val="000000" w:themeColor="text1"/>
                <w:sz w:val="20"/>
                <w:szCs w:val="20"/>
              </w:rPr>
              <w:t>Don’t know/No answer</w:t>
            </w:r>
          </w:p>
        </w:tc>
        <w:tc>
          <w:tcPr>
            <w:tcW w:w="1170" w:type="dxa"/>
            <w:gridSpan w:val="2"/>
            <w:shd w:val="clear" w:color="auto" w:fill="D9D9D9" w:themeFill="background1" w:themeFillShade="D9"/>
          </w:tcPr>
          <w:p w14:paraId="35FC85FA" w14:textId="77777777" w:rsidR="007A12CC" w:rsidRPr="005D078F" w:rsidRDefault="007A12CC" w:rsidP="00C61D48">
            <w:pPr>
              <w:ind w:right="-26"/>
              <w:rPr>
                <w:color w:val="000000" w:themeColor="text1"/>
                <w:sz w:val="20"/>
                <w:szCs w:val="20"/>
              </w:rPr>
            </w:pPr>
            <w:r w:rsidRPr="005D078F">
              <w:rPr>
                <w:color w:val="000000" w:themeColor="text1"/>
                <w:sz w:val="20"/>
                <w:szCs w:val="20"/>
              </w:rPr>
              <w:t>Select one</w:t>
            </w:r>
          </w:p>
        </w:tc>
      </w:tr>
      <w:tr w:rsidR="007A12CC" w:rsidRPr="005D078F" w14:paraId="26FC9608" w14:textId="77777777" w:rsidTr="00CC67BB">
        <w:tc>
          <w:tcPr>
            <w:tcW w:w="1075" w:type="dxa"/>
            <w:shd w:val="clear" w:color="auto" w:fill="D9D9D9" w:themeFill="background1" w:themeFillShade="D9"/>
          </w:tcPr>
          <w:p w14:paraId="004147E4" w14:textId="77777777" w:rsidR="007A12CC" w:rsidRPr="00F90D16" w:rsidRDefault="007A12CC" w:rsidP="00C61D48">
            <w:pPr>
              <w:ind w:right="-26"/>
              <w:rPr>
                <w:sz w:val="20"/>
                <w:szCs w:val="20"/>
              </w:rPr>
            </w:pPr>
            <w:r w:rsidRPr="00F90D16">
              <w:rPr>
                <w:sz w:val="20"/>
                <w:szCs w:val="20"/>
              </w:rPr>
              <w:t>Hygiene</w:t>
            </w:r>
          </w:p>
        </w:tc>
        <w:tc>
          <w:tcPr>
            <w:tcW w:w="900" w:type="dxa"/>
            <w:shd w:val="clear" w:color="auto" w:fill="D9D9D9" w:themeFill="background1" w:themeFillShade="D9"/>
          </w:tcPr>
          <w:p w14:paraId="636FA27C" w14:textId="77777777" w:rsidR="007A12CC" w:rsidRPr="00166BCF" w:rsidRDefault="007A12CC" w:rsidP="00C61D48">
            <w:pPr>
              <w:ind w:right="-26"/>
              <w:rPr>
                <w:sz w:val="20"/>
                <w:szCs w:val="20"/>
              </w:rPr>
            </w:pPr>
            <w:r>
              <w:rPr>
                <w:sz w:val="20"/>
                <w:szCs w:val="20"/>
              </w:rPr>
              <w:t>2</w:t>
            </w:r>
          </w:p>
        </w:tc>
        <w:tc>
          <w:tcPr>
            <w:tcW w:w="2250" w:type="dxa"/>
            <w:shd w:val="clear" w:color="auto" w:fill="D9D9D9" w:themeFill="background1" w:themeFillShade="D9"/>
          </w:tcPr>
          <w:p w14:paraId="4CB952C7" w14:textId="5E42A388" w:rsidR="007A12CC" w:rsidRPr="005D078F" w:rsidRDefault="007A12CC" w:rsidP="00C61D48">
            <w:pPr>
              <w:ind w:right="-26"/>
              <w:rPr>
                <w:color w:val="000000" w:themeColor="text1"/>
                <w:sz w:val="20"/>
                <w:szCs w:val="20"/>
              </w:rPr>
            </w:pPr>
            <w:r w:rsidRPr="005D078F">
              <w:rPr>
                <w:color w:val="000000" w:themeColor="text1"/>
                <w:sz w:val="20"/>
                <w:szCs w:val="20"/>
              </w:rPr>
              <w:t>Proportion of IDP sites having access to functioning bathing/shower facilities</w:t>
            </w:r>
          </w:p>
        </w:tc>
        <w:tc>
          <w:tcPr>
            <w:tcW w:w="2970" w:type="dxa"/>
            <w:shd w:val="clear" w:color="auto" w:fill="D9D9D9" w:themeFill="background1" w:themeFillShade="D9"/>
          </w:tcPr>
          <w:p w14:paraId="7CA97B73" w14:textId="48C0DD95" w:rsidR="007A12CC" w:rsidRPr="005D078F" w:rsidRDefault="00A42274" w:rsidP="00C61D48">
            <w:pPr>
              <w:ind w:right="-26"/>
              <w:rPr>
                <w:color w:val="000000" w:themeColor="text1"/>
                <w:sz w:val="20"/>
                <w:szCs w:val="20"/>
              </w:rPr>
            </w:pPr>
            <w:r>
              <w:rPr>
                <w:color w:val="000000" w:themeColor="text1"/>
                <w:sz w:val="20"/>
                <w:szCs w:val="20"/>
              </w:rPr>
              <w:t>Approximately, how many IDPs</w:t>
            </w:r>
            <w:r w:rsidRPr="005D078F">
              <w:rPr>
                <w:color w:val="000000" w:themeColor="text1"/>
                <w:sz w:val="20"/>
                <w:szCs w:val="20"/>
              </w:rPr>
              <w:t xml:space="preserve"> </w:t>
            </w:r>
            <w:r w:rsidR="007A12CC" w:rsidRPr="005D078F">
              <w:rPr>
                <w:color w:val="000000" w:themeColor="text1"/>
                <w:sz w:val="20"/>
                <w:szCs w:val="20"/>
              </w:rPr>
              <w:t>have access to functioning bathing/shower facilities?</w:t>
            </w:r>
          </w:p>
        </w:tc>
        <w:tc>
          <w:tcPr>
            <w:tcW w:w="1193" w:type="dxa"/>
            <w:gridSpan w:val="2"/>
            <w:shd w:val="clear" w:color="auto" w:fill="D9D9D9" w:themeFill="background1" w:themeFillShade="D9"/>
          </w:tcPr>
          <w:p w14:paraId="22CC5205" w14:textId="77777777" w:rsidR="007A12CC" w:rsidRPr="005D078F" w:rsidRDefault="007A12CC" w:rsidP="00C61D48">
            <w:pPr>
              <w:ind w:right="-26"/>
              <w:rPr>
                <w:color w:val="000000" w:themeColor="text1"/>
                <w:sz w:val="20"/>
                <w:szCs w:val="20"/>
              </w:rPr>
            </w:pPr>
            <w:r w:rsidRPr="005D078F">
              <w:rPr>
                <w:color w:val="000000" w:themeColor="text1"/>
                <w:sz w:val="20"/>
                <w:szCs w:val="20"/>
              </w:rPr>
              <w:t>Everyone</w:t>
            </w:r>
          </w:p>
          <w:p w14:paraId="0CF1DED8" w14:textId="137346E3" w:rsidR="007A12CC" w:rsidRPr="005D078F" w:rsidRDefault="007A12CC" w:rsidP="00C61D48">
            <w:pPr>
              <w:ind w:right="-26"/>
              <w:rPr>
                <w:color w:val="000000" w:themeColor="text1"/>
                <w:sz w:val="20"/>
                <w:szCs w:val="20"/>
              </w:rPr>
            </w:pPr>
            <w:r w:rsidRPr="005D078F">
              <w:rPr>
                <w:color w:val="000000" w:themeColor="text1"/>
                <w:sz w:val="20"/>
                <w:szCs w:val="20"/>
              </w:rPr>
              <w:t>(around 100%)</w:t>
            </w:r>
          </w:p>
        </w:tc>
        <w:tc>
          <w:tcPr>
            <w:tcW w:w="1193" w:type="dxa"/>
            <w:gridSpan w:val="2"/>
            <w:shd w:val="clear" w:color="auto" w:fill="D9D9D9" w:themeFill="background1" w:themeFillShade="D9"/>
          </w:tcPr>
          <w:p w14:paraId="35FEC5E2" w14:textId="4873275D" w:rsidR="007A12CC" w:rsidRPr="005D078F" w:rsidRDefault="007A12CC" w:rsidP="00C61D48">
            <w:pPr>
              <w:ind w:right="-26"/>
              <w:rPr>
                <w:color w:val="000000" w:themeColor="text1"/>
                <w:sz w:val="20"/>
                <w:szCs w:val="20"/>
              </w:rPr>
            </w:pPr>
            <w:r w:rsidRPr="005D078F">
              <w:rPr>
                <w:color w:val="000000" w:themeColor="text1"/>
                <w:sz w:val="20"/>
                <w:szCs w:val="20"/>
              </w:rPr>
              <w:t>Most (around 75%)</w:t>
            </w:r>
          </w:p>
        </w:tc>
        <w:tc>
          <w:tcPr>
            <w:tcW w:w="1193" w:type="dxa"/>
            <w:gridSpan w:val="2"/>
            <w:shd w:val="clear" w:color="auto" w:fill="D9D9D9" w:themeFill="background1" w:themeFillShade="D9"/>
          </w:tcPr>
          <w:p w14:paraId="09FA3889" w14:textId="04B9FDC5" w:rsidR="007A12CC" w:rsidRPr="005D078F" w:rsidRDefault="007A12CC" w:rsidP="00C61D48">
            <w:pPr>
              <w:ind w:right="-26"/>
              <w:rPr>
                <w:color w:val="000000" w:themeColor="text1"/>
                <w:sz w:val="20"/>
                <w:szCs w:val="20"/>
              </w:rPr>
            </w:pPr>
            <w:r w:rsidRPr="005D078F">
              <w:rPr>
                <w:color w:val="000000" w:themeColor="text1"/>
                <w:sz w:val="20"/>
                <w:szCs w:val="20"/>
              </w:rPr>
              <w:t>About half (around 50%)</w:t>
            </w:r>
          </w:p>
        </w:tc>
        <w:tc>
          <w:tcPr>
            <w:tcW w:w="1193" w:type="dxa"/>
            <w:gridSpan w:val="2"/>
            <w:shd w:val="clear" w:color="auto" w:fill="D9D9D9" w:themeFill="background1" w:themeFillShade="D9"/>
          </w:tcPr>
          <w:p w14:paraId="5F57938B" w14:textId="6E492004" w:rsidR="007A12CC" w:rsidRPr="005D078F" w:rsidRDefault="007A12CC" w:rsidP="00C61D48">
            <w:pPr>
              <w:ind w:right="-26"/>
              <w:rPr>
                <w:color w:val="000000" w:themeColor="text1"/>
                <w:sz w:val="20"/>
                <w:szCs w:val="20"/>
              </w:rPr>
            </w:pPr>
            <w:r w:rsidRPr="005D078F">
              <w:rPr>
                <w:color w:val="000000" w:themeColor="text1"/>
                <w:sz w:val="20"/>
                <w:szCs w:val="20"/>
              </w:rPr>
              <w:t>A few (around 25%)</w:t>
            </w:r>
          </w:p>
        </w:tc>
        <w:tc>
          <w:tcPr>
            <w:tcW w:w="1193" w:type="dxa"/>
            <w:gridSpan w:val="2"/>
            <w:shd w:val="clear" w:color="auto" w:fill="D9D9D9" w:themeFill="background1" w:themeFillShade="D9"/>
          </w:tcPr>
          <w:p w14:paraId="296753E7" w14:textId="065E352A" w:rsidR="007A12CC" w:rsidRPr="005D078F" w:rsidRDefault="007A12CC" w:rsidP="00C61D48">
            <w:pPr>
              <w:ind w:right="-26"/>
              <w:rPr>
                <w:color w:val="000000" w:themeColor="text1"/>
                <w:sz w:val="20"/>
                <w:szCs w:val="20"/>
              </w:rPr>
            </w:pPr>
            <w:r w:rsidRPr="005D078F">
              <w:rPr>
                <w:color w:val="000000" w:themeColor="text1"/>
                <w:sz w:val="20"/>
                <w:szCs w:val="20"/>
              </w:rPr>
              <w:t>Nobody (around 0%)</w:t>
            </w:r>
          </w:p>
        </w:tc>
        <w:tc>
          <w:tcPr>
            <w:tcW w:w="1098" w:type="dxa"/>
            <w:shd w:val="clear" w:color="auto" w:fill="D9D9D9" w:themeFill="background1" w:themeFillShade="D9"/>
          </w:tcPr>
          <w:p w14:paraId="7C0A94A3" w14:textId="272E4750" w:rsidR="007A12CC" w:rsidRPr="005D078F" w:rsidRDefault="00CA7CE9" w:rsidP="00C61D48">
            <w:pPr>
              <w:ind w:right="-26"/>
              <w:rPr>
                <w:color w:val="000000" w:themeColor="text1"/>
                <w:sz w:val="20"/>
                <w:szCs w:val="20"/>
              </w:rPr>
            </w:pPr>
            <w:r w:rsidRPr="005D078F">
              <w:rPr>
                <w:color w:val="000000" w:themeColor="text1"/>
                <w:sz w:val="20"/>
                <w:szCs w:val="20"/>
              </w:rPr>
              <w:t>Don’t know/No answer</w:t>
            </w:r>
          </w:p>
        </w:tc>
        <w:tc>
          <w:tcPr>
            <w:tcW w:w="1170" w:type="dxa"/>
            <w:gridSpan w:val="2"/>
            <w:shd w:val="clear" w:color="auto" w:fill="D9D9D9" w:themeFill="background1" w:themeFillShade="D9"/>
          </w:tcPr>
          <w:p w14:paraId="3CF53B9C" w14:textId="77777777" w:rsidR="007A12CC" w:rsidRPr="005D078F" w:rsidRDefault="007A12CC" w:rsidP="00C61D48">
            <w:pPr>
              <w:ind w:right="-26"/>
              <w:rPr>
                <w:color w:val="000000" w:themeColor="text1"/>
                <w:sz w:val="20"/>
                <w:szCs w:val="20"/>
              </w:rPr>
            </w:pPr>
            <w:r w:rsidRPr="005D078F">
              <w:rPr>
                <w:color w:val="000000" w:themeColor="text1"/>
                <w:sz w:val="20"/>
                <w:szCs w:val="20"/>
              </w:rPr>
              <w:t>Select one</w:t>
            </w:r>
          </w:p>
        </w:tc>
      </w:tr>
      <w:tr w:rsidR="007A12CC" w:rsidRPr="005D078F" w14:paraId="22246504" w14:textId="77777777" w:rsidTr="00CC67BB">
        <w:tc>
          <w:tcPr>
            <w:tcW w:w="1075" w:type="dxa"/>
            <w:shd w:val="clear" w:color="auto" w:fill="D9D9D9" w:themeFill="background1" w:themeFillShade="D9"/>
          </w:tcPr>
          <w:p w14:paraId="431479E3" w14:textId="77777777" w:rsidR="007A12CC" w:rsidRPr="00A43DBA" w:rsidRDefault="007A12CC" w:rsidP="00C61D48">
            <w:pPr>
              <w:ind w:right="-26"/>
              <w:rPr>
                <w:sz w:val="20"/>
                <w:szCs w:val="20"/>
              </w:rPr>
            </w:pPr>
            <w:r w:rsidRPr="00A43DBA">
              <w:rPr>
                <w:sz w:val="20"/>
                <w:szCs w:val="20"/>
              </w:rPr>
              <w:lastRenderedPageBreak/>
              <w:t>Hygiene</w:t>
            </w:r>
          </w:p>
        </w:tc>
        <w:tc>
          <w:tcPr>
            <w:tcW w:w="900" w:type="dxa"/>
            <w:shd w:val="clear" w:color="auto" w:fill="D9D9D9" w:themeFill="background1" w:themeFillShade="D9"/>
          </w:tcPr>
          <w:p w14:paraId="0394D029" w14:textId="77777777" w:rsidR="007A12CC" w:rsidRPr="009F26B8" w:rsidRDefault="007A12CC" w:rsidP="00C61D48">
            <w:pPr>
              <w:ind w:right="-26"/>
              <w:rPr>
                <w:sz w:val="20"/>
                <w:szCs w:val="20"/>
              </w:rPr>
            </w:pPr>
            <w:r>
              <w:rPr>
                <w:sz w:val="20"/>
                <w:szCs w:val="20"/>
              </w:rPr>
              <w:t>2</w:t>
            </w:r>
          </w:p>
        </w:tc>
        <w:tc>
          <w:tcPr>
            <w:tcW w:w="2250" w:type="dxa"/>
            <w:shd w:val="clear" w:color="auto" w:fill="D9D9D9" w:themeFill="background1" w:themeFillShade="D9"/>
          </w:tcPr>
          <w:p w14:paraId="7F026E70" w14:textId="37B5FF7F" w:rsidR="007A12CC" w:rsidRPr="005D078F" w:rsidRDefault="007A12CC" w:rsidP="00C61D48">
            <w:pPr>
              <w:ind w:right="-26"/>
              <w:rPr>
                <w:color w:val="000000" w:themeColor="text1"/>
                <w:sz w:val="20"/>
                <w:szCs w:val="20"/>
              </w:rPr>
            </w:pPr>
            <w:r w:rsidRPr="005D078F">
              <w:rPr>
                <w:color w:val="000000" w:themeColor="text1"/>
                <w:sz w:val="20"/>
                <w:szCs w:val="20"/>
              </w:rPr>
              <w:t>Proportion of IDP sites having access to enough menstrual hygiene products</w:t>
            </w:r>
          </w:p>
        </w:tc>
        <w:tc>
          <w:tcPr>
            <w:tcW w:w="2970" w:type="dxa"/>
            <w:shd w:val="clear" w:color="auto" w:fill="D9D9D9" w:themeFill="background1" w:themeFillShade="D9"/>
          </w:tcPr>
          <w:p w14:paraId="1B53ABB6" w14:textId="73C179A0" w:rsidR="007A12CC" w:rsidRPr="005D078F" w:rsidRDefault="00A42274" w:rsidP="00C61D48">
            <w:pPr>
              <w:ind w:right="-26"/>
              <w:rPr>
                <w:color w:val="000000" w:themeColor="text1"/>
                <w:sz w:val="20"/>
                <w:szCs w:val="20"/>
              </w:rPr>
            </w:pPr>
            <w:r>
              <w:rPr>
                <w:color w:val="000000" w:themeColor="text1"/>
                <w:sz w:val="20"/>
                <w:szCs w:val="20"/>
              </w:rPr>
              <w:t>Approximately, how many women IDPs</w:t>
            </w:r>
            <w:r w:rsidR="007A12CC" w:rsidRPr="005D078F">
              <w:rPr>
                <w:color w:val="000000" w:themeColor="text1"/>
                <w:sz w:val="20"/>
                <w:szCs w:val="20"/>
              </w:rPr>
              <w:t xml:space="preserve"> have enough female hygiene products?</w:t>
            </w:r>
          </w:p>
        </w:tc>
        <w:tc>
          <w:tcPr>
            <w:tcW w:w="1193" w:type="dxa"/>
            <w:gridSpan w:val="2"/>
            <w:shd w:val="clear" w:color="auto" w:fill="D9D9D9" w:themeFill="background1" w:themeFillShade="D9"/>
          </w:tcPr>
          <w:p w14:paraId="5BC7DE84" w14:textId="77777777" w:rsidR="007A12CC" w:rsidRPr="005D078F" w:rsidRDefault="007A12CC" w:rsidP="00C61D48">
            <w:pPr>
              <w:ind w:right="-26"/>
              <w:rPr>
                <w:color w:val="000000" w:themeColor="text1"/>
                <w:sz w:val="20"/>
                <w:szCs w:val="20"/>
              </w:rPr>
            </w:pPr>
            <w:r w:rsidRPr="005D078F">
              <w:rPr>
                <w:color w:val="000000" w:themeColor="text1"/>
                <w:sz w:val="20"/>
                <w:szCs w:val="20"/>
              </w:rPr>
              <w:t>Everyone</w:t>
            </w:r>
          </w:p>
          <w:p w14:paraId="73EF23AE" w14:textId="1DB0635E" w:rsidR="007A12CC" w:rsidRPr="005D078F" w:rsidRDefault="007A12CC" w:rsidP="00C61D48">
            <w:pPr>
              <w:ind w:right="-26"/>
              <w:rPr>
                <w:color w:val="000000" w:themeColor="text1"/>
                <w:sz w:val="20"/>
                <w:szCs w:val="20"/>
              </w:rPr>
            </w:pPr>
            <w:r w:rsidRPr="005D078F">
              <w:rPr>
                <w:color w:val="000000" w:themeColor="text1"/>
                <w:sz w:val="20"/>
                <w:szCs w:val="20"/>
              </w:rPr>
              <w:t>(around 100%)</w:t>
            </w:r>
          </w:p>
        </w:tc>
        <w:tc>
          <w:tcPr>
            <w:tcW w:w="1193" w:type="dxa"/>
            <w:gridSpan w:val="2"/>
            <w:shd w:val="clear" w:color="auto" w:fill="D9D9D9" w:themeFill="background1" w:themeFillShade="D9"/>
          </w:tcPr>
          <w:p w14:paraId="3838BDC0" w14:textId="12E0D8D4" w:rsidR="007A12CC" w:rsidRPr="005D078F" w:rsidRDefault="007A12CC" w:rsidP="00C61D48">
            <w:pPr>
              <w:ind w:right="-26"/>
              <w:rPr>
                <w:color w:val="000000" w:themeColor="text1"/>
                <w:sz w:val="20"/>
                <w:szCs w:val="20"/>
              </w:rPr>
            </w:pPr>
            <w:r w:rsidRPr="005D078F">
              <w:rPr>
                <w:color w:val="000000" w:themeColor="text1"/>
                <w:sz w:val="20"/>
                <w:szCs w:val="20"/>
              </w:rPr>
              <w:t>Most (around 75%)</w:t>
            </w:r>
          </w:p>
        </w:tc>
        <w:tc>
          <w:tcPr>
            <w:tcW w:w="1193" w:type="dxa"/>
            <w:gridSpan w:val="2"/>
            <w:shd w:val="clear" w:color="auto" w:fill="D9D9D9" w:themeFill="background1" w:themeFillShade="D9"/>
          </w:tcPr>
          <w:p w14:paraId="73D44C2F" w14:textId="56EB0206" w:rsidR="007A12CC" w:rsidRPr="005D078F" w:rsidRDefault="007A12CC" w:rsidP="00C61D48">
            <w:pPr>
              <w:ind w:right="-26"/>
              <w:rPr>
                <w:color w:val="000000" w:themeColor="text1"/>
                <w:sz w:val="20"/>
                <w:szCs w:val="20"/>
              </w:rPr>
            </w:pPr>
            <w:r w:rsidRPr="005D078F">
              <w:rPr>
                <w:color w:val="000000" w:themeColor="text1"/>
                <w:sz w:val="20"/>
                <w:szCs w:val="20"/>
              </w:rPr>
              <w:t>About half (around 50%)</w:t>
            </w:r>
          </w:p>
        </w:tc>
        <w:tc>
          <w:tcPr>
            <w:tcW w:w="1193" w:type="dxa"/>
            <w:gridSpan w:val="2"/>
            <w:shd w:val="clear" w:color="auto" w:fill="D9D9D9" w:themeFill="background1" w:themeFillShade="D9"/>
          </w:tcPr>
          <w:p w14:paraId="327B9452" w14:textId="10B98530" w:rsidR="007A12CC" w:rsidRPr="005D078F" w:rsidRDefault="007A12CC" w:rsidP="00C61D48">
            <w:pPr>
              <w:ind w:right="-26"/>
              <w:rPr>
                <w:color w:val="000000" w:themeColor="text1"/>
                <w:sz w:val="20"/>
                <w:szCs w:val="20"/>
              </w:rPr>
            </w:pPr>
            <w:r w:rsidRPr="005D078F">
              <w:rPr>
                <w:color w:val="000000" w:themeColor="text1"/>
                <w:sz w:val="20"/>
                <w:szCs w:val="20"/>
              </w:rPr>
              <w:t>A few (around 25%)</w:t>
            </w:r>
          </w:p>
        </w:tc>
        <w:tc>
          <w:tcPr>
            <w:tcW w:w="1193" w:type="dxa"/>
            <w:gridSpan w:val="2"/>
            <w:shd w:val="clear" w:color="auto" w:fill="D9D9D9" w:themeFill="background1" w:themeFillShade="D9"/>
          </w:tcPr>
          <w:p w14:paraId="78D26805" w14:textId="38373038" w:rsidR="007A12CC" w:rsidRPr="005D078F" w:rsidRDefault="007A12CC" w:rsidP="00C61D48">
            <w:pPr>
              <w:ind w:right="-26"/>
              <w:rPr>
                <w:color w:val="000000" w:themeColor="text1"/>
                <w:sz w:val="20"/>
                <w:szCs w:val="20"/>
              </w:rPr>
            </w:pPr>
            <w:r w:rsidRPr="005D078F">
              <w:rPr>
                <w:color w:val="000000" w:themeColor="text1"/>
                <w:sz w:val="20"/>
                <w:szCs w:val="20"/>
              </w:rPr>
              <w:t>Nobody (around 0%)</w:t>
            </w:r>
          </w:p>
        </w:tc>
        <w:tc>
          <w:tcPr>
            <w:tcW w:w="1098" w:type="dxa"/>
            <w:shd w:val="clear" w:color="auto" w:fill="D9D9D9" w:themeFill="background1" w:themeFillShade="D9"/>
          </w:tcPr>
          <w:p w14:paraId="3AED8878" w14:textId="357288CD" w:rsidR="007A12CC" w:rsidRPr="005D078F" w:rsidRDefault="00CA7CE9" w:rsidP="00C61D48">
            <w:pPr>
              <w:ind w:right="-26"/>
              <w:rPr>
                <w:color w:val="000000" w:themeColor="text1"/>
                <w:sz w:val="20"/>
                <w:szCs w:val="20"/>
              </w:rPr>
            </w:pPr>
            <w:r w:rsidRPr="005D078F">
              <w:rPr>
                <w:color w:val="000000" w:themeColor="text1"/>
                <w:sz w:val="20"/>
                <w:szCs w:val="20"/>
              </w:rPr>
              <w:t>Don’t know/No answer</w:t>
            </w:r>
          </w:p>
        </w:tc>
        <w:tc>
          <w:tcPr>
            <w:tcW w:w="1170" w:type="dxa"/>
            <w:gridSpan w:val="2"/>
            <w:shd w:val="clear" w:color="auto" w:fill="D9D9D9" w:themeFill="background1" w:themeFillShade="D9"/>
          </w:tcPr>
          <w:p w14:paraId="459938CA" w14:textId="77777777" w:rsidR="007A12CC" w:rsidRPr="005D078F" w:rsidRDefault="007A12CC" w:rsidP="00C61D48">
            <w:pPr>
              <w:ind w:right="-26"/>
              <w:rPr>
                <w:color w:val="000000" w:themeColor="text1"/>
                <w:sz w:val="20"/>
                <w:szCs w:val="20"/>
              </w:rPr>
            </w:pPr>
            <w:r w:rsidRPr="005D078F">
              <w:rPr>
                <w:color w:val="000000" w:themeColor="text1"/>
                <w:sz w:val="20"/>
                <w:szCs w:val="20"/>
              </w:rPr>
              <w:t>Select one</w:t>
            </w:r>
          </w:p>
        </w:tc>
      </w:tr>
      <w:tr w:rsidR="007A12CC" w:rsidRPr="005D078F" w14:paraId="5E0A25A1" w14:textId="77777777" w:rsidTr="00CC67BB">
        <w:tc>
          <w:tcPr>
            <w:tcW w:w="1075" w:type="dxa"/>
            <w:shd w:val="clear" w:color="auto" w:fill="D9D9D9" w:themeFill="background1" w:themeFillShade="D9"/>
          </w:tcPr>
          <w:p w14:paraId="694416CE" w14:textId="77777777" w:rsidR="007A12CC" w:rsidRPr="00F90D16" w:rsidRDefault="007A12CC" w:rsidP="00C61D48">
            <w:pPr>
              <w:ind w:right="-26"/>
              <w:rPr>
                <w:sz w:val="20"/>
                <w:szCs w:val="20"/>
              </w:rPr>
            </w:pPr>
            <w:r w:rsidRPr="00F90D16">
              <w:rPr>
                <w:sz w:val="20"/>
                <w:szCs w:val="20"/>
              </w:rPr>
              <w:t>Sanitation</w:t>
            </w:r>
          </w:p>
        </w:tc>
        <w:tc>
          <w:tcPr>
            <w:tcW w:w="900" w:type="dxa"/>
            <w:shd w:val="clear" w:color="auto" w:fill="D9D9D9" w:themeFill="background1" w:themeFillShade="D9"/>
          </w:tcPr>
          <w:p w14:paraId="742BBA32" w14:textId="77777777" w:rsidR="007A12CC" w:rsidRPr="00515DD2" w:rsidRDefault="007A12CC" w:rsidP="00C61D48">
            <w:pPr>
              <w:ind w:right="-26"/>
              <w:rPr>
                <w:sz w:val="20"/>
                <w:szCs w:val="20"/>
              </w:rPr>
            </w:pPr>
            <w:r>
              <w:rPr>
                <w:sz w:val="20"/>
                <w:szCs w:val="20"/>
              </w:rPr>
              <w:t>1</w:t>
            </w:r>
          </w:p>
        </w:tc>
        <w:tc>
          <w:tcPr>
            <w:tcW w:w="2250" w:type="dxa"/>
            <w:shd w:val="clear" w:color="auto" w:fill="D9D9D9" w:themeFill="background1" w:themeFillShade="D9"/>
          </w:tcPr>
          <w:p w14:paraId="4C92F671" w14:textId="0E215350" w:rsidR="007A12CC" w:rsidRPr="005D078F" w:rsidRDefault="007A12CC" w:rsidP="00C61D48">
            <w:pPr>
              <w:ind w:right="-26"/>
              <w:rPr>
                <w:color w:val="000000" w:themeColor="text1"/>
                <w:sz w:val="20"/>
                <w:szCs w:val="20"/>
              </w:rPr>
            </w:pPr>
            <w:r w:rsidRPr="005D078F">
              <w:rPr>
                <w:color w:val="000000" w:themeColor="text1"/>
                <w:sz w:val="20"/>
                <w:szCs w:val="20"/>
              </w:rPr>
              <w:t>Proportion of IDP sites with access to functioning sanitation facility</w:t>
            </w:r>
          </w:p>
        </w:tc>
        <w:tc>
          <w:tcPr>
            <w:tcW w:w="2970" w:type="dxa"/>
            <w:shd w:val="clear" w:color="auto" w:fill="D9D9D9" w:themeFill="background1" w:themeFillShade="D9"/>
          </w:tcPr>
          <w:p w14:paraId="3D0524A4" w14:textId="7334EE9B" w:rsidR="007A12CC" w:rsidRPr="005D078F" w:rsidRDefault="00A42274" w:rsidP="00C61D48">
            <w:pPr>
              <w:ind w:right="-26"/>
              <w:rPr>
                <w:color w:val="000000" w:themeColor="text1"/>
                <w:sz w:val="20"/>
                <w:szCs w:val="20"/>
              </w:rPr>
            </w:pPr>
            <w:r>
              <w:rPr>
                <w:color w:val="000000" w:themeColor="text1"/>
                <w:sz w:val="20"/>
                <w:szCs w:val="20"/>
              </w:rPr>
              <w:t>Approximately, how many IDPs</w:t>
            </w:r>
            <w:r w:rsidRPr="005D078F">
              <w:rPr>
                <w:color w:val="000000" w:themeColor="text1"/>
                <w:sz w:val="20"/>
                <w:szCs w:val="20"/>
              </w:rPr>
              <w:t xml:space="preserve"> </w:t>
            </w:r>
            <w:r w:rsidR="007A12CC" w:rsidRPr="005D078F">
              <w:rPr>
                <w:color w:val="000000" w:themeColor="text1"/>
                <w:sz w:val="20"/>
                <w:szCs w:val="20"/>
              </w:rPr>
              <w:t>have access to a functioning sanitation facility (latrine/toilet)?</w:t>
            </w:r>
          </w:p>
        </w:tc>
        <w:tc>
          <w:tcPr>
            <w:tcW w:w="1193" w:type="dxa"/>
            <w:gridSpan w:val="2"/>
            <w:shd w:val="clear" w:color="auto" w:fill="D9D9D9" w:themeFill="background1" w:themeFillShade="D9"/>
          </w:tcPr>
          <w:p w14:paraId="04C0D9D4" w14:textId="77777777" w:rsidR="007A12CC" w:rsidRPr="005D078F" w:rsidRDefault="007A12CC" w:rsidP="00C61D48">
            <w:pPr>
              <w:ind w:right="-26"/>
              <w:rPr>
                <w:color w:val="000000" w:themeColor="text1"/>
                <w:sz w:val="20"/>
                <w:szCs w:val="20"/>
              </w:rPr>
            </w:pPr>
            <w:r w:rsidRPr="005D078F">
              <w:rPr>
                <w:color w:val="000000" w:themeColor="text1"/>
                <w:sz w:val="20"/>
                <w:szCs w:val="20"/>
              </w:rPr>
              <w:t>Everyone</w:t>
            </w:r>
          </w:p>
          <w:p w14:paraId="095B8E62" w14:textId="7571403A" w:rsidR="007A12CC" w:rsidRPr="005D078F" w:rsidRDefault="007A12CC" w:rsidP="00C61D48">
            <w:pPr>
              <w:ind w:right="-26"/>
              <w:rPr>
                <w:color w:val="000000" w:themeColor="text1"/>
                <w:sz w:val="20"/>
                <w:szCs w:val="20"/>
              </w:rPr>
            </w:pPr>
            <w:r w:rsidRPr="005D078F">
              <w:rPr>
                <w:color w:val="000000" w:themeColor="text1"/>
                <w:sz w:val="20"/>
                <w:szCs w:val="20"/>
              </w:rPr>
              <w:t>(around 100%)</w:t>
            </w:r>
          </w:p>
        </w:tc>
        <w:tc>
          <w:tcPr>
            <w:tcW w:w="1193" w:type="dxa"/>
            <w:gridSpan w:val="2"/>
            <w:shd w:val="clear" w:color="auto" w:fill="D9D9D9" w:themeFill="background1" w:themeFillShade="D9"/>
          </w:tcPr>
          <w:p w14:paraId="1872012C" w14:textId="14B9E357" w:rsidR="007A12CC" w:rsidRPr="005D078F" w:rsidRDefault="007A12CC" w:rsidP="00C61D48">
            <w:pPr>
              <w:ind w:right="-26"/>
              <w:rPr>
                <w:color w:val="000000" w:themeColor="text1"/>
                <w:sz w:val="20"/>
                <w:szCs w:val="20"/>
              </w:rPr>
            </w:pPr>
            <w:r w:rsidRPr="005D078F">
              <w:rPr>
                <w:color w:val="000000" w:themeColor="text1"/>
                <w:sz w:val="20"/>
                <w:szCs w:val="20"/>
              </w:rPr>
              <w:t>Most (around 75%)</w:t>
            </w:r>
          </w:p>
        </w:tc>
        <w:tc>
          <w:tcPr>
            <w:tcW w:w="1193" w:type="dxa"/>
            <w:gridSpan w:val="2"/>
            <w:shd w:val="clear" w:color="auto" w:fill="D9D9D9" w:themeFill="background1" w:themeFillShade="D9"/>
          </w:tcPr>
          <w:p w14:paraId="68A3B7F8" w14:textId="3A53343B" w:rsidR="007A12CC" w:rsidRPr="005D078F" w:rsidRDefault="007A12CC" w:rsidP="00C61D48">
            <w:pPr>
              <w:ind w:right="-26"/>
              <w:rPr>
                <w:color w:val="000000" w:themeColor="text1"/>
                <w:sz w:val="20"/>
                <w:szCs w:val="20"/>
              </w:rPr>
            </w:pPr>
            <w:r w:rsidRPr="005D078F">
              <w:rPr>
                <w:color w:val="000000" w:themeColor="text1"/>
                <w:sz w:val="20"/>
                <w:szCs w:val="20"/>
              </w:rPr>
              <w:t>About half (around 50%)</w:t>
            </w:r>
          </w:p>
        </w:tc>
        <w:tc>
          <w:tcPr>
            <w:tcW w:w="1193" w:type="dxa"/>
            <w:gridSpan w:val="2"/>
            <w:shd w:val="clear" w:color="auto" w:fill="D9D9D9" w:themeFill="background1" w:themeFillShade="D9"/>
          </w:tcPr>
          <w:p w14:paraId="6BD58DC4" w14:textId="25079B0B" w:rsidR="007A12CC" w:rsidRPr="005D078F" w:rsidRDefault="007A12CC" w:rsidP="00C61D48">
            <w:pPr>
              <w:ind w:right="-26"/>
              <w:rPr>
                <w:color w:val="000000" w:themeColor="text1"/>
                <w:sz w:val="20"/>
                <w:szCs w:val="20"/>
              </w:rPr>
            </w:pPr>
            <w:r w:rsidRPr="005D078F">
              <w:rPr>
                <w:color w:val="000000" w:themeColor="text1"/>
                <w:sz w:val="20"/>
                <w:szCs w:val="20"/>
              </w:rPr>
              <w:t>A few (around 25%)</w:t>
            </w:r>
          </w:p>
        </w:tc>
        <w:tc>
          <w:tcPr>
            <w:tcW w:w="1193" w:type="dxa"/>
            <w:gridSpan w:val="2"/>
            <w:shd w:val="clear" w:color="auto" w:fill="D9D9D9" w:themeFill="background1" w:themeFillShade="D9"/>
          </w:tcPr>
          <w:p w14:paraId="48F28FE1" w14:textId="2FD3C625" w:rsidR="007A12CC" w:rsidRPr="005D078F" w:rsidRDefault="007A12CC" w:rsidP="00C61D48">
            <w:pPr>
              <w:ind w:right="-26"/>
              <w:rPr>
                <w:color w:val="000000" w:themeColor="text1"/>
                <w:sz w:val="20"/>
                <w:szCs w:val="20"/>
              </w:rPr>
            </w:pPr>
            <w:r w:rsidRPr="005D078F">
              <w:rPr>
                <w:color w:val="000000" w:themeColor="text1"/>
                <w:sz w:val="20"/>
                <w:szCs w:val="20"/>
              </w:rPr>
              <w:t>Nobody (around 0%)</w:t>
            </w:r>
          </w:p>
        </w:tc>
        <w:tc>
          <w:tcPr>
            <w:tcW w:w="1098" w:type="dxa"/>
            <w:shd w:val="clear" w:color="auto" w:fill="D9D9D9" w:themeFill="background1" w:themeFillShade="D9"/>
          </w:tcPr>
          <w:p w14:paraId="1C86767E" w14:textId="05F6F7EB" w:rsidR="007A12CC" w:rsidRPr="005D078F" w:rsidRDefault="00CA7CE9" w:rsidP="00C61D48">
            <w:pPr>
              <w:ind w:right="-26"/>
              <w:rPr>
                <w:color w:val="000000" w:themeColor="text1"/>
                <w:sz w:val="20"/>
                <w:szCs w:val="20"/>
              </w:rPr>
            </w:pPr>
            <w:r w:rsidRPr="005D078F">
              <w:rPr>
                <w:color w:val="000000" w:themeColor="text1"/>
                <w:sz w:val="20"/>
                <w:szCs w:val="20"/>
              </w:rPr>
              <w:t>Don’t know/No answer</w:t>
            </w:r>
          </w:p>
        </w:tc>
        <w:tc>
          <w:tcPr>
            <w:tcW w:w="1170" w:type="dxa"/>
            <w:gridSpan w:val="2"/>
            <w:shd w:val="clear" w:color="auto" w:fill="D9D9D9" w:themeFill="background1" w:themeFillShade="D9"/>
          </w:tcPr>
          <w:p w14:paraId="6D7C8BC0" w14:textId="77777777" w:rsidR="007A12CC" w:rsidRPr="005D078F" w:rsidRDefault="007A12CC" w:rsidP="00C61D48">
            <w:pPr>
              <w:ind w:right="-26"/>
              <w:rPr>
                <w:color w:val="000000" w:themeColor="text1"/>
                <w:sz w:val="20"/>
                <w:szCs w:val="20"/>
              </w:rPr>
            </w:pPr>
            <w:r w:rsidRPr="005D078F">
              <w:rPr>
                <w:color w:val="000000" w:themeColor="text1"/>
                <w:sz w:val="20"/>
                <w:szCs w:val="20"/>
              </w:rPr>
              <w:t>Select one</w:t>
            </w:r>
          </w:p>
        </w:tc>
      </w:tr>
      <w:tr w:rsidR="007A12CC" w:rsidRPr="005D078F" w14:paraId="38FE0004" w14:textId="77777777" w:rsidTr="00CC67BB">
        <w:tc>
          <w:tcPr>
            <w:tcW w:w="1075" w:type="dxa"/>
            <w:shd w:val="clear" w:color="auto" w:fill="D9D9D9" w:themeFill="background1" w:themeFillShade="D9"/>
          </w:tcPr>
          <w:p w14:paraId="46528C72" w14:textId="77777777" w:rsidR="007A12CC" w:rsidRPr="0060277D" w:rsidRDefault="007A12CC" w:rsidP="00C61D48">
            <w:pPr>
              <w:ind w:right="-26"/>
              <w:rPr>
                <w:sz w:val="20"/>
                <w:szCs w:val="20"/>
              </w:rPr>
            </w:pPr>
            <w:r w:rsidRPr="007766E1">
              <w:rPr>
                <w:sz w:val="20"/>
                <w:szCs w:val="20"/>
              </w:rPr>
              <w:t>Sanitation</w:t>
            </w:r>
          </w:p>
        </w:tc>
        <w:tc>
          <w:tcPr>
            <w:tcW w:w="900" w:type="dxa"/>
            <w:shd w:val="clear" w:color="auto" w:fill="D9D9D9" w:themeFill="background1" w:themeFillShade="D9"/>
          </w:tcPr>
          <w:p w14:paraId="67E2CE06" w14:textId="77777777" w:rsidR="007A12CC" w:rsidRPr="00515DD2" w:rsidRDefault="007A12CC" w:rsidP="00C61D48">
            <w:pPr>
              <w:ind w:right="-26"/>
              <w:rPr>
                <w:sz w:val="20"/>
                <w:szCs w:val="20"/>
              </w:rPr>
            </w:pPr>
            <w:r>
              <w:rPr>
                <w:sz w:val="20"/>
                <w:szCs w:val="20"/>
              </w:rPr>
              <w:t>2</w:t>
            </w:r>
          </w:p>
        </w:tc>
        <w:tc>
          <w:tcPr>
            <w:tcW w:w="2250" w:type="dxa"/>
            <w:shd w:val="clear" w:color="auto" w:fill="D9D9D9" w:themeFill="background1" w:themeFillShade="D9"/>
          </w:tcPr>
          <w:p w14:paraId="0306A981" w14:textId="28E43000" w:rsidR="007A12CC" w:rsidRPr="005D078F" w:rsidRDefault="007A12CC" w:rsidP="00C61D48">
            <w:pPr>
              <w:ind w:right="-26"/>
              <w:rPr>
                <w:color w:val="000000" w:themeColor="text1"/>
                <w:sz w:val="20"/>
                <w:szCs w:val="20"/>
              </w:rPr>
            </w:pPr>
            <w:r w:rsidRPr="005D078F">
              <w:rPr>
                <w:color w:val="000000" w:themeColor="text1"/>
                <w:sz w:val="20"/>
                <w:szCs w:val="20"/>
              </w:rPr>
              <w:t>Proportion of IDP sites with access to improved sanitation facility</w:t>
            </w:r>
          </w:p>
        </w:tc>
        <w:tc>
          <w:tcPr>
            <w:tcW w:w="2970" w:type="dxa"/>
            <w:shd w:val="clear" w:color="auto" w:fill="D9D9D9" w:themeFill="background1" w:themeFillShade="D9"/>
          </w:tcPr>
          <w:p w14:paraId="31A16DDD" w14:textId="047643BF" w:rsidR="007A12CC" w:rsidRPr="005D078F" w:rsidRDefault="007A12CC" w:rsidP="00C61D48">
            <w:pPr>
              <w:ind w:right="-26"/>
              <w:rPr>
                <w:color w:val="000000" w:themeColor="text1"/>
                <w:sz w:val="20"/>
                <w:szCs w:val="20"/>
              </w:rPr>
            </w:pPr>
            <w:r w:rsidRPr="005D078F">
              <w:rPr>
                <w:color w:val="000000" w:themeColor="text1"/>
                <w:sz w:val="20"/>
                <w:szCs w:val="20"/>
              </w:rPr>
              <w:t>What is the most common type of sanitation facilities (latrines/toilets) used by IDPs?</w:t>
            </w:r>
          </w:p>
        </w:tc>
        <w:tc>
          <w:tcPr>
            <w:tcW w:w="7071" w:type="dxa"/>
            <w:gridSpan w:val="12"/>
            <w:shd w:val="clear" w:color="auto" w:fill="D9D9D9" w:themeFill="background1" w:themeFillShade="D9"/>
          </w:tcPr>
          <w:p w14:paraId="19009361" w14:textId="77777777" w:rsidR="007A12CC" w:rsidRPr="005D078F" w:rsidRDefault="007A12CC" w:rsidP="00C61D48">
            <w:pPr>
              <w:ind w:right="-26"/>
              <w:rPr>
                <w:color w:val="000000" w:themeColor="text1"/>
                <w:sz w:val="20"/>
                <w:szCs w:val="20"/>
              </w:rPr>
            </w:pPr>
            <w:r w:rsidRPr="005D078F">
              <w:rPr>
                <w:i/>
                <w:color w:val="000000" w:themeColor="text1"/>
                <w:sz w:val="20"/>
                <w:szCs w:val="20"/>
              </w:rPr>
              <w:t>Types of latrines from MICS:</w:t>
            </w:r>
            <w:r w:rsidRPr="005D078F">
              <w:rPr>
                <w:color w:val="000000" w:themeColor="text1"/>
                <w:sz w:val="20"/>
                <w:szCs w:val="20"/>
              </w:rPr>
              <w:t xml:space="preserve"> Flush to piped sewer system; Flush to septic tank; Flush to pit latrine; Flush to open drain; Flush to DK where; Ventilated improved pit latrine; Pit latrine with slab; Pit latrine without slab / open pit; Composting toilet; Bucket toilet; Hanging toilet / hanging latrine; No facility / bush / field (</w:t>
            </w:r>
            <w:r w:rsidRPr="005D078F">
              <w:rPr>
                <w:i/>
                <w:color w:val="000000" w:themeColor="text1"/>
                <w:sz w:val="20"/>
                <w:szCs w:val="20"/>
              </w:rPr>
              <w:t>aggregate/adapt to the context as needed)</w:t>
            </w:r>
          </w:p>
        </w:tc>
        <w:tc>
          <w:tcPr>
            <w:tcW w:w="1162" w:type="dxa"/>
            <w:shd w:val="clear" w:color="auto" w:fill="D9D9D9" w:themeFill="background1" w:themeFillShade="D9"/>
          </w:tcPr>
          <w:p w14:paraId="46229D6C" w14:textId="77777777" w:rsidR="007A12CC" w:rsidRPr="005D078F" w:rsidRDefault="007A12CC" w:rsidP="00C61D48">
            <w:pPr>
              <w:ind w:right="-26"/>
              <w:rPr>
                <w:color w:val="000000" w:themeColor="text1"/>
                <w:sz w:val="20"/>
                <w:szCs w:val="20"/>
              </w:rPr>
            </w:pPr>
            <w:r w:rsidRPr="005D078F">
              <w:rPr>
                <w:color w:val="000000" w:themeColor="text1"/>
                <w:sz w:val="20"/>
                <w:szCs w:val="20"/>
              </w:rPr>
              <w:t>Select one</w:t>
            </w:r>
          </w:p>
        </w:tc>
      </w:tr>
      <w:tr w:rsidR="007A12CC" w:rsidRPr="005D078F" w14:paraId="350AE418" w14:textId="77777777" w:rsidTr="00CC67BB">
        <w:tc>
          <w:tcPr>
            <w:tcW w:w="1075" w:type="dxa"/>
            <w:shd w:val="clear" w:color="auto" w:fill="D9D9D9" w:themeFill="background1" w:themeFillShade="D9"/>
          </w:tcPr>
          <w:p w14:paraId="035373BF" w14:textId="77777777" w:rsidR="007A12CC" w:rsidRPr="00F90D16" w:rsidRDefault="007A12CC" w:rsidP="00C61D48">
            <w:pPr>
              <w:ind w:right="-26"/>
              <w:rPr>
                <w:sz w:val="20"/>
                <w:szCs w:val="20"/>
              </w:rPr>
            </w:pPr>
            <w:r w:rsidRPr="007766E1">
              <w:rPr>
                <w:sz w:val="20"/>
                <w:szCs w:val="20"/>
              </w:rPr>
              <w:t>Sanitation</w:t>
            </w:r>
          </w:p>
        </w:tc>
        <w:tc>
          <w:tcPr>
            <w:tcW w:w="900" w:type="dxa"/>
            <w:shd w:val="clear" w:color="auto" w:fill="D9D9D9" w:themeFill="background1" w:themeFillShade="D9"/>
          </w:tcPr>
          <w:p w14:paraId="338C1525" w14:textId="77777777" w:rsidR="007A12CC" w:rsidRPr="00515DD2" w:rsidRDefault="007A12CC" w:rsidP="00C61D48">
            <w:pPr>
              <w:ind w:right="-26"/>
              <w:rPr>
                <w:sz w:val="20"/>
                <w:szCs w:val="20"/>
              </w:rPr>
            </w:pPr>
            <w:r>
              <w:rPr>
                <w:sz w:val="20"/>
                <w:szCs w:val="20"/>
              </w:rPr>
              <w:t>2</w:t>
            </w:r>
          </w:p>
        </w:tc>
        <w:tc>
          <w:tcPr>
            <w:tcW w:w="2250" w:type="dxa"/>
            <w:shd w:val="clear" w:color="auto" w:fill="D9D9D9" w:themeFill="background1" w:themeFillShade="D9"/>
          </w:tcPr>
          <w:p w14:paraId="2013ED1C" w14:textId="36CD6FA1" w:rsidR="007A12CC" w:rsidRPr="005D078F" w:rsidRDefault="007A12CC" w:rsidP="00C61D48">
            <w:pPr>
              <w:ind w:right="-26"/>
              <w:rPr>
                <w:color w:val="000000" w:themeColor="text1"/>
                <w:sz w:val="20"/>
                <w:szCs w:val="20"/>
              </w:rPr>
            </w:pPr>
            <w:r w:rsidRPr="005D078F">
              <w:rPr>
                <w:color w:val="000000" w:themeColor="text1"/>
                <w:sz w:val="20"/>
                <w:szCs w:val="20"/>
              </w:rPr>
              <w:t xml:space="preserve">Proportion of IDP sites having access to private sanitation facility </w:t>
            </w:r>
          </w:p>
        </w:tc>
        <w:tc>
          <w:tcPr>
            <w:tcW w:w="2970" w:type="dxa"/>
            <w:shd w:val="clear" w:color="auto" w:fill="D9D9D9" w:themeFill="background1" w:themeFillShade="D9"/>
          </w:tcPr>
          <w:p w14:paraId="377C0C49" w14:textId="6E78ADF5" w:rsidR="007A12CC" w:rsidRPr="005D078F" w:rsidRDefault="00A42274" w:rsidP="00C61D48">
            <w:pPr>
              <w:ind w:right="-26"/>
              <w:rPr>
                <w:color w:val="000000" w:themeColor="text1"/>
                <w:sz w:val="20"/>
                <w:szCs w:val="20"/>
              </w:rPr>
            </w:pPr>
            <w:r>
              <w:rPr>
                <w:color w:val="000000" w:themeColor="text1"/>
                <w:sz w:val="20"/>
                <w:szCs w:val="20"/>
              </w:rPr>
              <w:t>Approximately, how many IDPs</w:t>
            </w:r>
            <w:r w:rsidRPr="005D078F">
              <w:rPr>
                <w:color w:val="000000" w:themeColor="text1"/>
                <w:sz w:val="20"/>
                <w:szCs w:val="20"/>
              </w:rPr>
              <w:t xml:space="preserve"> </w:t>
            </w:r>
            <w:r w:rsidR="007A12CC" w:rsidRPr="005D078F">
              <w:rPr>
                <w:color w:val="000000" w:themeColor="text1"/>
                <w:sz w:val="20"/>
                <w:szCs w:val="20"/>
              </w:rPr>
              <w:t>share sanitation facilities (latrines/toilets) with other households?</w:t>
            </w:r>
          </w:p>
        </w:tc>
        <w:tc>
          <w:tcPr>
            <w:tcW w:w="1177" w:type="dxa"/>
            <w:shd w:val="clear" w:color="auto" w:fill="D9D9D9" w:themeFill="background1" w:themeFillShade="D9"/>
          </w:tcPr>
          <w:p w14:paraId="2CF02071" w14:textId="77777777" w:rsidR="007A12CC" w:rsidRPr="005D078F" w:rsidRDefault="007A12CC" w:rsidP="00C61D48">
            <w:pPr>
              <w:ind w:right="-26"/>
              <w:rPr>
                <w:color w:val="000000" w:themeColor="text1"/>
                <w:sz w:val="20"/>
                <w:szCs w:val="20"/>
              </w:rPr>
            </w:pPr>
            <w:r w:rsidRPr="005D078F">
              <w:rPr>
                <w:color w:val="000000" w:themeColor="text1"/>
                <w:sz w:val="20"/>
                <w:szCs w:val="20"/>
              </w:rPr>
              <w:t>Nobody (around 0%)</w:t>
            </w:r>
          </w:p>
        </w:tc>
        <w:tc>
          <w:tcPr>
            <w:tcW w:w="1177" w:type="dxa"/>
            <w:gridSpan w:val="2"/>
            <w:shd w:val="clear" w:color="auto" w:fill="D9D9D9" w:themeFill="background1" w:themeFillShade="D9"/>
          </w:tcPr>
          <w:p w14:paraId="13195350" w14:textId="77777777" w:rsidR="007A12CC" w:rsidRPr="005D078F" w:rsidRDefault="007A12CC" w:rsidP="00C61D48">
            <w:pPr>
              <w:ind w:right="-26"/>
              <w:rPr>
                <w:color w:val="000000" w:themeColor="text1"/>
                <w:sz w:val="20"/>
                <w:szCs w:val="20"/>
              </w:rPr>
            </w:pPr>
            <w:r w:rsidRPr="005D078F">
              <w:rPr>
                <w:color w:val="000000" w:themeColor="text1"/>
                <w:sz w:val="20"/>
                <w:szCs w:val="20"/>
              </w:rPr>
              <w:t>A few (around 25%)</w:t>
            </w:r>
          </w:p>
        </w:tc>
        <w:tc>
          <w:tcPr>
            <w:tcW w:w="1177" w:type="dxa"/>
            <w:gridSpan w:val="2"/>
            <w:shd w:val="clear" w:color="auto" w:fill="D9D9D9" w:themeFill="background1" w:themeFillShade="D9"/>
          </w:tcPr>
          <w:p w14:paraId="4D9DE9BF" w14:textId="77777777" w:rsidR="007A12CC" w:rsidRPr="005D078F" w:rsidRDefault="007A12CC" w:rsidP="00C61D48">
            <w:pPr>
              <w:ind w:right="-26"/>
              <w:rPr>
                <w:color w:val="000000" w:themeColor="text1"/>
                <w:sz w:val="20"/>
                <w:szCs w:val="20"/>
              </w:rPr>
            </w:pPr>
            <w:r w:rsidRPr="005D078F">
              <w:rPr>
                <w:color w:val="000000" w:themeColor="text1"/>
                <w:sz w:val="20"/>
                <w:szCs w:val="20"/>
              </w:rPr>
              <w:t>About half (around 50%)</w:t>
            </w:r>
          </w:p>
        </w:tc>
        <w:tc>
          <w:tcPr>
            <w:tcW w:w="1177" w:type="dxa"/>
            <w:gridSpan w:val="2"/>
            <w:shd w:val="clear" w:color="auto" w:fill="D9D9D9" w:themeFill="background1" w:themeFillShade="D9"/>
          </w:tcPr>
          <w:p w14:paraId="3E1D1B61" w14:textId="77777777" w:rsidR="007A12CC" w:rsidRPr="005D078F" w:rsidRDefault="007A12CC" w:rsidP="00C61D48">
            <w:pPr>
              <w:ind w:right="-26"/>
              <w:rPr>
                <w:color w:val="000000" w:themeColor="text1"/>
                <w:sz w:val="20"/>
                <w:szCs w:val="20"/>
              </w:rPr>
            </w:pPr>
            <w:r w:rsidRPr="005D078F">
              <w:rPr>
                <w:color w:val="000000" w:themeColor="text1"/>
                <w:sz w:val="20"/>
                <w:szCs w:val="20"/>
              </w:rPr>
              <w:t>Most (around 75%)</w:t>
            </w:r>
          </w:p>
        </w:tc>
        <w:tc>
          <w:tcPr>
            <w:tcW w:w="1177" w:type="dxa"/>
            <w:gridSpan w:val="2"/>
            <w:shd w:val="clear" w:color="auto" w:fill="D9D9D9" w:themeFill="background1" w:themeFillShade="D9"/>
          </w:tcPr>
          <w:p w14:paraId="7DB02DA7" w14:textId="77777777" w:rsidR="007A12CC" w:rsidRPr="005D078F" w:rsidRDefault="007A12CC" w:rsidP="00C61D48">
            <w:pPr>
              <w:ind w:right="-26"/>
              <w:rPr>
                <w:color w:val="000000" w:themeColor="text1"/>
                <w:sz w:val="20"/>
                <w:szCs w:val="20"/>
              </w:rPr>
            </w:pPr>
            <w:r w:rsidRPr="005D078F">
              <w:rPr>
                <w:color w:val="000000" w:themeColor="text1"/>
                <w:sz w:val="20"/>
                <w:szCs w:val="20"/>
              </w:rPr>
              <w:t>Everyone</w:t>
            </w:r>
          </w:p>
          <w:p w14:paraId="6AD46291" w14:textId="77777777" w:rsidR="007A12CC" w:rsidRPr="005D078F" w:rsidRDefault="007A12CC" w:rsidP="00C61D48">
            <w:pPr>
              <w:ind w:right="-26"/>
              <w:rPr>
                <w:color w:val="000000" w:themeColor="text1"/>
                <w:sz w:val="20"/>
                <w:szCs w:val="20"/>
              </w:rPr>
            </w:pPr>
            <w:r w:rsidRPr="005D078F">
              <w:rPr>
                <w:color w:val="000000" w:themeColor="text1"/>
                <w:sz w:val="20"/>
                <w:szCs w:val="20"/>
              </w:rPr>
              <w:t>(around 100%)</w:t>
            </w:r>
          </w:p>
        </w:tc>
        <w:tc>
          <w:tcPr>
            <w:tcW w:w="1178" w:type="dxa"/>
            <w:gridSpan w:val="2"/>
            <w:shd w:val="clear" w:color="auto" w:fill="D9D9D9" w:themeFill="background1" w:themeFillShade="D9"/>
          </w:tcPr>
          <w:p w14:paraId="70D63B1A" w14:textId="16B27DF4" w:rsidR="007A12CC" w:rsidRPr="005D078F" w:rsidRDefault="00CA7CE9" w:rsidP="00C61D48">
            <w:pPr>
              <w:ind w:right="-26"/>
              <w:rPr>
                <w:color w:val="000000" w:themeColor="text1"/>
                <w:sz w:val="20"/>
                <w:szCs w:val="20"/>
              </w:rPr>
            </w:pPr>
            <w:r w:rsidRPr="005D078F">
              <w:rPr>
                <w:color w:val="000000" w:themeColor="text1"/>
                <w:sz w:val="20"/>
                <w:szCs w:val="20"/>
              </w:rPr>
              <w:t>Don’t know/No answer</w:t>
            </w:r>
          </w:p>
        </w:tc>
        <w:tc>
          <w:tcPr>
            <w:tcW w:w="1170" w:type="dxa"/>
            <w:gridSpan w:val="2"/>
            <w:shd w:val="clear" w:color="auto" w:fill="D9D9D9" w:themeFill="background1" w:themeFillShade="D9"/>
          </w:tcPr>
          <w:p w14:paraId="65A639F9" w14:textId="77777777" w:rsidR="007A12CC" w:rsidRPr="005D078F" w:rsidRDefault="007A12CC" w:rsidP="00C61D48">
            <w:pPr>
              <w:ind w:right="-26"/>
              <w:rPr>
                <w:color w:val="000000" w:themeColor="text1"/>
                <w:sz w:val="20"/>
                <w:szCs w:val="20"/>
              </w:rPr>
            </w:pPr>
            <w:r w:rsidRPr="005D078F">
              <w:rPr>
                <w:color w:val="000000" w:themeColor="text1"/>
                <w:sz w:val="20"/>
                <w:szCs w:val="20"/>
              </w:rPr>
              <w:t>Select one</w:t>
            </w:r>
          </w:p>
        </w:tc>
      </w:tr>
      <w:tr w:rsidR="007A12CC" w:rsidRPr="005D078F" w14:paraId="607C9FED" w14:textId="77777777" w:rsidTr="00CC67BB">
        <w:tc>
          <w:tcPr>
            <w:tcW w:w="1075" w:type="dxa"/>
            <w:shd w:val="clear" w:color="auto" w:fill="D9D9D9" w:themeFill="background1" w:themeFillShade="D9"/>
          </w:tcPr>
          <w:p w14:paraId="7DDD3000" w14:textId="77777777" w:rsidR="007A12CC" w:rsidRPr="00C92F13" w:rsidRDefault="007A12CC" w:rsidP="00C61D48">
            <w:pPr>
              <w:ind w:right="-26"/>
              <w:rPr>
                <w:sz w:val="20"/>
                <w:szCs w:val="20"/>
              </w:rPr>
            </w:pPr>
            <w:r w:rsidRPr="00633C07">
              <w:rPr>
                <w:sz w:val="20"/>
                <w:szCs w:val="20"/>
              </w:rPr>
              <w:t>Sanitation</w:t>
            </w:r>
          </w:p>
        </w:tc>
        <w:tc>
          <w:tcPr>
            <w:tcW w:w="900" w:type="dxa"/>
            <w:shd w:val="clear" w:color="auto" w:fill="D9D9D9" w:themeFill="background1" w:themeFillShade="D9"/>
          </w:tcPr>
          <w:p w14:paraId="2987748D" w14:textId="77777777" w:rsidR="007A12CC" w:rsidRPr="00475BD1" w:rsidRDefault="007A12CC" w:rsidP="00C61D48">
            <w:pPr>
              <w:ind w:right="-26"/>
              <w:rPr>
                <w:sz w:val="20"/>
                <w:szCs w:val="20"/>
              </w:rPr>
            </w:pPr>
            <w:r>
              <w:rPr>
                <w:sz w:val="20"/>
                <w:szCs w:val="20"/>
              </w:rPr>
              <w:t>2</w:t>
            </w:r>
          </w:p>
        </w:tc>
        <w:tc>
          <w:tcPr>
            <w:tcW w:w="2250" w:type="dxa"/>
            <w:shd w:val="clear" w:color="auto" w:fill="D9D9D9" w:themeFill="background1" w:themeFillShade="D9"/>
          </w:tcPr>
          <w:p w14:paraId="4C8F0523" w14:textId="73B6114B" w:rsidR="007A12CC" w:rsidRPr="005D078F" w:rsidRDefault="007A12CC" w:rsidP="00C61D48">
            <w:pPr>
              <w:ind w:right="-26"/>
              <w:rPr>
                <w:color w:val="000000" w:themeColor="text1"/>
                <w:sz w:val="20"/>
                <w:szCs w:val="20"/>
              </w:rPr>
            </w:pPr>
            <w:r w:rsidRPr="005D078F">
              <w:rPr>
                <w:color w:val="000000" w:themeColor="text1"/>
                <w:sz w:val="20"/>
                <w:szCs w:val="20"/>
              </w:rPr>
              <w:t>Proportion of IDP sites facing environmental sanitation problems</w:t>
            </w:r>
          </w:p>
        </w:tc>
        <w:tc>
          <w:tcPr>
            <w:tcW w:w="2970" w:type="dxa"/>
            <w:shd w:val="clear" w:color="auto" w:fill="D9D9D9" w:themeFill="background1" w:themeFillShade="D9"/>
          </w:tcPr>
          <w:p w14:paraId="25C4E73C" w14:textId="4303C761" w:rsidR="007A12CC" w:rsidRPr="005D078F" w:rsidRDefault="00A42274" w:rsidP="00C61D48">
            <w:pPr>
              <w:ind w:right="-26"/>
              <w:rPr>
                <w:color w:val="000000" w:themeColor="text1"/>
                <w:sz w:val="20"/>
                <w:szCs w:val="20"/>
              </w:rPr>
            </w:pPr>
            <w:r>
              <w:rPr>
                <w:color w:val="000000" w:themeColor="text1"/>
                <w:sz w:val="20"/>
                <w:szCs w:val="20"/>
              </w:rPr>
              <w:t>Approximately, how many IDPs</w:t>
            </w:r>
            <w:r w:rsidRPr="005D078F">
              <w:rPr>
                <w:color w:val="000000" w:themeColor="text1"/>
                <w:sz w:val="20"/>
                <w:szCs w:val="20"/>
              </w:rPr>
              <w:t xml:space="preserve"> </w:t>
            </w:r>
            <w:r w:rsidR="007A12CC" w:rsidRPr="005D078F">
              <w:rPr>
                <w:color w:val="000000" w:themeColor="text1"/>
                <w:sz w:val="20"/>
                <w:szCs w:val="20"/>
              </w:rPr>
              <w:t>live in areas where open defecation is frequently visible?</w:t>
            </w:r>
          </w:p>
        </w:tc>
        <w:tc>
          <w:tcPr>
            <w:tcW w:w="1177" w:type="dxa"/>
            <w:shd w:val="clear" w:color="auto" w:fill="D9D9D9" w:themeFill="background1" w:themeFillShade="D9"/>
          </w:tcPr>
          <w:p w14:paraId="0DE7A245" w14:textId="77777777" w:rsidR="007A12CC" w:rsidRPr="005D078F" w:rsidRDefault="007A12CC" w:rsidP="00C61D48">
            <w:pPr>
              <w:ind w:right="-26"/>
              <w:rPr>
                <w:color w:val="000000" w:themeColor="text1"/>
                <w:sz w:val="20"/>
                <w:szCs w:val="20"/>
              </w:rPr>
            </w:pPr>
            <w:r w:rsidRPr="005D078F">
              <w:rPr>
                <w:color w:val="000000" w:themeColor="text1"/>
                <w:sz w:val="20"/>
                <w:szCs w:val="20"/>
              </w:rPr>
              <w:t>Nobody (around 0%)</w:t>
            </w:r>
          </w:p>
        </w:tc>
        <w:tc>
          <w:tcPr>
            <w:tcW w:w="1177" w:type="dxa"/>
            <w:gridSpan w:val="2"/>
            <w:shd w:val="clear" w:color="auto" w:fill="D9D9D9" w:themeFill="background1" w:themeFillShade="D9"/>
          </w:tcPr>
          <w:p w14:paraId="0A48F0C2" w14:textId="77777777" w:rsidR="007A12CC" w:rsidRPr="005D078F" w:rsidRDefault="007A12CC" w:rsidP="00C61D48">
            <w:pPr>
              <w:ind w:right="-26"/>
              <w:rPr>
                <w:color w:val="000000" w:themeColor="text1"/>
                <w:sz w:val="20"/>
                <w:szCs w:val="20"/>
              </w:rPr>
            </w:pPr>
            <w:r w:rsidRPr="005D078F">
              <w:rPr>
                <w:color w:val="000000" w:themeColor="text1"/>
                <w:sz w:val="20"/>
                <w:szCs w:val="20"/>
              </w:rPr>
              <w:t>A few (around 25%)</w:t>
            </w:r>
          </w:p>
        </w:tc>
        <w:tc>
          <w:tcPr>
            <w:tcW w:w="1177" w:type="dxa"/>
            <w:gridSpan w:val="2"/>
            <w:shd w:val="clear" w:color="auto" w:fill="D9D9D9" w:themeFill="background1" w:themeFillShade="D9"/>
          </w:tcPr>
          <w:p w14:paraId="2B490517" w14:textId="77777777" w:rsidR="007A12CC" w:rsidRPr="005D078F" w:rsidRDefault="007A12CC" w:rsidP="00C61D48">
            <w:pPr>
              <w:ind w:right="-26"/>
              <w:rPr>
                <w:color w:val="000000" w:themeColor="text1"/>
                <w:sz w:val="20"/>
                <w:szCs w:val="20"/>
              </w:rPr>
            </w:pPr>
            <w:r w:rsidRPr="005D078F">
              <w:rPr>
                <w:color w:val="000000" w:themeColor="text1"/>
                <w:sz w:val="20"/>
                <w:szCs w:val="20"/>
              </w:rPr>
              <w:t>About half (around 50%)</w:t>
            </w:r>
          </w:p>
        </w:tc>
        <w:tc>
          <w:tcPr>
            <w:tcW w:w="1177" w:type="dxa"/>
            <w:gridSpan w:val="2"/>
            <w:shd w:val="clear" w:color="auto" w:fill="D9D9D9" w:themeFill="background1" w:themeFillShade="D9"/>
          </w:tcPr>
          <w:p w14:paraId="2B550931" w14:textId="77777777" w:rsidR="007A12CC" w:rsidRPr="005D078F" w:rsidRDefault="007A12CC" w:rsidP="00C61D48">
            <w:pPr>
              <w:ind w:right="-26"/>
              <w:rPr>
                <w:color w:val="000000" w:themeColor="text1"/>
                <w:sz w:val="20"/>
                <w:szCs w:val="20"/>
              </w:rPr>
            </w:pPr>
            <w:r w:rsidRPr="005D078F">
              <w:rPr>
                <w:color w:val="000000" w:themeColor="text1"/>
                <w:sz w:val="20"/>
                <w:szCs w:val="20"/>
              </w:rPr>
              <w:t>Most (around 75%)</w:t>
            </w:r>
          </w:p>
        </w:tc>
        <w:tc>
          <w:tcPr>
            <w:tcW w:w="1177" w:type="dxa"/>
            <w:gridSpan w:val="2"/>
            <w:shd w:val="clear" w:color="auto" w:fill="D9D9D9" w:themeFill="background1" w:themeFillShade="D9"/>
          </w:tcPr>
          <w:p w14:paraId="784E5B5D" w14:textId="77777777" w:rsidR="007A12CC" w:rsidRPr="005D078F" w:rsidRDefault="007A12CC" w:rsidP="00C61D48">
            <w:pPr>
              <w:ind w:right="-26"/>
              <w:rPr>
                <w:color w:val="000000" w:themeColor="text1"/>
                <w:sz w:val="20"/>
                <w:szCs w:val="20"/>
              </w:rPr>
            </w:pPr>
            <w:r w:rsidRPr="005D078F">
              <w:rPr>
                <w:color w:val="000000" w:themeColor="text1"/>
                <w:sz w:val="20"/>
                <w:szCs w:val="20"/>
              </w:rPr>
              <w:t>Everyone</w:t>
            </w:r>
          </w:p>
          <w:p w14:paraId="7113F252" w14:textId="77777777" w:rsidR="007A12CC" w:rsidRPr="005D078F" w:rsidRDefault="007A12CC" w:rsidP="00C61D48">
            <w:pPr>
              <w:ind w:right="-26"/>
              <w:rPr>
                <w:color w:val="000000" w:themeColor="text1"/>
                <w:sz w:val="20"/>
                <w:szCs w:val="20"/>
              </w:rPr>
            </w:pPr>
            <w:r w:rsidRPr="005D078F">
              <w:rPr>
                <w:color w:val="000000" w:themeColor="text1"/>
                <w:sz w:val="20"/>
                <w:szCs w:val="20"/>
              </w:rPr>
              <w:t>(around 100%)</w:t>
            </w:r>
          </w:p>
        </w:tc>
        <w:tc>
          <w:tcPr>
            <w:tcW w:w="1178" w:type="dxa"/>
            <w:gridSpan w:val="2"/>
            <w:shd w:val="clear" w:color="auto" w:fill="D9D9D9" w:themeFill="background1" w:themeFillShade="D9"/>
          </w:tcPr>
          <w:p w14:paraId="25443797" w14:textId="5896C564" w:rsidR="007A12CC" w:rsidRPr="005D078F" w:rsidRDefault="00CA7CE9" w:rsidP="00C61D48">
            <w:pPr>
              <w:ind w:right="-26"/>
              <w:rPr>
                <w:color w:val="000000" w:themeColor="text1"/>
                <w:sz w:val="20"/>
                <w:szCs w:val="20"/>
              </w:rPr>
            </w:pPr>
            <w:r w:rsidRPr="005D078F">
              <w:rPr>
                <w:color w:val="000000" w:themeColor="text1"/>
                <w:sz w:val="20"/>
                <w:szCs w:val="20"/>
              </w:rPr>
              <w:t>Don’t know/No answer</w:t>
            </w:r>
          </w:p>
        </w:tc>
        <w:tc>
          <w:tcPr>
            <w:tcW w:w="1170" w:type="dxa"/>
            <w:gridSpan w:val="2"/>
            <w:shd w:val="clear" w:color="auto" w:fill="D9D9D9" w:themeFill="background1" w:themeFillShade="D9"/>
          </w:tcPr>
          <w:p w14:paraId="451562D0" w14:textId="77777777" w:rsidR="007A12CC" w:rsidRPr="005D078F" w:rsidRDefault="007A12CC" w:rsidP="00C61D48">
            <w:pPr>
              <w:ind w:right="-26"/>
              <w:rPr>
                <w:color w:val="000000" w:themeColor="text1"/>
                <w:sz w:val="20"/>
                <w:szCs w:val="20"/>
              </w:rPr>
            </w:pPr>
            <w:r w:rsidRPr="005D078F">
              <w:rPr>
                <w:color w:val="000000" w:themeColor="text1"/>
                <w:sz w:val="20"/>
                <w:szCs w:val="20"/>
              </w:rPr>
              <w:t>Select one</w:t>
            </w:r>
          </w:p>
        </w:tc>
      </w:tr>
      <w:tr w:rsidR="007A12CC" w:rsidRPr="005D078F" w14:paraId="4BFE6CF4" w14:textId="77777777" w:rsidTr="00CC67BB">
        <w:tc>
          <w:tcPr>
            <w:tcW w:w="1075" w:type="dxa"/>
            <w:shd w:val="clear" w:color="auto" w:fill="D9D9D9" w:themeFill="background1" w:themeFillShade="D9"/>
          </w:tcPr>
          <w:p w14:paraId="28102330" w14:textId="77777777" w:rsidR="007A12CC" w:rsidRPr="00F90D16" w:rsidRDefault="007A12CC" w:rsidP="00C61D48">
            <w:pPr>
              <w:ind w:right="-26"/>
              <w:rPr>
                <w:sz w:val="20"/>
                <w:szCs w:val="20"/>
              </w:rPr>
            </w:pPr>
            <w:r w:rsidRPr="00F90D16">
              <w:rPr>
                <w:sz w:val="20"/>
                <w:szCs w:val="20"/>
              </w:rPr>
              <w:t>Sanitation</w:t>
            </w:r>
          </w:p>
        </w:tc>
        <w:tc>
          <w:tcPr>
            <w:tcW w:w="900" w:type="dxa"/>
            <w:shd w:val="clear" w:color="auto" w:fill="D9D9D9" w:themeFill="background1" w:themeFillShade="D9"/>
          </w:tcPr>
          <w:p w14:paraId="0E22A4FC" w14:textId="77777777" w:rsidR="007A12CC" w:rsidRPr="00475BD1" w:rsidRDefault="007A12CC" w:rsidP="00C61D48">
            <w:pPr>
              <w:ind w:right="-26"/>
              <w:rPr>
                <w:sz w:val="20"/>
                <w:szCs w:val="20"/>
              </w:rPr>
            </w:pPr>
            <w:r>
              <w:rPr>
                <w:sz w:val="20"/>
                <w:szCs w:val="20"/>
              </w:rPr>
              <w:t>2</w:t>
            </w:r>
          </w:p>
        </w:tc>
        <w:tc>
          <w:tcPr>
            <w:tcW w:w="2250" w:type="dxa"/>
            <w:shd w:val="clear" w:color="auto" w:fill="D9D9D9" w:themeFill="background1" w:themeFillShade="D9"/>
          </w:tcPr>
          <w:p w14:paraId="62200208" w14:textId="7F2FE9D0" w:rsidR="007A12CC" w:rsidRPr="005D078F" w:rsidRDefault="007A12CC" w:rsidP="00C61D48">
            <w:pPr>
              <w:ind w:right="-26"/>
              <w:rPr>
                <w:color w:val="000000" w:themeColor="text1"/>
                <w:sz w:val="20"/>
                <w:szCs w:val="20"/>
              </w:rPr>
            </w:pPr>
            <w:r w:rsidRPr="005D078F">
              <w:rPr>
                <w:color w:val="000000" w:themeColor="text1"/>
                <w:sz w:val="20"/>
                <w:szCs w:val="20"/>
              </w:rPr>
              <w:t>Proportion of IDP sites facing environmental sanitation problems</w:t>
            </w:r>
          </w:p>
        </w:tc>
        <w:tc>
          <w:tcPr>
            <w:tcW w:w="2970" w:type="dxa"/>
            <w:shd w:val="clear" w:color="auto" w:fill="D9D9D9" w:themeFill="background1" w:themeFillShade="D9"/>
          </w:tcPr>
          <w:p w14:paraId="00FAC660" w14:textId="66D61895" w:rsidR="007A12CC" w:rsidRPr="005D078F" w:rsidRDefault="00A42274" w:rsidP="00C61D48">
            <w:pPr>
              <w:ind w:right="-26"/>
              <w:rPr>
                <w:color w:val="000000" w:themeColor="text1"/>
                <w:sz w:val="20"/>
                <w:szCs w:val="20"/>
              </w:rPr>
            </w:pPr>
            <w:r>
              <w:rPr>
                <w:color w:val="000000" w:themeColor="text1"/>
                <w:sz w:val="20"/>
                <w:szCs w:val="20"/>
              </w:rPr>
              <w:t>Approximately, how many IDPs</w:t>
            </w:r>
            <w:r w:rsidRPr="005D078F">
              <w:rPr>
                <w:color w:val="000000" w:themeColor="text1"/>
                <w:sz w:val="20"/>
                <w:szCs w:val="20"/>
              </w:rPr>
              <w:t xml:space="preserve"> </w:t>
            </w:r>
            <w:r w:rsidR="007A12CC" w:rsidRPr="005D078F">
              <w:rPr>
                <w:color w:val="000000" w:themeColor="text1"/>
                <w:sz w:val="20"/>
                <w:szCs w:val="20"/>
              </w:rPr>
              <w:t>live in areas where dumped garbage is frequently visible?</w:t>
            </w:r>
          </w:p>
        </w:tc>
        <w:tc>
          <w:tcPr>
            <w:tcW w:w="1177" w:type="dxa"/>
            <w:shd w:val="clear" w:color="auto" w:fill="D9D9D9" w:themeFill="background1" w:themeFillShade="D9"/>
          </w:tcPr>
          <w:p w14:paraId="2F98FFB5" w14:textId="77777777" w:rsidR="007A12CC" w:rsidRPr="005D078F" w:rsidRDefault="007A12CC" w:rsidP="00C61D48">
            <w:pPr>
              <w:ind w:right="-26"/>
              <w:rPr>
                <w:color w:val="000000" w:themeColor="text1"/>
                <w:sz w:val="20"/>
                <w:szCs w:val="20"/>
              </w:rPr>
            </w:pPr>
            <w:r w:rsidRPr="005D078F">
              <w:rPr>
                <w:color w:val="000000" w:themeColor="text1"/>
                <w:sz w:val="20"/>
                <w:szCs w:val="20"/>
              </w:rPr>
              <w:t>Nobody (around 0%)</w:t>
            </w:r>
          </w:p>
        </w:tc>
        <w:tc>
          <w:tcPr>
            <w:tcW w:w="1177" w:type="dxa"/>
            <w:gridSpan w:val="2"/>
            <w:shd w:val="clear" w:color="auto" w:fill="D9D9D9" w:themeFill="background1" w:themeFillShade="D9"/>
          </w:tcPr>
          <w:p w14:paraId="1B968A64" w14:textId="77777777" w:rsidR="007A12CC" w:rsidRPr="005D078F" w:rsidRDefault="007A12CC" w:rsidP="00C61D48">
            <w:pPr>
              <w:ind w:right="-26"/>
              <w:rPr>
                <w:color w:val="000000" w:themeColor="text1"/>
                <w:sz w:val="20"/>
                <w:szCs w:val="20"/>
              </w:rPr>
            </w:pPr>
            <w:r w:rsidRPr="005D078F">
              <w:rPr>
                <w:color w:val="000000" w:themeColor="text1"/>
                <w:sz w:val="20"/>
                <w:szCs w:val="20"/>
              </w:rPr>
              <w:t>A few (around 25%)</w:t>
            </w:r>
          </w:p>
        </w:tc>
        <w:tc>
          <w:tcPr>
            <w:tcW w:w="1177" w:type="dxa"/>
            <w:gridSpan w:val="2"/>
            <w:shd w:val="clear" w:color="auto" w:fill="D9D9D9" w:themeFill="background1" w:themeFillShade="D9"/>
          </w:tcPr>
          <w:p w14:paraId="7947CFD1" w14:textId="77777777" w:rsidR="007A12CC" w:rsidRPr="005D078F" w:rsidRDefault="007A12CC" w:rsidP="00C61D48">
            <w:pPr>
              <w:ind w:right="-26"/>
              <w:rPr>
                <w:color w:val="000000" w:themeColor="text1"/>
                <w:sz w:val="20"/>
                <w:szCs w:val="20"/>
              </w:rPr>
            </w:pPr>
            <w:r w:rsidRPr="005D078F">
              <w:rPr>
                <w:color w:val="000000" w:themeColor="text1"/>
                <w:sz w:val="20"/>
                <w:szCs w:val="20"/>
              </w:rPr>
              <w:t>About half (around 50%)</w:t>
            </w:r>
          </w:p>
        </w:tc>
        <w:tc>
          <w:tcPr>
            <w:tcW w:w="1177" w:type="dxa"/>
            <w:gridSpan w:val="2"/>
            <w:shd w:val="clear" w:color="auto" w:fill="D9D9D9" w:themeFill="background1" w:themeFillShade="D9"/>
          </w:tcPr>
          <w:p w14:paraId="52FC70EF" w14:textId="77777777" w:rsidR="007A12CC" w:rsidRPr="005D078F" w:rsidRDefault="007A12CC" w:rsidP="00C61D48">
            <w:pPr>
              <w:ind w:right="-26"/>
              <w:rPr>
                <w:color w:val="000000" w:themeColor="text1"/>
                <w:sz w:val="20"/>
                <w:szCs w:val="20"/>
              </w:rPr>
            </w:pPr>
            <w:r w:rsidRPr="005D078F">
              <w:rPr>
                <w:color w:val="000000" w:themeColor="text1"/>
                <w:sz w:val="20"/>
                <w:szCs w:val="20"/>
              </w:rPr>
              <w:t>Most (around 75%)</w:t>
            </w:r>
          </w:p>
        </w:tc>
        <w:tc>
          <w:tcPr>
            <w:tcW w:w="1177" w:type="dxa"/>
            <w:gridSpan w:val="2"/>
            <w:shd w:val="clear" w:color="auto" w:fill="D9D9D9" w:themeFill="background1" w:themeFillShade="D9"/>
          </w:tcPr>
          <w:p w14:paraId="3985678D" w14:textId="77777777" w:rsidR="007A12CC" w:rsidRPr="005D078F" w:rsidRDefault="007A12CC" w:rsidP="00C61D48">
            <w:pPr>
              <w:ind w:right="-26"/>
              <w:rPr>
                <w:color w:val="000000" w:themeColor="text1"/>
                <w:sz w:val="20"/>
                <w:szCs w:val="20"/>
              </w:rPr>
            </w:pPr>
            <w:r w:rsidRPr="005D078F">
              <w:rPr>
                <w:color w:val="000000" w:themeColor="text1"/>
                <w:sz w:val="20"/>
                <w:szCs w:val="20"/>
              </w:rPr>
              <w:t>Everyone</w:t>
            </w:r>
          </w:p>
          <w:p w14:paraId="4DE2672F" w14:textId="77777777" w:rsidR="007A12CC" w:rsidRPr="005D078F" w:rsidRDefault="007A12CC" w:rsidP="00C61D48">
            <w:pPr>
              <w:ind w:right="-26"/>
              <w:rPr>
                <w:color w:val="000000" w:themeColor="text1"/>
                <w:sz w:val="20"/>
                <w:szCs w:val="20"/>
              </w:rPr>
            </w:pPr>
            <w:r w:rsidRPr="005D078F">
              <w:rPr>
                <w:color w:val="000000" w:themeColor="text1"/>
                <w:sz w:val="20"/>
                <w:szCs w:val="20"/>
              </w:rPr>
              <w:t>(around 100%)</w:t>
            </w:r>
          </w:p>
        </w:tc>
        <w:tc>
          <w:tcPr>
            <w:tcW w:w="1178" w:type="dxa"/>
            <w:gridSpan w:val="2"/>
            <w:shd w:val="clear" w:color="auto" w:fill="D9D9D9" w:themeFill="background1" w:themeFillShade="D9"/>
          </w:tcPr>
          <w:p w14:paraId="019D638C" w14:textId="2B1F7FAC" w:rsidR="007A12CC" w:rsidRPr="005D078F" w:rsidRDefault="00CA7CE9" w:rsidP="00C61D48">
            <w:pPr>
              <w:ind w:right="-26"/>
              <w:rPr>
                <w:color w:val="000000" w:themeColor="text1"/>
                <w:sz w:val="20"/>
                <w:szCs w:val="20"/>
              </w:rPr>
            </w:pPr>
            <w:r w:rsidRPr="005D078F">
              <w:rPr>
                <w:color w:val="000000" w:themeColor="text1"/>
                <w:sz w:val="20"/>
                <w:szCs w:val="20"/>
              </w:rPr>
              <w:t>Don’t know/No answer</w:t>
            </w:r>
          </w:p>
        </w:tc>
        <w:tc>
          <w:tcPr>
            <w:tcW w:w="1170" w:type="dxa"/>
            <w:gridSpan w:val="2"/>
            <w:shd w:val="clear" w:color="auto" w:fill="D9D9D9" w:themeFill="background1" w:themeFillShade="D9"/>
          </w:tcPr>
          <w:p w14:paraId="0E00B3CD" w14:textId="77777777" w:rsidR="007A12CC" w:rsidRPr="005D078F" w:rsidRDefault="007A12CC" w:rsidP="00C61D48">
            <w:pPr>
              <w:ind w:right="-26"/>
              <w:rPr>
                <w:color w:val="000000" w:themeColor="text1"/>
                <w:sz w:val="20"/>
                <w:szCs w:val="20"/>
              </w:rPr>
            </w:pPr>
            <w:r w:rsidRPr="005D078F">
              <w:rPr>
                <w:color w:val="000000" w:themeColor="text1"/>
                <w:sz w:val="20"/>
                <w:szCs w:val="20"/>
              </w:rPr>
              <w:t>Select one</w:t>
            </w:r>
          </w:p>
        </w:tc>
      </w:tr>
      <w:tr w:rsidR="007A12CC" w:rsidRPr="005D078F" w14:paraId="342A367B" w14:textId="77777777" w:rsidTr="00CC67BB">
        <w:tc>
          <w:tcPr>
            <w:tcW w:w="1075" w:type="dxa"/>
            <w:shd w:val="clear" w:color="auto" w:fill="D9D9D9" w:themeFill="background1" w:themeFillShade="D9"/>
          </w:tcPr>
          <w:p w14:paraId="7AA6BBCB" w14:textId="77777777" w:rsidR="007A12CC" w:rsidRPr="00F90D16" w:rsidRDefault="007A12CC" w:rsidP="00C61D48">
            <w:pPr>
              <w:ind w:right="-26"/>
              <w:rPr>
                <w:sz w:val="20"/>
                <w:szCs w:val="20"/>
              </w:rPr>
            </w:pPr>
            <w:r w:rsidRPr="00F90D16">
              <w:rPr>
                <w:sz w:val="20"/>
                <w:szCs w:val="20"/>
              </w:rPr>
              <w:t>Sanitation</w:t>
            </w:r>
          </w:p>
        </w:tc>
        <w:tc>
          <w:tcPr>
            <w:tcW w:w="900" w:type="dxa"/>
            <w:shd w:val="clear" w:color="auto" w:fill="D9D9D9" w:themeFill="background1" w:themeFillShade="D9"/>
          </w:tcPr>
          <w:p w14:paraId="697F5986" w14:textId="77777777" w:rsidR="007A12CC" w:rsidRPr="00475BD1" w:rsidRDefault="007A12CC" w:rsidP="00C61D48">
            <w:pPr>
              <w:ind w:right="-26"/>
              <w:rPr>
                <w:sz w:val="20"/>
                <w:szCs w:val="20"/>
              </w:rPr>
            </w:pPr>
            <w:r>
              <w:rPr>
                <w:sz w:val="20"/>
                <w:szCs w:val="20"/>
              </w:rPr>
              <w:t>2</w:t>
            </w:r>
          </w:p>
        </w:tc>
        <w:tc>
          <w:tcPr>
            <w:tcW w:w="2250" w:type="dxa"/>
            <w:shd w:val="clear" w:color="auto" w:fill="D9D9D9" w:themeFill="background1" w:themeFillShade="D9"/>
          </w:tcPr>
          <w:p w14:paraId="559A5068" w14:textId="7995C007" w:rsidR="007A12CC" w:rsidRPr="005D078F" w:rsidRDefault="007A12CC" w:rsidP="00C61D48">
            <w:pPr>
              <w:ind w:right="-26"/>
              <w:rPr>
                <w:color w:val="000000" w:themeColor="text1"/>
                <w:sz w:val="20"/>
                <w:szCs w:val="20"/>
              </w:rPr>
            </w:pPr>
            <w:r w:rsidRPr="005D078F">
              <w:rPr>
                <w:color w:val="000000" w:themeColor="text1"/>
                <w:sz w:val="20"/>
                <w:szCs w:val="20"/>
              </w:rPr>
              <w:t>Proportion of IDP sites facing environmental sanitation problems</w:t>
            </w:r>
          </w:p>
        </w:tc>
        <w:tc>
          <w:tcPr>
            <w:tcW w:w="2970" w:type="dxa"/>
            <w:shd w:val="clear" w:color="auto" w:fill="D9D9D9" w:themeFill="background1" w:themeFillShade="D9"/>
          </w:tcPr>
          <w:p w14:paraId="1C0B80BF" w14:textId="65D71F80" w:rsidR="007A12CC" w:rsidRPr="005D078F" w:rsidRDefault="00A42274" w:rsidP="00C61D48">
            <w:pPr>
              <w:ind w:right="-26"/>
              <w:rPr>
                <w:color w:val="000000" w:themeColor="text1"/>
                <w:sz w:val="20"/>
                <w:szCs w:val="20"/>
              </w:rPr>
            </w:pPr>
            <w:r>
              <w:rPr>
                <w:color w:val="000000" w:themeColor="text1"/>
                <w:sz w:val="20"/>
                <w:szCs w:val="20"/>
              </w:rPr>
              <w:t>Approximately, how many IDPs</w:t>
            </w:r>
            <w:r w:rsidRPr="005D078F">
              <w:rPr>
                <w:color w:val="000000" w:themeColor="text1"/>
                <w:sz w:val="20"/>
                <w:szCs w:val="20"/>
              </w:rPr>
              <w:t xml:space="preserve"> </w:t>
            </w:r>
            <w:r w:rsidR="007A12CC" w:rsidRPr="005D078F">
              <w:rPr>
                <w:color w:val="000000" w:themeColor="text1"/>
                <w:sz w:val="20"/>
                <w:szCs w:val="20"/>
              </w:rPr>
              <w:t>live in areas where wastewater is frequently visible (sewage problems)?</w:t>
            </w:r>
          </w:p>
        </w:tc>
        <w:tc>
          <w:tcPr>
            <w:tcW w:w="1177" w:type="dxa"/>
            <w:shd w:val="clear" w:color="auto" w:fill="D9D9D9" w:themeFill="background1" w:themeFillShade="D9"/>
          </w:tcPr>
          <w:p w14:paraId="0056E67F" w14:textId="77777777" w:rsidR="007A12CC" w:rsidRPr="005D078F" w:rsidRDefault="007A12CC" w:rsidP="00C61D48">
            <w:pPr>
              <w:ind w:right="-26"/>
              <w:rPr>
                <w:color w:val="000000" w:themeColor="text1"/>
                <w:sz w:val="20"/>
                <w:szCs w:val="20"/>
              </w:rPr>
            </w:pPr>
            <w:r w:rsidRPr="005D078F">
              <w:rPr>
                <w:color w:val="000000" w:themeColor="text1"/>
                <w:sz w:val="20"/>
                <w:szCs w:val="20"/>
              </w:rPr>
              <w:t>Nobody (around 0%)</w:t>
            </w:r>
          </w:p>
        </w:tc>
        <w:tc>
          <w:tcPr>
            <w:tcW w:w="1177" w:type="dxa"/>
            <w:gridSpan w:val="2"/>
            <w:shd w:val="clear" w:color="auto" w:fill="D9D9D9" w:themeFill="background1" w:themeFillShade="D9"/>
          </w:tcPr>
          <w:p w14:paraId="20D55813" w14:textId="77777777" w:rsidR="007A12CC" w:rsidRPr="005D078F" w:rsidRDefault="007A12CC" w:rsidP="00C61D48">
            <w:pPr>
              <w:ind w:right="-26"/>
              <w:rPr>
                <w:color w:val="000000" w:themeColor="text1"/>
                <w:sz w:val="20"/>
                <w:szCs w:val="20"/>
              </w:rPr>
            </w:pPr>
            <w:r w:rsidRPr="005D078F">
              <w:rPr>
                <w:color w:val="000000" w:themeColor="text1"/>
                <w:sz w:val="20"/>
                <w:szCs w:val="20"/>
              </w:rPr>
              <w:t>A few (around 25%)</w:t>
            </w:r>
          </w:p>
        </w:tc>
        <w:tc>
          <w:tcPr>
            <w:tcW w:w="1177" w:type="dxa"/>
            <w:gridSpan w:val="2"/>
            <w:shd w:val="clear" w:color="auto" w:fill="D9D9D9" w:themeFill="background1" w:themeFillShade="D9"/>
          </w:tcPr>
          <w:p w14:paraId="33A0A4C0" w14:textId="77777777" w:rsidR="007A12CC" w:rsidRPr="005D078F" w:rsidRDefault="007A12CC" w:rsidP="00C61D48">
            <w:pPr>
              <w:ind w:right="-26"/>
              <w:rPr>
                <w:color w:val="000000" w:themeColor="text1"/>
                <w:sz w:val="20"/>
                <w:szCs w:val="20"/>
              </w:rPr>
            </w:pPr>
            <w:r w:rsidRPr="005D078F">
              <w:rPr>
                <w:color w:val="000000" w:themeColor="text1"/>
                <w:sz w:val="20"/>
                <w:szCs w:val="20"/>
              </w:rPr>
              <w:t>About half (around 50%)</w:t>
            </w:r>
          </w:p>
        </w:tc>
        <w:tc>
          <w:tcPr>
            <w:tcW w:w="1177" w:type="dxa"/>
            <w:gridSpan w:val="2"/>
            <w:shd w:val="clear" w:color="auto" w:fill="D9D9D9" w:themeFill="background1" w:themeFillShade="D9"/>
          </w:tcPr>
          <w:p w14:paraId="34DD256E" w14:textId="77777777" w:rsidR="007A12CC" w:rsidRPr="005D078F" w:rsidRDefault="007A12CC" w:rsidP="00C61D48">
            <w:pPr>
              <w:ind w:right="-26"/>
              <w:rPr>
                <w:color w:val="000000" w:themeColor="text1"/>
                <w:sz w:val="20"/>
                <w:szCs w:val="20"/>
              </w:rPr>
            </w:pPr>
            <w:r w:rsidRPr="005D078F">
              <w:rPr>
                <w:color w:val="000000" w:themeColor="text1"/>
                <w:sz w:val="20"/>
                <w:szCs w:val="20"/>
              </w:rPr>
              <w:t>Most (around 75%)</w:t>
            </w:r>
          </w:p>
        </w:tc>
        <w:tc>
          <w:tcPr>
            <w:tcW w:w="1177" w:type="dxa"/>
            <w:gridSpan w:val="2"/>
            <w:shd w:val="clear" w:color="auto" w:fill="D9D9D9" w:themeFill="background1" w:themeFillShade="D9"/>
          </w:tcPr>
          <w:p w14:paraId="22F1B1F9" w14:textId="77777777" w:rsidR="007A12CC" w:rsidRPr="005D078F" w:rsidRDefault="007A12CC" w:rsidP="00C61D48">
            <w:pPr>
              <w:ind w:right="-26"/>
              <w:rPr>
                <w:color w:val="000000" w:themeColor="text1"/>
                <w:sz w:val="20"/>
                <w:szCs w:val="20"/>
              </w:rPr>
            </w:pPr>
            <w:r w:rsidRPr="005D078F">
              <w:rPr>
                <w:color w:val="000000" w:themeColor="text1"/>
                <w:sz w:val="20"/>
                <w:szCs w:val="20"/>
              </w:rPr>
              <w:t>Everyone</w:t>
            </w:r>
          </w:p>
          <w:p w14:paraId="2D455C19" w14:textId="77777777" w:rsidR="007A12CC" w:rsidRPr="005D078F" w:rsidRDefault="007A12CC" w:rsidP="00C61D48">
            <w:pPr>
              <w:ind w:right="-26"/>
              <w:rPr>
                <w:color w:val="000000" w:themeColor="text1"/>
                <w:sz w:val="20"/>
                <w:szCs w:val="20"/>
              </w:rPr>
            </w:pPr>
            <w:r w:rsidRPr="005D078F">
              <w:rPr>
                <w:color w:val="000000" w:themeColor="text1"/>
                <w:sz w:val="20"/>
                <w:szCs w:val="20"/>
              </w:rPr>
              <w:t>(around 100%)</w:t>
            </w:r>
          </w:p>
        </w:tc>
        <w:tc>
          <w:tcPr>
            <w:tcW w:w="1178" w:type="dxa"/>
            <w:gridSpan w:val="2"/>
            <w:shd w:val="clear" w:color="auto" w:fill="D9D9D9" w:themeFill="background1" w:themeFillShade="D9"/>
          </w:tcPr>
          <w:p w14:paraId="58EAFF3A" w14:textId="7271A400" w:rsidR="007A12CC" w:rsidRPr="005D078F" w:rsidRDefault="00CA7CE9" w:rsidP="00C61D48">
            <w:pPr>
              <w:ind w:right="-26"/>
              <w:rPr>
                <w:color w:val="000000" w:themeColor="text1"/>
                <w:sz w:val="20"/>
                <w:szCs w:val="20"/>
              </w:rPr>
            </w:pPr>
            <w:r w:rsidRPr="005D078F">
              <w:rPr>
                <w:color w:val="000000" w:themeColor="text1"/>
                <w:sz w:val="20"/>
                <w:szCs w:val="20"/>
              </w:rPr>
              <w:t>Don’t know/No answer</w:t>
            </w:r>
          </w:p>
        </w:tc>
        <w:tc>
          <w:tcPr>
            <w:tcW w:w="1170" w:type="dxa"/>
            <w:gridSpan w:val="2"/>
            <w:shd w:val="clear" w:color="auto" w:fill="D9D9D9" w:themeFill="background1" w:themeFillShade="D9"/>
          </w:tcPr>
          <w:p w14:paraId="4A4E2D3C" w14:textId="77777777" w:rsidR="007A12CC" w:rsidRPr="005D078F" w:rsidRDefault="007A12CC" w:rsidP="00C61D48">
            <w:pPr>
              <w:ind w:right="-26"/>
              <w:rPr>
                <w:color w:val="000000" w:themeColor="text1"/>
                <w:sz w:val="20"/>
                <w:szCs w:val="20"/>
              </w:rPr>
            </w:pPr>
            <w:r w:rsidRPr="005D078F">
              <w:rPr>
                <w:color w:val="000000" w:themeColor="text1"/>
                <w:sz w:val="20"/>
                <w:szCs w:val="20"/>
              </w:rPr>
              <w:t>Select one</w:t>
            </w:r>
          </w:p>
        </w:tc>
      </w:tr>
    </w:tbl>
    <w:p w14:paraId="234FA83C" w14:textId="55E50586" w:rsidR="001153D5" w:rsidRDefault="001153D5" w:rsidP="004F0B25">
      <w:pPr>
        <w:spacing w:after="0" w:line="276" w:lineRule="auto"/>
      </w:pPr>
    </w:p>
    <w:p w14:paraId="4E11C8E2" w14:textId="6C2977F2" w:rsidR="003831AA" w:rsidRDefault="003831AA" w:rsidP="004F0B25">
      <w:pPr>
        <w:spacing w:after="0" w:line="276" w:lineRule="auto"/>
      </w:pPr>
    </w:p>
    <w:p w14:paraId="0DEB8304" w14:textId="1F0DECEC" w:rsidR="002D343E" w:rsidRDefault="002D343E" w:rsidP="004F0B25">
      <w:pPr>
        <w:spacing w:after="0" w:line="276" w:lineRule="auto"/>
      </w:pPr>
    </w:p>
    <w:tbl>
      <w:tblPr>
        <w:tblStyle w:val="TableGrid"/>
        <w:tblW w:w="0" w:type="auto"/>
        <w:tblLook w:val="04A0" w:firstRow="1" w:lastRow="0" w:firstColumn="1" w:lastColumn="0" w:noHBand="0" w:noVBand="1"/>
      </w:tblPr>
      <w:tblGrid>
        <w:gridCol w:w="2411"/>
        <w:gridCol w:w="4433"/>
        <w:gridCol w:w="4186"/>
        <w:gridCol w:w="4394"/>
      </w:tblGrid>
      <w:tr w:rsidR="00820CB1" w14:paraId="5BE46432" w14:textId="77777777" w:rsidTr="00820CB1">
        <w:tc>
          <w:tcPr>
            <w:tcW w:w="2411" w:type="dxa"/>
            <w:shd w:val="clear" w:color="auto" w:fill="BFBFBF" w:themeFill="background1" w:themeFillShade="BF"/>
          </w:tcPr>
          <w:p w14:paraId="707CEC2B" w14:textId="77777777" w:rsidR="00820CB1" w:rsidRPr="00F90D16" w:rsidRDefault="00820CB1" w:rsidP="00FF79D0">
            <w:pPr>
              <w:rPr>
                <w:b/>
              </w:rPr>
            </w:pPr>
            <w:r>
              <w:rPr>
                <w:b/>
              </w:rPr>
              <w:t>D</w:t>
            </w:r>
            <w:r w:rsidRPr="00F90D16">
              <w:rPr>
                <w:b/>
              </w:rPr>
              <w:t>escription</w:t>
            </w:r>
          </w:p>
        </w:tc>
        <w:tc>
          <w:tcPr>
            <w:tcW w:w="4433" w:type="dxa"/>
            <w:shd w:val="clear" w:color="auto" w:fill="BFBFBF" w:themeFill="background1" w:themeFillShade="BF"/>
          </w:tcPr>
          <w:p w14:paraId="037D2297" w14:textId="77777777" w:rsidR="00820CB1" w:rsidRPr="00F90D16" w:rsidRDefault="00820CB1" w:rsidP="00FF79D0">
            <w:pPr>
              <w:rPr>
                <w:b/>
              </w:rPr>
            </w:pPr>
            <w:r w:rsidRPr="00F90D16">
              <w:rPr>
                <w:b/>
              </w:rPr>
              <w:t>Water</w:t>
            </w:r>
          </w:p>
        </w:tc>
        <w:tc>
          <w:tcPr>
            <w:tcW w:w="4186" w:type="dxa"/>
            <w:shd w:val="clear" w:color="auto" w:fill="BFBFBF" w:themeFill="background1" w:themeFillShade="BF"/>
          </w:tcPr>
          <w:p w14:paraId="72A49CCC" w14:textId="77777777" w:rsidR="00820CB1" w:rsidRPr="00F90D16" w:rsidRDefault="00820CB1" w:rsidP="00FF79D0">
            <w:pPr>
              <w:ind w:left="-54"/>
              <w:rPr>
                <w:b/>
              </w:rPr>
            </w:pPr>
            <w:r w:rsidRPr="00F90D16">
              <w:rPr>
                <w:b/>
              </w:rPr>
              <w:t>Hygiene</w:t>
            </w:r>
          </w:p>
        </w:tc>
        <w:tc>
          <w:tcPr>
            <w:tcW w:w="4394" w:type="dxa"/>
            <w:shd w:val="clear" w:color="auto" w:fill="BFBFBF" w:themeFill="background1" w:themeFillShade="BF"/>
          </w:tcPr>
          <w:p w14:paraId="302022D0" w14:textId="77777777" w:rsidR="00820CB1" w:rsidRPr="00F90D16" w:rsidRDefault="00820CB1" w:rsidP="00FF79D0">
            <w:pPr>
              <w:ind w:left="-54"/>
              <w:rPr>
                <w:b/>
              </w:rPr>
            </w:pPr>
            <w:r w:rsidRPr="00F90D16">
              <w:rPr>
                <w:b/>
              </w:rPr>
              <w:t>Sanitation</w:t>
            </w:r>
          </w:p>
        </w:tc>
      </w:tr>
      <w:tr w:rsidR="00820CB1" w14:paraId="0FB937BA" w14:textId="77777777" w:rsidTr="00820CB1">
        <w:tc>
          <w:tcPr>
            <w:tcW w:w="2411" w:type="dxa"/>
            <w:shd w:val="clear" w:color="auto" w:fill="BFBFBF" w:themeFill="background1" w:themeFillShade="BF"/>
          </w:tcPr>
          <w:p w14:paraId="72252F6B" w14:textId="7D0A85B6" w:rsidR="00820CB1" w:rsidRDefault="00820CB1" w:rsidP="00FF79D0">
            <w:pPr>
              <w:ind w:left="-120"/>
            </w:pPr>
            <w:r w:rsidRPr="00F6119E">
              <w:rPr>
                <w:b/>
              </w:rPr>
              <w:t>Coping mechanism question</w:t>
            </w:r>
            <w:r w:rsidR="008F6355">
              <w:rPr>
                <w:b/>
              </w:rPr>
              <w:t>s</w:t>
            </w:r>
          </w:p>
        </w:tc>
        <w:tc>
          <w:tcPr>
            <w:tcW w:w="4433" w:type="dxa"/>
          </w:tcPr>
          <w:p w14:paraId="179911A9" w14:textId="77777777" w:rsidR="00820CB1" w:rsidRPr="005D078F" w:rsidRDefault="00820CB1" w:rsidP="00FF79D0">
            <w:pPr>
              <w:rPr>
                <w:color w:val="000000" w:themeColor="text1"/>
                <w:sz w:val="20"/>
                <w:szCs w:val="20"/>
              </w:rPr>
            </w:pPr>
            <w:r w:rsidRPr="005D078F">
              <w:rPr>
                <w:color w:val="000000" w:themeColor="text1"/>
                <w:sz w:val="20"/>
                <w:szCs w:val="20"/>
              </w:rPr>
              <w:t xml:space="preserve">How does the community cope with lack of water? (Keep the question open. Enumerators recode based on response. Tick all that apply) </w:t>
            </w:r>
          </w:p>
          <w:p w14:paraId="6647488C" w14:textId="77777777" w:rsidR="00820CB1" w:rsidRPr="005D078F" w:rsidRDefault="00820CB1" w:rsidP="004C5867">
            <w:pPr>
              <w:pStyle w:val="ListParagraph"/>
              <w:numPr>
                <w:ilvl w:val="0"/>
                <w:numId w:val="28"/>
              </w:numPr>
              <w:ind w:left="311" w:hanging="311"/>
              <w:rPr>
                <w:color w:val="000000" w:themeColor="text1"/>
                <w:sz w:val="20"/>
                <w:szCs w:val="20"/>
              </w:rPr>
            </w:pPr>
            <w:r w:rsidRPr="005D078F">
              <w:rPr>
                <w:color w:val="000000" w:themeColor="text1"/>
                <w:sz w:val="20"/>
                <w:szCs w:val="20"/>
              </w:rPr>
              <w:t xml:space="preserve">Rely on less preferred (unimproved/untreated) water sources for drinking water </w:t>
            </w:r>
            <w:r w:rsidRPr="005D078F" w:rsidDel="00CA5E4E">
              <w:rPr>
                <w:color w:val="000000" w:themeColor="text1"/>
                <w:sz w:val="20"/>
                <w:szCs w:val="20"/>
              </w:rPr>
              <w:t xml:space="preserve"> </w:t>
            </w:r>
          </w:p>
          <w:p w14:paraId="57B71FFD" w14:textId="77777777" w:rsidR="00820CB1" w:rsidRPr="005D078F" w:rsidRDefault="00820CB1" w:rsidP="004C5867">
            <w:pPr>
              <w:pStyle w:val="ListParagraph"/>
              <w:numPr>
                <w:ilvl w:val="0"/>
                <w:numId w:val="28"/>
              </w:numPr>
              <w:ind w:left="311" w:hanging="311"/>
              <w:rPr>
                <w:color w:val="000000" w:themeColor="text1"/>
                <w:sz w:val="20"/>
                <w:szCs w:val="20"/>
              </w:rPr>
            </w:pPr>
            <w:r w:rsidRPr="005D078F">
              <w:rPr>
                <w:color w:val="000000" w:themeColor="text1"/>
                <w:sz w:val="20"/>
                <w:szCs w:val="20"/>
              </w:rPr>
              <w:t xml:space="preserve">Rely on surface water for drinking water  </w:t>
            </w:r>
          </w:p>
          <w:p w14:paraId="275313CA" w14:textId="77777777" w:rsidR="00820CB1" w:rsidRPr="005D078F" w:rsidRDefault="00820CB1" w:rsidP="004C5867">
            <w:pPr>
              <w:pStyle w:val="ListParagraph"/>
              <w:numPr>
                <w:ilvl w:val="0"/>
                <w:numId w:val="28"/>
              </w:numPr>
              <w:ind w:left="311" w:hanging="311"/>
              <w:rPr>
                <w:color w:val="000000" w:themeColor="text1"/>
                <w:sz w:val="20"/>
                <w:szCs w:val="20"/>
              </w:rPr>
            </w:pPr>
            <w:r w:rsidRPr="005D078F">
              <w:rPr>
                <w:color w:val="000000" w:themeColor="text1"/>
                <w:sz w:val="20"/>
                <w:szCs w:val="20"/>
              </w:rPr>
              <w:t xml:space="preserve">Rely on less preferred and unimproved/untreated water sources for other purposes such as cooking and washing </w:t>
            </w:r>
          </w:p>
          <w:p w14:paraId="392AEEEB" w14:textId="77777777" w:rsidR="00820CB1" w:rsidRPr="005D078F" w:rsidRDefault="00820CB1" w:rsidP="004C5867">
            <w:pPr>
              <w:pStyle w:val="ListParagraph"/>
              <w:numPr>
                <w:ilvl w:val="0"/>
                <w:numId w:val="28"/>
              </w:numPr>
              <w:ind w:left="311" w:hanging="311"/>
              <w:rPr>
                <w:color w:val="000000" w:themeColor="text1"/>
                <w:sz w:val="20"/>
                <w:szCs w:val="20"/>
              </w:rPr>
            </w:pPr>
            <w:r w:rsidRPr="005D078F">
              <w:rPr>
                <w:color w:val="000000" w:themeColor="text1"/>
                <w:sz w:val="20"/>
                <w:szCs w:val="20"/>
              </w:rPr>
              <w:t xml:space="preserve">Rely on surface water for other purposes such as cooking and washing </w:t>
            </w:r>
          </w:p>
          <w:p w14:paraId="3F1C9299" w14:textId="77777777" w:rsidR="00820CB1" w:rsidRPr="005D078F" w:rsidRDefault="00820CB1" w:rsidP="004C5867">
            <w:pPr>
              <w:pStyle w:val="ListParagraph"/>
              <w:numPr>
                <w:ilvl w:val="0"/>
                <w:numId w:val="28"/>
              </w:numPr>
              <w:ind w:left="311" w:hanging="311"/>
              <w:rPr>
                <w:color w:val="000000" w:themeColor="text1"/>
                <w:sz w:val="20"/>
                <w:szCs w:val="20"/>
              </w:rPr>
            </w:pPr>
            <w:r w:rsidRPr="005D078F">
              <w:rPr>
                <w:color w:val="000000" w:themeColor="text1"/>
                <w:sz w:val="20"/>
                <w:szCs w:val="20"/>
              </w:rPr>
              <w:lastRenderedPageBreak/>
              <w:t xml:space="preserve">Fetch water at a source further than the usual one </w:t>
            </w:r>
          </w:p>
          <w:p w14:paraId="4630E0A2" w14:textId="77777777" w:rsidR="00820CB1" w:rsidRPr="005D078F" w:rsidRDefault="00820CB1" w:rsidP="004C5867">
            <w:pPr>
              <w:pStyle w:val="ListParagraph"/>
              <w:numPr>
                <w:ilvl w:val="0"/>
                <w:numId w:val="28"/>
              </w:numPr>
              <w:ind w:left="311" w:hanging="311"/>
              <w:rPr>
                <w:color w:val="000000" w:themeColor="text1"/>
                <w:sz w:val="20"/>
                <w:szCs w:val="20"/>
              </w:rPr>
            </w:pPr>
            <w:r w:rsidRPr="005D078F">
              <w:rPr>
                <w:color w:val="000000" w:themeColor="text1"/>
                <w:sz w:val="20"/>
                <w:szCs w:val="20"/>
              </w:rPr>
              <w:t xml:space="preserve">Send children to fetch water </w:t>
            </w:r>
          </w:p>
          <w:p w14:paraId="5C2673A7" w14:textId="77777777" w:rsidR="00820CB1" w:rsidRPr="005D078F" w:rsidRDefault="00820CB1" w:rsidP="004C5867">
            <w:pPr>
              <w:pStyle w:val="ListParagraph"/>
              <w:numPr>
                <w:ilvl w:val="0"/>
                <w:numId w:val="28"/>
              </w:numPr>
              <w:ind w:left="311" w:hanging="311"/>
              <w:rPr>
                <w:color w:val="000000" w:themeColor="text1"/>
                <w:sz w:val="20"/>
                <w:szCs w:val="20"/>
              </w:rPr>
            </w:pPr>
            <w:r w:rsidRPr="005D078F">
              <w:rPr>
                <w:color w:val="000000" w:themeColor="text1"/>
                <w:sz w:val="20"/>
                <w:szCs w:val="20"/>
              </w:rPr>
              <w:t xml:space="preserve">Fetch water at a source that could be dangerous </w:t>
            </w:r>
          </w:p>
          <w:p w14:paraId="4A2FAE7A" w14:textId="77777777" w:rsidR="00820CB1" w:rsidRPr="005D078F" w:rsidRDefault="00820CB1" w:rsidP="004C5867">
            <w:pPr>
              <w:pStyle w:val="ListParagraph"/>
              <w:numPr>
                <w:ilvl w:val="0"/>
                <w:numId w:val="28"/>
              </w:numPr>
              <w:ind w:left="311" w:hanging="311"/>
              <w:rPr>
                <w:color w:val="000000" w:themeColor="text1"/>
                <w:sz w:val="20"/>
                <w:szCs w:val="20"/>
              </w:rPr>
            </w:pPr>
            <w:r w:rsidRPr="005D078F">
              <w:rPr>
                <w:color w:val="000000" w:themeColor="text1"/>
                <w:sz w:val="20"/>
                <w:szCs w:val="20"/>
              </w:rPr>
              <w:t xml:space="preserve">Spend money (or credit) on water that should otherwise be used for other purposes </w:t>
            </w:r>
          </w:p>
          <w:p w14:paraId="22454BE0" w14:textId="77777777" w:rsidR="00820CB1" w:rsidRPr="005D078F" w:rsidRDefault="00820CB1" w:rsidP="004C5867">
            <w:pPr>
              <w:pStyle w:val="ListParagraph"/>
              <w:numPr>
                <w:ilvl w:val="0"/>
                <w:numId w:val="28"/>
              </w:numPr>
              <w:ind w:left="311" w:hanging="311"/>
              <w:rPr>
                <w:color w:val="000000" w:themeColor="text1"/>
                <w:sz w:val="20"/>
                <w:szCs w:val="20"/>
              </w:rPr>
            </w:pPr>
            <w:r w:rsidRPr="005D078F">
              <w:rPr>
                <w:color w:val="000000" w:themeColor="text1"/>
                <w:sz w:val="20"/>
                <w:szCs w:val="20"/>
              </w:rPr>
              <w:t xml:space="preserve">Reduce drinking water consumption (drink less) </w:t>
            </w:r>
          </w:p>
          <w:p w14:paraId="577C83C6" w14:textId="77777777" w:rsidR="00820CB1" w:rsidRPr="005D078F" w:rsidRDefault="00820CB1" w:rsidP="004C5867">
            <w:pPr>
              <w:pStyle w:val="ListParagraph"/>
              <w:numPr>
                <w:ilvl w:val="0"/>
                <w:numId w:val="28"/>
              </w:numPr>
              <w:ind w:left="311" w:hanging="311"/>
              <w:rPr>
                <w:color w:val="000000" w:themeColor="text1"/>
                <w:sz w:val="20"/>
                <w:szCs w:val="20"/>
              </w:rPr>
            </w:pPr>
            <w:r w:rsidRPr="005D078F">
              <w:rPr>
                <w:color w:val="000000" w:themeColor="text1"/>
                <w:sz w:val="20"/>
                <w:szCs w:val="20"/>
              </w:rPr>
              <w:t>Reduce water consumption for other purposes (bathe less, etc.)</w:t>
            </w:r>
          </w:p>
          <w:p w14:paraId="5ED833FF" w14:textId="77777777" w:rsidR="00820CB1" w:rsidRPr="005D078F" w:rsidRDefault="00820CB1" w:rsidP="004C5867">
            <w:pPr>
              <w:pStyle w:val="ListParagraph"/>
              <w:numPr>
                <w:ilvl w:val="0"/>
                <w:numId w:val="28"/>
              </w:numPr>
              <w:ind w:left="311" w:hanging="311"/>
              <w:rPr>
                <w:color w:val="000000" w:themeColor="text1"/>
                <w:sz w:val="20"/>
                <w:szCs w:val="20"/>
              </w:rPr>
            </w:pPr>
            <w:r w:rsidRPr="005D078F">
              <w:rPr>
                <w:color w:val="000000" w:themeColor="text1"/>
                <w:sz w:val="20"/>
                <w:szCs w:val="20"/>
              </w:rPr>
              <w:t>None of the above</w:t>
            </w:r>
          </w:p>
          <w:p w14:paraId="274F9B26" w14:textId="740DBC78" w:rsidR="00820CB1" w:rsidRPr="005D078F" w:rsidRDefault="00820CB1" w:rsidP="004C5867">
            <w:pPr>
              <w:pStyle w:val="ListParagraph"/>
              <w:numPr>
                <w:ilvl w:val="0"/>
                <w:numId w:val="28"/>
              </w:numPr>
              <w:ind w:left="311" w:hanging="311"/>
              <w:rPr>
                <w:color w:val="000000" w:themeColor="text1"/>
                <w:sz w:val="20"/>
                <w:szCs w:val="20"/>
              </w:rPr>
            </w:pPr>
            <w:r w:rsidRPr="005D078F">
              <w:rPr>
                <w:color w:val="000000" w:themeColor="text1"/>
                <w:sz w:val="20"/>
                <w:szCs w:val="20"/>
              </w:rPr>
              <w:t>Don’t know/no answer</w:t>
            </w:r>
          </w:p>
          <w:p w14:paraId="33FFCEA8" w14:textId="77777777" w:rsidR="00820CB1" w:rsidRPr="005D078F" w:rsidRDefault="00820CB1" w:rsidP="004C5867">
            <w:pPr>
              <w:pStyle w:val="ListParagraph"/>
              <w:numPr>
                <w:ilvl w:val="0"/>
                <w:numId w:val="28"/>
              </w:numPr>
              <w:ind w:left="311" w:hanging="311"/>
              <w:rPr>
                <w:color w:val="000000" w:themeColor="text1"/>
                <w:sz w:val="20"/>
                <w:szCs w:val="20"/>
              </w:rPr>
            </w:pPr>
            <w:r w:rsidRPr="005D078F">
              <w:rPr>
                <w:color w:val="000000" w:themeColor="text1"/>
                <w:sz w:val="20"/>
                <w:szCs w:val="20"/>
              </w:rPr>
              <w:t>Other, please specify</w:t>
            </w:r>
          </w:p>
        </w:tc>
        <w:tc>
          <w:tcPr>
            <w:tcW w:w="4186" w:type="dxa"/>
          </w:tcPr>
          <w:p w14:paraId="77A7D24D" w14:textId="77777777" w:rsidR="00820CB1" w:rsidRPr="005D078F" w:rsidRDefault="00820CB1" w:rsidP="00FF79D0">
            <w:pPr>
              <w:rPr>
                <w:color w:val="000000" w:themeColor="text1"/>
                <w:sz w:val="20"/>
                <w:szCs w:val="20"/>
              </w:rPr>
            </w:pPr>
            <w:r w:rsidRPr="005D078F">
              <w:rPr>
                <w:color w:val="000000" w:themeColor="text1"/>
                <w:sz w:val="20"/>
                <w:szCs w:val="20"/>
              </w:rPr>
              <w:lastRenderedPageBreak/>
              <w:t xml:space="preserve">How does the community cope with lack of basic hygiene items (soap, feminine hygiene products, baby diapers, toothpaste/brush)? (Keep the question open. Enumerators recode based on response. Tick all that apply) </w:t>
            </w:r>
          </w:p>
          <w:p w14:paraId="7C3BDAEA" w14:textId="77777777" w:rsidR="00820CB1" w:rsidRPr="005D078F" w:rsidRDefault="00820CB1" w:rsidP="004C5867">
            <w:pPr>
              <w:pStyle w:val="ListParagraph"/>
              <w:numPr>
                <w:ilvl w:val="0"/>
                <w:numId w:val="29"/>
              </w:numPr>
              <w:ind w:left="271" w:hanging="271"/>
              <w:rPr>
                <w:color w:val="000000" w:themeColor="text1"/>
                <w:sz w:val="20"/>
                <w:szCs w:val="20"/>
              </w:rPr>
            </w:pPr>
            <w:r w:rsidRPr="005D078F">
              <w:rPr>
                <w:color w:val="000000" w:themeColor="text1"/>
                <w:sz w:val="20"/>
                <w:szCs w:val="20"/>
              </w:rPr>
              <w:t xml:space="preserve">Rely on less preferred types of NFI </w:t>
            </w:r>
          </w:p>
          <w:p w14:paraId="1F4A4875" w14:textId="77777777" w:rsidR="00820CB1" w:rsidRPr="005D078F" w:rsidRDefault="00820CB1" w:rsidP="004C5867">
            <w:pPr>
              <w:pStyle w:val="ListParagraph"/>
              <w:numPr>
                <w:ilvl w:val="0"/>
                <w:numId w:val="29"/>
              </w:numPr>
              <w:ind w:left="311" w:hanging="311"/>
              <w:rPr>
                <w:color w:val="000000" w:themeColor="text1"/>
                <w:sz w:val="20"/>
                <w:szCs w:val="20"/>
              </w:rPr>
            </w:pPr>
            <w:r w:rsidRPr="005D078F">
              <w:rPr>
                <w:color w:val="000000" w:themeColor="text1"/>
                <w:sz w:val="20"/>
                <w:szCs w:val="20"/>
              </w:rPr>
              <w:t xml:space="preserve">Rely on soap substitutes (sand or other rubbing agents for soap, clothing for diapers, etc.) </w:t>
            </w:r>
          </w:p>
          <w:p w14:paraId="7FCA774F" w14:textId="77777777" w:rsidR="00820CB1" w:rsidRPr="005D078F" w:rsidRDefault="00820CB1" w:rsidP="004C5867">
            <w:pPr>
              <w:pStyle w:val="ListParagraph"/>
              <w:numPr>
                <w:ilvl w:val="0"/>
                <w:numId w:val="29"/>
              </w:numPr>
              <w:ind w:left="311" w:hanging="311"/>
              <w:rPr>
                <w:color w:val="000000" w:themeColor="text1"/>
                <w:sz w:val="20"/>
                <w:szCs w:val="20"/>
              </w:rPr>
            </w:pPr>
            <w:r w:rsidRPr="005D078F">
              <w:rPr>
                <w:color w:val="000000" w:themeColor="text1"/>
                <w:sz w:val="20"/>
                <w:szCs w:val="20"/>
              </w:rPr>
              <w:t xml:space="preserve">Buying NFI at a market place further than the usual one </w:t>
            </w:r>
          </w:p>
          <w:p w14:paraId="1550047E" w14:textId="77777777" w:rsidR="00820CB1" w:rsidRPr="005D078F" w:rsidRDefault="00820CB1" w:rsidP="004C5867">
            <w:pPr>
              <w:pStyle w:val="ListParagraph"/>
              <w:numPr>
                <w:ilvl w:val="0"/>
                <w:numId w:val="29"/>
              </w:numPr>
              <w:ind w:left="311" w:hanging="311"/>
              <w:rPr>
                <w:color w:val="000000" w:themeColor="text1"/>
                <w:sz w:val="20"/>
                <w:szCs w:val="20"/>
              </w:rPr>
            </w:pPr>
            <w:r w:rsidRPr="005D078F">
              <w:rPr>
                <w:color w:val="000000" w:themeColor="text1"/>
                <w:sz w:val="20"/>
                <w:szCs w:val="20"/>
              </w:rPr>
              <w:lastRenderedPageBreak/>
              <w:t xml:space="preserve">Buying NFI at a market place in a dangerous place </w:t>
            </w:r>
          </w:p>
          <w:p w14:paraId="39C913BD" w14:textId="77777777" w:rsidR="00820CB1" w:rsidRPr="005D078F" w:rsidRDefault="00820CB1" w:rsidP="004C5867">
            <w:pPr>
              <w:pStyle w:val="ListParagraph"/>
              <w:numPr>
                <w:ilvl w:val="0"/>
                <w:numId w:val="29"/>
              </w:numPr>
              <w:ind w:left="311" w:hanging="311"/>
              <w:rPr>
                <w:color w:val="000000" w:themeColor="text1"/>
                <w:sz w:val="20"/>
                <w:szCs w:val="20"/>
              </w:rPr>
            </w:pPr>
            <w:r w:rsidRPr="005D078F">
              <w:rPr>
                <w:color w:val="000000" w:themeColor="text1"/>
                <w:sz w:val="20"/>
                <w:szCs w:val="20"/>
              </w:rPr>
              <w:t xml:space="preserve">Borrow NFI from a friend or relative </w:t>
            </w:r>
          </w:p>
          <w:p w14:paraId="72071BD0" w14:textId="77777777" w:rsidR="00820CB1" w:rsidRPr="005D078F" w:rsidRDefault="00820CB1" w:rsidP="004C5867">
            <w:pPr>
              <w:pStyle w:val="ListParagraph"/>
              <w:numPr>
                <w:ilvl w:val="0"/>
                <w:numId w:val="29"/>
              </w:numPr>
              <w:ind w:left="311" w:hanging="311"/>
              <w:rPr>
                <w:color w:val="000000" w:themeColor="text1"/>
                <w:sz w:val="20"/>
                <w:szCs w:val="20"/>
              </w:rPr>
            </w:pPr>
            <w:r w:rsidRPr="005D078F">
              <w:rPr>
                <w:color w:val="000000" w:themeColor="text1"/>
                <w:sz w:val="20"/>
                <w:szCs w:val="20"/>
              </w:rPr>
              <w:t xml:space="preserve">Spend money (or credit) on NFI that should otherwise be used for other purposes </w:t>
            </w:r>
          </w:p>
          <w:p w14:paraId="15C2F8D2" w14:textId="77777777" w:rsidR="00820CB1" w:rsidRPr="005D078F" w:rsidRDefault="00820CB1" w:rsidP="004C5867">
            <w:pPr>
              <w:pStyle w:val="ListParagraph"/>
              <w:numPr>
                <w:ilvl w:val="0"/>
                <w:numId w:val="29"/>
              </w:numPr>
              <w:ind w:left="311" w:hanging="311"/>
              <w:rPr>
                <w:color w:val="000000" w:themeColor="text1"/>
                <w:sz w:val="20"/>
                <w:szCs w:val="20"/>
              </w:rPr>
            </w:pPr>
            <w:r w:rsidRPr="005D078F">
              <w:rPr>
                <w:color w:val="000000" w:themeColor="text1"/>
                <w:sz w:val="20"/>
                <w:szCs w:val="20"/>
              </w:rPr>
              <w:t xml:space="preserve">Reduce NFI consumption for personal hygiene </w:t>
            </w:r>
          </w:p>
          <w:p w14:paraId="73D0464F" w14:textId="77777777" w:rsidR="00820CB1" w:rsidRPr="005D078F" w:rsidRDefault="00820CB1" w:rsidP="004C5867">
            <w:pPr>
              <w:pStyle w:val="ListParagraph"/>
              <w:numPr>
                <w:ilvl w:val="0"/>
                <w:numId w:val="29"/>
              </w:numPr>
              <w:ind w:left="311" w:hanging="311"/>
              <w:rPr>
                <w:color w:val="000000" w:themeColor="text1"/>
                <w:sz w:val="20"/>
                <w:szCs w:val="20"/>
              </w:rPr>
            </w:pPr>
            <w:r w:rsidRPr="005D078F">
              <w:rPr>
                <w:color w:val="000000" w:themeColor="text1"/>
                <w:sz w:val="20"/>
                <w:szCs w:val="20"/>
              </w:rPr>
              <w:t xml:space="preserve">Reduce NFI consumption for other purposes (cleaning dishes, laundry, etc.) </w:t>
            </w:r>
          </w:p>
          <w:p w14:paraId="1826437B" w14:textId="77777777" w:rsidR="00820CB1" w:rsidRPr="005D078F" w:rsidRDefault="00820CB1" w:rsidP="004C5867">
            <w:pPr>
              <w:pStyle w:val="ListParagraph"/>
              <w:numPr>
                <w:ilvl w:val="0"/>
                <w:numId w:val="29"/>
              </w:numPr>
              <w:ind w:left="311" w:hanging="311"/>
              <w:rPr>
                <w:color w:val="000000" w:themeColor="text1"/>
                <w:sz w:val="20"/>
                <w:szCs w:val="20"/>
              </w:rPr>
            </w:pPr>
            <w:r w:rsidRPr="005D078F">
              <w:rPr>
                <w:color w:val="000000" w:themeColor="text1"/>
                <w:sz w:val="20"/>
                <w:szCs w:val="20"/>
              </w:rPr>
              <w:t>None of the above</w:t>
            </w:r>
          </w:p>
          <w:p w14:paraId="0EF7860D" w14:textId="76DF656F" w:rsidR="00820CB1" w:rsidRPr="005D078F" w:rsidRDefault="00820CB1" w:rsidP="004C5867">
            <w:pPr>
              <w:pStyle w:val="ListParagraph"/>
              <w:numPr>
                <w:ilvl w:val="0"/>
                <w:numId w:val="29"/>
              </w:numPr>
              <w:ind w:left="311" w:hanging="311"/>
              <w:rPr>
                <w:color w:val="000000" w:themeColor="text1"/>
                <w:sz w:val="20"/>
                <w:szCs w:val="20"/>
              </w:rPr>
            </w:pPr>
            <w:r w:rsidRPr="005D078F">
              <w:rPr>
                <w:color w:val="000000" w:themeColor="text1"/>
                <w:sz w:val="20"/>
                <w:szCs w:val="20"/>
              </w:rPr>
              <w:t>Don’t know</w:t>
            </w:r>
            <w:r w:rsidR="008F6355" w:rsidRPr="005D078F">
              <w:rPr>
                <w:color w:val="000000" w:themeColor="text1"/>
                <w:sz w:val="20"/>
                <w:szCs w:val="20"/>
              </w:rPr>
              <w:t>/no answer</w:t>
            </w:r>
          </w:p>
          <w:p w14:paraId="48DE5552" w14:textId="77777777" w:rsidR="00820CB1" w:rsidRPr="005D078F" w:rsidRDefault="00820CB1" w:rsidP="004C5867">
            <w:pPr>
              <w:pStyle w:val="ListParagraph"/>
              <w:numPr>
                <w:ilvl w:val="0"/>
                <w:numId w:val="29"/>
              </w:numPr>
              <w:ind w:left="311" w:hanging="311"/>
              <w:rPr>
                <w:color w:val="000000" w:themeColor="text1"/>
                <w:sz w:val="20"/>
                <w:szCs w:val="20"/>
              </w:rPr>
            </w:pPr>
            <w:r w:rsidRPr="005D078F">
              <w:rPr>
                <w:color w:val="000000" w:themeColor="text1"/>
                <w:sz w:val="20"/>
                <w:szCs w:val="20"/>
              </w:rPr>
              <w:t>Other, please specify</w:t>
            </w:r>
          </w:p>
          <w:p w14:paraId="147C1843" w14:textId="77777777" w:rsidR="00820CB1" w:rsidRPr="005D078F" w:rsidRDefault="00820CB1" w:rsidP="00FF79D0">
            <w:pPr>
              <w:rPr>
                <w:color w:val="000000" w:themeColor="text1"/>
                <w:sz w:val="20"/>
                <w:szCs w:val="20"/>
              </w:rPr>
            </w:pPr>
          </w:p>
          <w:p w14:paraId="77BB8446" w14:textId="77777777" w:rsidR="00820CB1" w:rsidRPr="005D078F" w:rsidRDefault="00820CB1" w:rsidP="00FF79D0">
            <w:pPr>
              <w:pStyle w:val="ListParagraph"/>
              <w:ind w:left="360"/>
              <w:rPr>
                <w:color w:val="000000" w:themeColor="text1"/>
                <w:sz w:val="20"/>
                <w:szCs w:val="20"/>
              </w:rPr>
            </w:pPr>
          </w:p>
        </w:tc>
        <w:tc>
          <w:tcPr>
            <w:tcW w:w="4394" w:type="dxa"/>
          </w:tcPr>
          <w:p w14:paraId="6FCE6BA3" w14:textId="77777777" w:rsidR="00820CB1" w:rsidRPr="005D078F" w:rsidRDefault="00820CB1" w:rsidP="00FF79D0">
            <w:pPr>
              <w:rPr>
                <w:color w:val="000000" w:themeColor="text1"/>
                <w:sz w:val="20"/>
                <w:szCs w:val="20"/>
              </w:rPr>
            </w:pPr>
            <w:r w:rsidRPr="005D078F">
              <w:rPr>
                <w:color w:val="000000" w:themeColor="text1"/>
                <w:sz w:val="20"/>
                <w:szCs w:val="20"/>
              </w:rPr>
              <w:lastRenderedPageBreak/>
              <w:t>How does the community cope with lack of sanitation facilities (latrines/toilets)? (Keep the question open. Enumerators recode based on response. Tick all that apply)</w:t>
            </w:r>
          </w:p>
          <w:p w14:paraId="5D042FF1" w14:textId="77777777" w:rsidR="00820CB1" w:rsidRPr="005D078F" w:rsidRDefault="00820CB1" w:rsidP="00FF79D0">
            <w:pPr>
              <w:rPr>
                <w:color w:val="000000" w:themeColor="text1"/>
                <w:sz w:val="20"/>
                <w:szCs w:val="20"/>
              </w:rPr>
            </w:pPr>
          </w:p>
          <w:p w14:paraId="04B027C4" w14:textId="77777777" w:rsidR="00820CB1" w:rsidRPr="005D078F" w:rsidRDefault="00820CB1" w:rsidP="004C5867">
            <w:pPr>
              <w:pStyle w:val="ListParagraph"/>
              <w:numPr>
                <w:ilvl w:val="0"/>
                <w:numId w:val="30"/>
              </w:numPr>
              <w:ind w:left="341" w:hanging="341"/>
              <w:rPr>
                <w:color w:val="000000" w:themeColor="text1"/>
                <w:sz w:val="20"/>
                <w:szCs w:val="20"/>
              </w:rPr>
            </w:pPr>
            <w:r w:rsidRPr="005D078F">
              <w:rPr>
                <w:color w:val="000000" w:themeColor="text1"/>
                <w:sz w:val="20"/>
                <w:szCs w:val="20"/>
              </w:rPr>
              <w:t xml:space="preserve">Rely on less preferred (unhygienic/unimproved) sanitation facilities (latrines/toilets)  </w:t>
            </w:r>
          </w:p>
          <w:p w14:paraId="74F23D4D" w14:textId="77777777" w:rsidR="00820CB1" w:rsidRPr="005D078F" w:rsidRDefault="00820CB1" w:rsidP="004C5867">
            <w:pPr>
              <w:pStyle w:val="ListParagraph"/>
              <w:numPr>
                <w:ilvl w:val="0"/>
                <w:numId w:val="30"/>
              </w:numPr>
              <w:ind w:left="311" w:hanging="311"/>
              <w:rPr>
                <w:color w:val="000000" w:themeColor="text1"/>
                <w:sz w:val="20"/>
                <w:szCs w:val="20"/>
              </w:rPr>
            </w:pPr>
            <w:r w:rsidRPr="005D078F">
              <w:rPr>
                <w:color w:val="000000" w:themeColor="text1"/>
                <w:sz w:val="20"/>
                <w:szCs w:val="20"/>
              </w:rPr>
              <w:t>Rely on communal sanitation facilities (latrines/toilets)</w:t>
            </w:r>
          </w:p>
          <w:p w14:paraId="0C26AE88" w14:textId="77777777" w:rsidR="00820CB1" w:rsidRPr="005D078F" w:rsidRDefault="00820CB1" w:rsidP="004C5867">
            <w:pPr>
              <w:pStyle w:val="ListParagraph"/>
              <w:numPr>
                <w:ilvl w:val="0"/>
                <w:numId w:val="30"/>
              </w:numPr>
              <w:ind w:left="311" w:hanging="311"/>
              <w:rPr>
                <w:color w:val="000000" w:themeColor="text1"/>
                <w:sz w:val="20"/>
                <w:szCs w:val="20"/>
              </w:rPr>
            </w:pPr>
            <w:r w:rsidRPr="005D078F">
              <w:rPr>
                <w:color w:val="000000" w:themeColor="text1"/>
                <w:sz w:val="20"/>
                <w:szCs w:val="20"/>
              </w:rPr>
              <w:t>Defecate in a plastic bag</w:t>
            </w:r>
          </w:p>
          <w:p w14:paraId="43025F1D" w14:textId="77777777" w:rsidR="00820CB1" w:rsidRPr="005D078F" w:rsidRDefault="00820CB1" w:rsidP="004C5867">
            <w:pPr>
              <w:pStyle w:val="ListParagraph"/>
              <w:numPr>
                <w:ilvl w:val="0"/>
                <w:numId w:val="30"/>
              </w:numPr>
              <w:ind w:left="311" w:hanging="311"/>
              <w:rPr>
                <w:color w:val="000000" w:themeColor="text1"/>
                <w:sz w:val="20"/>
                <w:szCs w:val="20"/>
              </w:rPr>
            </w:pPr>
            <w:r w:rsidRPr="005D078F">
              <w:rPr>
                <w:color w:val="000000" w:themeColor="text1"/>
                <w:sz w:val="20"/>
                <w:szCs w:val="20"/>
              </w:rPr>
              <w:t xml:space="preserve">Defecate in the open </w:t>
            </w:r>
          </w:p>
          <w:p w14:paraId="4D07AEDB" w14:textId="0B6CCC23" w:rsidR="00820CB1" w:rsidRPr="005D078F" w:rsidRDefault="00820CB1" w:rsidP="004C5867">
            <w:pPr>
              <w:pStyle w:val="ListParagraph"/>
              <w:numPr>
                <w:ilvl w:val="0"/>
                <w:numId w:val="30"/>
              </w:numPr>
              <w:ind w:left="311" w:hanging="311"/>
              <w:rPr>
                <w:color w:val="000000" w:themeColor="text1"/>
                <w:sz w:val="20"/>
                <w:szCs w:val="20"/>
              </w:rPr>
            </w:pPr>
            <w:r w:rsidRPr="005D078F">
              <w:rPr>
                <w:color w:val="000000" w:themeColor="text1"/>
                <w:sz w:val="20"/>
                <w:szCs w:val="20"/>
              </w:rPr>
              <w:lastRenderedPageBreak/>
              <w:t xml:space="preserve">Going to a sanitation facility (latrine/toilet) further than the usual one </w:t>
            </w:r>
          </w:p>
          <w:p w14:paraId="3ACBE0CD" w14:textId="279E9FFF" w:rsidR="00820CB1" w:rsidRPr="005D078F" w:rsidRDefault="00820CB1" w:rsidP="004C5867">
            <w:pPr>
              <w:pStyle w:val="ListParagraph"/>
              <w:numPr>
                <w:ilvl w:val="0"/>
                <w:numId w:val="30"/>
              </w:numPr>
              <w:ind w:left="311" w:hanging="311"/>
              <w:rPr>
                <w:color w:val="000000" w:themeColor="text1"/>
                <w:sz w:val="20"/>
                <w:szCs w:val="20"/>
              </w:rPr>
            </w:pPr>
            <w:r w:rsidRPr="005D078F">
              <w:rPr>
                <w:color w:val="000000" w:themeColor="text1"/>
                <w:sz w:val="20"/>
                <w:szCs w:val="20"/>
              </w:rPr>
              <w:t xml:space="preserve">Going to a sanitation facility (latrine/toilet) in a dangerous place </w:t>
            </w:r>
          </w:p>
          <w:p w14:paraId="3A7BD8C3" w14:textId="77777777" w:rsidR="00820CB1" w:rsidRPr="005D078F" w:rsidRDefault="00820CB1" w:rsidP="004C5867">
            <w:pPr>
              <w:pStyle w:val="ListParagraph"/>
              <w:numPr>
                <w:ilvl w:val="0"/>
                <w:numId w:val="30"/>
              </w:numPr>
              <w:ind w:left="311" w:hanging="311"/>
              <w:rPr>
                <w:color w:val="000000" w:themeColor="text1"/>
                <w:sz w:val="20"/>
                <w:szCs w:val="20"/>
              </w:rPr>
            </w:pPr>
            <w:r w:rsidRPr="005D078F">
              <w:rPr>
                <w:color w:val="000000" w:themeColor="text1"/>
                <w:sz w:val="20"/>
                <w:szCs w:val="20"/>
              </w:rPr>
              <w:t xml:space="preserve">Going to a sanitation facility (latrine/toilet) at night </w:t>
            </w:r>
          </w:p>
          <w:p w14:paraId="6330A204" w14:textId="7343571F" w:rsidR="00820CB1" w:rsidRPr="005D078F" w:rsidRDefault="00820CB1" w:rsidP="004C5867">
            <w:pPr>
              <w:pStyle w:val="ListParagraph"/>
              <w:numPr>
                <w:ilvl w:val="0"/>
                <w:numId w:val="30"/>
              </w:numPr>
              <w:ind w:left="311" w:hanging="311"/>
              <w:rPr>
                <w:color w:val="000000" w:themeColor="text1"/>
                <w:sz w:val="20"/>
                <w:szCs w:val="20"/>
              </w:rPr>
            </w:pPr>
            <w:r w:rsidRPr="005D078F">
              <w:rPr>
                <w:color w:val="000000" w:themeColor="text1"/>
                <w:sz w:val="20"/>
                <w:szCs w:val="20"/>
              </w:rPr>
              <w:t>Don’t know</w:t>
            </w:r>
            <w:r w:rsidR="008F6355" w:rsidRPr="005D078F">
              <w:rPr>
                <w:color w:val="000000" w:themeColor="text1"/>
                <w:sz w:val="20"/>
                <w:szCs w:val="20"/>
              </w:rPr>
              <w:t>/no answer</w:t>
            </w:r>
          </w:p>
          <w:p w14:paraId="0388868E" w14:textId="77777777" w:rsidR="008F6355" w:rsidRPr="005D078F" w:rsidRDefault="008F6355" w:rsidP="004C5867">
            <w:pPr>
              <w:pStyle w:val="ListParagraph"/>
              <w:numPr>
                <w:ilvl w:val="0"/>
                <w:numId w:val="30"/>
              </w:numPr>
              <w:ind w:left="311" w:hanging="311"/>
              <w:rPr>
                <w:color w:val="000000" w:themeColor="text1"/>
                <w:sz w:val="20"/>
                <w:szCs w:val="20"/>
              </w:rPr>
            </w:pPr>
            <w:r w:rsidRPr="005D078F">
              <w:rPr>
                <w:color w:val="000000" w:themeColor="text1"/>
                <w:sz w:val="20"/>
                <w:szCs w:val="20"/>
              </w:rPr>
              <w:t>Other, please specify</w:t>
            </w:r>
          </w:p>
          <w:p w14:paraId="5BC4712E" w14:textId="77777777" w:rsidR="00820CB1" w:rsidRPr="005D078F" w:rsidRDefault="00820CB1" w:rsidP="00FF79D0">
            <w:pPr>
              <w:rPr>
                <w:color w:val="000000" w:themeColor="text1"/>
                <w:sz w:val="20"/>
                <w:szCs w:val="20"/>
              </w:rPr>
            </w:pPr>
          </w:p>
          <w:p w14:paraId="1A36E9F9" w14:textId="77777777" w:rsidR="00820CB1" w:rsidRPr="005D078F" w:rsidRDefault="00820CB1" w:rsidP="00FF79D0">
            <w:pPr>
              <w:rPr>
                <w:color w:val="000000" w:themeColor="text1"/>
                <w:sz w:val="20"/>
                <w:szCs w:val="20"/>
              </w:rPr>
            </w:pPr>
          </w:p>
          <w:p w14:paraId="47BABD63" w14:textId="77777777" w:rsidR="00820CB1" w:rsidRPr="005D078F" w:rsidRDefault="00820CB1" w:rsidP="00FF79D0">
            <w:pPr>
              <w:rPr>
                <w:color w:val="000000" w:themeColor="text1"/>
                <w:sz w:val="20"/>
                <w:szCs w:val="20"/>
              </w:rPr>
            </w:pPr>
          </w:p>
          <w:p w14:paraId="62006730" w14:textId="77777777" w:rsidR="00820CB1" w:rsidRPr="005D078F" w:rsidRDefault="00820CB1" w:rsidP="00FF79D0">
            <w:pPr>
              <w:rPr>
                <w:color w:val="000000" w:themeColor="text1"/>
                <w:sz w:val="20"/>
                <w:szCs w:val="20"/>
              </w:rPr>
            </w:pPr>
          </w:p>
          <w:p w14:paraId="44838FAD" w14:textId="77777777" w:rsidR="00820CB1" w:rsidRPr="005D078F" w:rsidRDefault="00820CB1" w:rsidP="00FF79D0">
            <w:pPr>
              <w:rPr>
                <w:color w:val="000000" w:themeColor="text1"/>
                <w:sz w:val="20"/>
                <w:szCs w:val="20"/>
              </w:rPr>
            </w:pPr>
          </w:p>
          <w:p w14:paraId="062BC7A1" w14:textId="77777777" w:rsidR="00820CB1" w:rsidRPr="005D078F" w:rsidRDefault="00820CB1" w:rsidP="00FF79D0">
            <w:pPr>
              <w:rPr>
                <w:color w:val="000000" w:themeColor="text1"/>
                <w:sz w:val="20"/>
                <w:szCs w:val="20"/>
              </w:rPr>
            </w:pPr>
          </w:p>
          <w:p w14:paraId="58960E8E" w14:textId="77777777" w:rsidR="00820CB1" w:rsidRPr="005D078F" w:rsidRDefault="00820CB1" w:rsidP="00FF79D0">
            <w:pPr>
              <w:pStyle w:val="ListParagraph"/>
              <w:ind w:left="360"/>
              <w:rPr>
                <w:color w:val="000000" w:themeColor="text1"/>
                <w:sz w:val="20"/>
                <w:szCs w:val="20"/>
              </w:rPr>
            </w:pPr>
          </w:p>
        </w:tc>
      </w:tr>
      <w:tr w:rsidR="00820CB1" w14:paraId="7393BF8D" w14:textId="77777777" w:rsidTr="00820CB1">
        <w:tc>
          <w:tcPr>
            <w:tcW w:w="2411" w:type="dxa"/>
            <w:shd w:val="clear" w:color="auto" w:fill="BFBFBF" w:themeFill="background1" w:themeFillShade="BF"/>
          </w:tcPr>
          <w:p w14:paraId="4F9BA1C0" w14:textId="4DCAD101" w:rsidR="00820CB1" w:rsidRDefault="00820CB1" w:rsidP="00FF79D0">
            <w:pPr>
              <w:ind w:left="-120"/>
            </w:pPr>
            <w:r w:rsidRPr="00F90D16">
              <w:rPr>
                <w:b/>
              </w:rPr>
              <w:lastRenderedPageBreak/>
              <w:t>Severity question</w:t>
            </w:r>
          </w:p>
          <w:p w14:paraId="20993205" w14:textId="77777777" w:rsidR="00820CB1" w:rsidRPr="00F90D16" w:rsidRDefault="00820CB1" w:rsidP="00FF79D0">
            <w:pPr>
              <w:ind w:left="-120"/>
              <w:rPr>
                <w:b/>
              </w:rPr>
            </w:pPr>
          </w:p>
        </w:tc>
        <w:tc>
          <w:tcPr>
            <w:tcW w:w="13013" w:type="dxa"/>
            <w:gridSpan w:val="3"/>
          </w:tcPr>
          <w:p w14:paraId="3020B98B" w14:textId="77777777" w:rsidR="00820CB1" w:rsidRPr="005D078F" w:rsidRDefault="00820CB1" w:rsidP="00FF79D0">
            <w:pPr>
              <w:rPr>
                <w:color w:val="000000" w:themeColor="text1"/>
                <w:sz w:val="20"/>
                <w:szCs w:val="20"/>
              </w:rPr>
            </w:pPr>
            <w:r w:rsidRPr="005D078F">
              <w:rPr>
                <w:color w:val="000000" w:themeColor="text1"/>
                <w:sz w:val="20"/>
                <w:szCs w:val="20"/>
              </w:rPr>
              <w:t>To summarize the conditions of the affected population in term of water, hygiene and sanitation, which of the following statement would you say is true in your area (select only one):</w:t>
            </w:r>
          </w:p>
          <w:p w14:paraId="727AC729" w14:textId="77777777" w:rsidR="00820CB1" w:rsidRPr="005D078F" w:rsidRDefault="00820CB1" w:rsidP="004C5867">
            <w:pPr>
              <w:pStyle w:val="ListParagraph"/>
              <w:numPr>
                <w:ilvl w:val="0"/>
                <w:numId w:val="27"/>
              </w:numPr>
              <w:ind w:left="455"/>
              <w:rPr>
                <w:i/>
                <w:color w:val="000000" w:themeColor="text1"/>
                <w:sz w:val="20"/>
                <w:szCs w:val="20"/>
              </w:rPr>
            </w:pPr>
            <w:r w:rsidRPr="005D078F">
              <w:rPr>
                <w:i/>
                <w:color w:val="000000" w:themeColor="text1"/>
                <w:sz w:val="20"/>
                <w:szCs w:val="20"/>
              </w:rPr>
              <w:t>No more people than usual are sick</w:t>
            </w:r>
          </w:p>
          <w:p w14:paraId="6B375C8A" w14:textId="77777777" w:rsidR="00820CB1" w:rsidRPr="005D078F" w:rsidRDefault="00820CB1" w:rsidP="004C5867">
            <w:pPr>
              <w:pStyle w:val="ListParagraph"/>
              <w:numPr>
                <w:ilvl w:val="0"/>
                <w:numId w:val="27"/>
              </w:numPr>
              <w:ind w:left="455"/>
              <w:rPr>
                <w:i/>
                <w:color w:val="000000" w:themeColor="text1"/>
                <w:sz w:val="20"/>
                <w:szCs w:val="20"/>
              </w:rPr>
            </w:pPr>
            <w:r w:rsidRPr="005D078F">
              <w:rPr>
                <w:i/>
                <w:color w:val="000000" w:themeColor="text1"/>
                <w:sz w:val="20"/>
                <w:szCs w:val="20"/>
              </w:rPr>
              <w:t>More people than usual are sick</w:t>
            </w:r>
          </w:p>
          <w:p w14:paraId="45E602A8" w14:textId="77777777" w:rsidR="00820CB1" w:rsidRPr="005D078F" w:rsidRDefault="00820CB1" w:rsidP="004C5867">
            <w:pPr>
              <w:pStyle w:val="ListParagraph"/>
              <w:numPr>
                <w:ilvl w:val="0"/>
                <w:numId w:val="27"/>
              </w:numPr>
              <w:ind w:left="455"/>
              <w:rPr>
                <w:i/>
                <w:color w:val="000000" w:themeColor="text1"/>
                <w:sz w:val="20"/>
                <w:szCs w:val="20"/>
              </w:rPr>
            </w:pPr>
            <w:r w:rsidRPr="005D078F">
              <w:rPr>
                <w:i/>
                <w:color w:val="000000" w:themeColor="text1"/>
                <w:sz w:val="20"/>
                <w:szCs w:val="20"/>
              </w:rPr>
              <w:t>All people are sick</w:t>
            </w:r>
          </w:p>
          <w:p w14:paraId="2400CFDC" w14:textId="77777777" w:rsidR="00820CB1" w:rsidRPr="005D078F" w:rsidRDefault="00820CB1" w:rsidP="004C5867">
            <w:pPr>
              <w:pStyle w:val="ListParagraph"/>
              <w:numPr>
                <w:ilvl w:val="0"/>
                <w:numId w:val="27"/>
              </w:numPr>
              <w:ind w:left="455"/>
              <w:rPr>
                <w:i/>
                <w:color w:val="000000" w:themeColor="text1"/>
                <w:sz w:val="20"/>
                <w:szCs w:val="20"/>
              </w:rPr>
            </w:pPr>
            <w:r w:rsidRPr="005D078F">
              <w:rPr>
                <w:i/>
                <w:color w:val="000000" w:themeColor="text1"/>
                <w:sz w:val="20"/>
                <w:szCs w:val="20"/>
              </w:rPr>
              <w:t>We might soon see people dying</w:t>
            </w:r>
          </w:p>
          <w:p w14:paraId="4E32E2D1" w14:textId="77777777" w:rsidR="00820CB1" w:rsidRPr="005D078F" w:rsidRDefault="00820CB1" w:rsidP="004C5867">
            <w:pPr>
              <w:pStyle w:val="ListParagraph"/>
              <w:numPr>
                <w:ilvl w:val="0"/>
                <w:numId w:val="27"/>
              </w:numPr>
              <w:ind w:left="455"/>
              <w:rPr>
                <w:i/>
                <w:color w:val="000000" w:themeColor="text1"/>
                <w:sz w:val="20"/>
                <w:szCs w:val="20"/>
              </w:rPr>
            </w:pPr>
            <w:r w:rsidRPr="005D078F">
              <w:rPr>
                <w:i/>
                <w:color w:val="000000" w:themeColor="text1"/>
                <w:sz w:val="20"/>
                <w:szCs w:val="20"/>
              </w:rPr>
              <w:t>Some people already died</w:t>
            </w:r>
          </w:p>
          <w:p w14:paraId="204AE083" w14:textId="7430386E" w:rsidR="00820CB1" w:rsidRPr="005D078F" w:rsidRDefault="00820CB1" w:rsidP="004C5867">
            <w:pPr>
              <w:pStyle w:val="ListParagraph"/>
              <w:numPr>
                <w:ilvl w:val="0"/>
                <w:numId w:val="27"/>
              </w:numPr>
              <w:ind w:left="455"/>
              <w:rPr>
                <w:i/>
                <w:color w:val="000000" w:themeColor="text1"/>
                <w:sz w:val="20"/>
                <w:szCs w:val="20"/>
              </w:rPr>
            </w:pPr>
            <w:r w:rsidRPr="005D078F">
              <w:rPr>
                <w:i/>
                <w:color w:val="000000" w:themeColor="text1"/>
                <w:sz w:val="20"/>
                <w:szCs w:val="20"/>
              </w:rPr>
              <w:t>Don’t know</w:t>
            </w:r>
            <w:r w:rsidR="008F6355" w:rsidRPr="005D078F">
              <w:rPr>
                <w:color w:val="000000" w:themeColor="text1"/>
                <w:sz w:val="20"/>
                <w:szCs w:val="20"/>
              </w:rPr>
              <w:t>/no answer</w:t>
            </w:r>
          </w:p>
        </w:tc>
      </w:tr>
      <w:tr w:rsidR="00820CB1" w14:paraId="0578BA48" w14:textId="77777777" w:rsidTr="00820CB1">
        <w:tc>
          <w:tcPr>
            <w:tcW w:w="2411" w:type="dxa"/>
            <w:shd w:val="clear" w:color="auto" w:fill="BFBFBF" w:themeFill="background1" w:themeFillShade="BF"/>
          </w:tcPr>
          <w:p w14:paraId="06288CBF" w14:textId="25BB8BEC" w:rsidR="00820CB1" w:rsidRDefault="00820CB1" w:rsidP="00FF79D0">
            <w:pPr>
              <w:ind w:left="-120"/>
            </w:pPr>
            <w:r w:rsidRPr="00F90D16">
              <w:rPr>
                <w:b/>
              </w:rPr>
              <w:t>Underlying factors question</w:t>
            </w:r>
          </w:p>
          <w:p w14:paraId="5CAC2D10" w14:textId="77777777" w:rsidR="00820CB1" w:rsidRDefault="00820CB1" w:rsidP="00FF79D0">
            <w:pPr>
              <w:ind w:left="-120"/>
            </w:pPr>
          </w:p>
        </w:tc>
        <w:tc>
          <w:tcPr>
            <w:tcW w:w="4433" w:type="dxa"/>
          </w:tcPr>
          <w:p w14:paraId="5449A90F" w14:textId="3837A3FB" w:rsidR="00820CB1" w:rsidRPr="005D078F" w:rsidRDefault="00820CB1" w:rsidP="00FF79D0">
            <w:pPr>
              <w:ind w:left="-120"/>
              <w:rPr>
                <w:color w:val="000000" w:themeColor="text1"/>
                <w:sz w:val="20"/>
                <w:szCs w:val="20"/>
              </w:rPr>
            </w:pPr>
            <w:r w:rsidRPr="005D078F">
              <w:rPr>
                <w:color w:val="000000" w:themeColor="text1"/>
                <w:sz w:val="20"/>
                <w:szCs w:val="20"/>
              </w:rPr>
              <w:t>Please indicate if this is a common problem in the community</w:t>
            </w:r>
            <w:r w:rsidR="003C70BF" w:rsidRPr="005D078F">
              <w:rPr>
                <w:color w:val="000000" w:themeColor="text1"/>
                <w:sz w:val="20"/>
                <w:szCs w:val="20"/>
              </w:rPr>
              <w:t xml:space="preserve"> (Keep the question open. Enumerators recode based on response. rank top three or select only </w:t>
            </w:r>
            <w:r w:rsidR="00CC67BB" w:rsidRPr="005D078F">
              <w:rPr>
                <w:color w:val="000000" w:themeColor="text1"/>
                <w:sz w:val="20"/>
                <w:szCs w:val="20"/>
              </w:rPr>
              <w:t xml:space="preserve">top </w:t>
            </w:r>
            <w:r w:rsidR="003C70BF" w:rsidRPr="005D078F">
              <w:rPr>
                <w:color w:val="000000" w:themeColor="text1"/>
                <w:sz w:val="20"/>
                <w:szCs w:val="20"/>
              </w:rPr>
              <w:t>three)</w:t>
            </w:r>
            <w:r w:rsidRPr="005D078F">
              <w:rPr>
                <w:color w:val="000000" w:themeColor="text1"/>
                <w:sz w:val="20"/>
                <w:szCs w:val="20"/>
              </w:rPr>
              <w:t xml:space="preserve">: </w:t>
            </w:r>
          </w:p>
          <w:p w14:paraId="28E79405" w14:textId="77777777" w:rsidR="00820CB1" w:rsidRPr="005D078F" w:rsidRDefault="00820CB1" w:rsidP="004C5867">
            <w:pPr>
              <w:pStyle w:val="ListParagraph"/>
              <w:numPr>
                <w:ilvl w:val="0"/>
                <w:numId w:val="31"/>
              </w:numPr>
              <w:ind w:left="311" w:hanging="311"/>
              <w:rPr>
                <w:color w:val="000000" w:themeColor="text1"/>
                <w:sz w:val="20"/>
                <w:szCs w:val="20"/>
              </w:rPr>
            </w:pPr>
            <w:r w:rsidRPr="005D078F">
              <w:rPr>
                <w:color w:val="000000" w:themeColor="text1"/>
                <w:sz w:val="20"/>
                <w:szCs w:val="20"/>
              </w:rPr>
              <w:t xml:space="preserve">(Access/Physical): Waterpoints are too far </w:t>
            </w:r>
          </w:p>
          <w:p w14:paraId="5726490D" w14:textId="77777777" w:rsidR="00820CB1" w:rsidRPr="005D078F" w:rsidRDefault="00820CB1" w:rsidP="004C5867">
            <w:pPr>
              <w:pStyle w:val="ListParagraph"/>
              <w:numPr>
                <w:ilvl w:val="0"/>
                <w:numId w:val="31"/>
              </w:numPr>
              <w:ind w:left="311" w:hanging="311"/>
              <w:rPr>
                <w:color w:val="000000" w:themeColor="text1"/>
                <w:sz w:val="20"/>
                <w:szCs w:val="20"/>
              </w:rPr>
            </w:pPr>
            <w:r w:rsidRPr="005D078F">
              <w:rPr>
                <w:color w:val="000000" w:themeColor="text1"/>
                <w:sz w:val="20"/>
                <w:szCs w:val="20"/>
              </w:rPr>
              <w:t>(Access/Security): Fetching water is a dangerous activity</w:t>
            </w:r>
          </w:p>
          <w:p w14:paraId="72CD4B44" w14:textId="77777777" w:rsidR="00820CB1" w:rsidRPr="005D078F" w:rsidRDefault="00820CB1" w:rsidP="004C5867">
            <w:pPr>
              <w:pStyle w:val="ListParagraph"/>
              <w:numPr>
                <w:ilvl w:val="0"/>
                <w:numId w:val="31"/>
              </w:numPr>
              <w:ind w:left="311" w:hanging="311"/>
              <w:rPr>
                <w:color w:val="000000" w:themeColor="text1"/>
                <w:sz w:val="20"/>
                <w:szCs w:val="20"/>
              </w:rPr>
            </w:pPr>
            <w:r w:rsidRPr="005D078F">
              <w:rPr>
                <w:color w:val="000000" w:themeColor="text1"/>
                <w:sz w:val="20"/>
                <w:szCs w:val="20"/>
              </w:rPr>
              <w:t xml:space="preserve">(Access/Discrimination): Some groups (children, women, elderly, ethnic minorities, etc.) do not have access to the waterpoints </w:t>
            </w:r>
          </w:p>
          <w:p w14:paraId="48CD5DD9" w14:textId="77777777" w:rsidR="00820CB1" w:rsidRPr="005D078F" w:rsidRDefault="00820CB1" w:rsidP="004C5867">
            <w:pPr>
              <w:pStyle w:val="ListParagraph"/>
              <w:numPr>
                <w:ilvl w:val="0"/>
                <w:numId w:val="31"/>
              </w:numPr>
              <w:ind w:left="311" w:hanging="311"/>
              <w:rPr>
                <w:color w:val="000000" w:themeColor="text1"/>
                <w:sz w:val="20"/>
                <w:szCs w:val="20"/>
              </w:rPr>
            </w:pPr>
            <w:r w:rsidRPr="005D078F">
              <w:rPr>
                <w:color w:val="000000" w:themeColor="text1"/>
                <w:sz w:val="20"/>
                <w:szCs w:val="20"/>
              </w:rPr>
              <w:t xml:space="preserve">(Access/Affordability): Water is too expensive </w:t>
            </w:r>
          </w:p>
          <w:p w14:paraId="09962846" w14:textId="77777777" w:rsidR="00820CB1" w:rsidRPr="005D078F" w:rsidRDefault="00820CB1" w:rsidP="004C5867">
            <w:pPr>
              <w:pStyle w:val="ListParagraph"/>
              <w:numPr>
                <w:ilvl w:val="0"/>
                <w:numId w:val="31"/>
              </w:numPr>
              <w:ind w:left="311" w:hanging="311"/>
              <w:rPr>
                <w:color w:val="000000" w:themeColor="text1"/>
                <w:sz w:val="20"/>
                <w:szCs w:val="20"/>
              </w:rPr>
            </w:pPr>
            <w:r w:rsidRPr="005D078F">
              <w:rPr>
                <w:color w:val="000000" w:themeColor="text1"/>
                <w:sz w:val="20"/>
                <w:szCs w:val="20"/>
              </w:rPr>
              <w:t>(Access/Affordability): Storage containers are too expensive</w:t>
            </w:r>
          </w:p>
          <w:p w14:paraId="6093C21F" w14:textId="77777777" w:rsidR="00820CB1" w:rsidRPr="005D078F" w:rsidRDefault="00820CB1" w:rsidP="004C5867">
            <w:pPr>
              <w:pStyle w:val="ListParagraph"/>
              <w:numPr>
                <w:ilvl w:val="0"/>
                <w:numId w:val="31"/>
              </w:numPr>
              <w:ind w:left="311" w:hanging="311"/>
              <w:rPr>
                <w:color w:val="000000" w:themeColor="text1"/>
                <w:sz w:val="20"/>
                <w:szCs w:val="20"/>
              </w:rPr>
            </w:pPr>
            <w:r w:rsidRPr="005D078F">
              <w:rPr>
                <w:color w:val="000000" w:themeColor="text1"/>
                <w:sz w:val="20"/>
                <w:szCs w:val="20"/>
              </w:rPr>
              <w:t xml:space="preserve"> (Availability/Infrastructure): Lack of water points / waiting time at water points</w:t>
            </w:r>
          </w:p>
          <w:p w14:paraId="1F8AFE0C" w14:textId="77777777" w:rsidR="00820CB1" w:rsidRPr="005D078F" w:rsidRDefault="00820CB1" w:rsidP="004C5867">
            <w:pPr>
              <w:pStyle w:val="ListParagraph"/>
              <w:numPr>
                <w:ilvl w:val="0"/>
                <w:numId w:val="31"/>
              </w:numPr>
              <w:ind w:left="311" w:hanging="311"/>
              <w:rPr>
                <w:color w:val="000000" w:themeColor="text1"/>
                <w:sz w:val="20"/>
                <w:szCs w:val="20"/>
              </w:rPr>
            </w:pPr>
            <w:r w:rsidRPr="005D078F">
              <w:rPr>
                <w:color w:val="000000" w:themeColor="text1"/>
                <w:sz w:val="20"/>
                <w:szCs w:val="20"/>
              </w:rPr>
              <w:t>(Availability/Infrastructure/Maintenance): Water points are not functioning</w:t>
            </w:r>
          </w:p>
          <w:p w14:paraId="3240E395" w14:textId="77777777" w:rsidR="00820CB1" w:rsidRPr="005D078F" w:rsidRDefault="00820CB1" w:rsidP="004C5867">
            <w:pPr>
              <w:pStyle w:val="ListParagraph"/>
              <w:numPr>
                <w:ilvl w:val="0"/>
                <w:numId w:val="31"/>
              </w:numPr>
              <w:ind w:left="311" w:hanging="311"/>
              <w:rPr>
                <w:color w:val="000000" w:themeColor="text1"/>
                <w:sz w:val="20"/>
                <w:szCs w:val="20"/>
              </w:rPr>
            </w:pPr>
            <w:r w:rsidRPr="005D078F">
              <w:rPr>
                <w:color w:val="000000" w:themeColor="text1"/>
                <w:sz w:val="20"/>
                <w:szCs w:val="20"/>
              </w:rPr>
              <w:t>(Availability/Market): Water is not available at the market</w:t>
            </w:r>
          </w:p>
          <w:p w14:paraId="51893C72" w14:textId="4554D119" w:rsidR="008F6355" w:rsidRPr="005D078F" w:rsidRDefault="00820CB1" w:rsidP="004C5867">
            <w:pPr>
              <w:pStyle w:val="ListParagraph"/>
              <w:numPr>
                <w:ilvl w:val="0"/>
                <w:numId w:val="31"/>
              </w:numPr>
              <w:ind w:left="311" w:hanging="311"/>
              <w:rPr>
                <w:color w:val="000000" w:themeColor="text1"/>
                <w:sz w:val="20"/>
                <w:szCs w:val="20"/>
              </w:rPr>
            </w:pPr>
            <w:r w:rsidRPr="005D078F">
              <w:rPr>
                <w:color w:val="000000" w:themeColor="text1"/>
                <w:sz w:val="20"/>
                <w:szCs w:val="20"/>
              </w:rPr>
              <w:t>(Availability/Market): Storage containers are not available at the market</w:t>
            </w:r>
          </w:p>
          <w:p w14:paraId="689B167D" w14:textId="636269FF" w:rsidR="00820CB1" w:rsidRPr="005D078F" w:rsidRDefault="00820CB1" w:rsidP="004C5867">
            <w:pPr>
              <w:pStyle w:val="ListParagraph"/>
              <w:numPr>
                <w:ilvl w:val="0"/>
                <w:numId w:val="31"/>
              </w:numPr>
              <w:ind w:left="311" w:hanging="311"/>
              <w:rPr>
                <w:color w:val="000000" w:themeColor="text1"/>
                <w:sz w:val="20"/>
                <w:szCs w:val="20"/>
              </w:rPr>
            </w:pPr>
            <w:r w:rsidRPr="005D078F">
              <w:rPr>
                <w:color w:val="000000" w:themeColor="text1"/>
                <w:sz w:val="20"/>
                <w:szCs w:val="20"/>
              </w:rPr>
              <w:lastRenderedPageBreak/>
              <w:t>(Quality/Safety and experience): Don’t like taste / quality of water</w:t>
            </w:r>
          </w:p>
          <w:p w14:paraId="20BAA96E" w14:textId="77777777" w:rsidR="00820CB1" w:rsidRPr="005D078F" w:rsidRDefault="00820CB1" w:rsidP="004C5867">
            <w:pPr>
              <w:pStyle w:val="ListParagraph"/>
              <w:numPr>
                <w:ilvl w:val="0"/>
                <w:numId w:val="31"/>
              </w:numPr>
              <w:ind w:left="311" w:hanging="311"/>
              <w:rPr>
                <w:color w:val="000000" w:themeColor="text1"/>
                <w:sz w:val="20"/>
                <w:szCs w:val="20"/>
              </w:rPr>
            </w:pPr>
            <w:r w:rsidRPr="005D078F">
              <w:rPr>
                <w:color w:val="000000" w:themeColor="text1"/>
                <w:sz w:val="20"/>
                <w:szCs w:val="20"/>
              </w:rPr>
              <w:t>(Availability/Market): Water treatment chemicals are not available at the market</w:t>
            </w:r>
          </w:p>
          <w:p w14:paraId="3402A9A4" w14:textId="77777777" w:rsidR="00820CB1" w:rsidRPr="005D078F" w:rsidRDefault="00820CB1" w:rsidP="004C5867">
            <w:pPr>
              <w:pStyle w:val="ListParagraph"/>
              <w:numPr>
                <w:ilvl w:val="0"/>
                <w:numId w:val="31"/>
              </w:numPr>
              <w:ind w:left="311" w:hanging="311"/>
              <w:rPr>
                <w:color w:val="000000" w:themeColor="text1"/>
                <w:sz w:val="20"/>
                <w:szCs w:val="20"/>
              </w:rPr>
            </w:pPr>
            <w:r w:rsidRPr="005D078F">
              <w:rPr>
                <w:color w:val="000000" w:themeColor="text1"/>
                <w:sz w:val="20"/>
                <w:szCs w:val="20"/>
              </w:rPr>
              <w:t>(Access/ Affordability): Water treatment chemicals are too expensive</w:t>
            </w:r>
          </w:p>
          <w:p w14:paraId="7F596452" w14:textId="77777777" w:rsidR="008F6355" w:rsidRPr="005D078F" w:rsidRDefault="008F6355" w:rsidP="004C5867">
            <w:pPr>
              <w:pStyle w:val="ListParagraph"/>
              <w:numPr>
                <w:ilvl w:val="0"/>
                <w:numId w:val="31"/>
              </w:numPr>
              <w:ind w:left="311" w:hanging="311"/>
              <w:rPr>
                <w:color w:val="000000" w:themeColor="text1"/>
                <w:sz w:val="20"/>
                <w:szCs w:val="20"/>
              </w:rPr>
            </w:pPr>
            <w:r w:rsidRPr="005D078F">
              <w:rPr>
                <w:i/>
                <w:color w:val="000000" w:themeColor="text1"/>
                <w:sz w:val="20"/>
                <w:szCs w:val="20"/>
              </w:rPr>
              <w:t>Don’t know</w:t>
            </w:r>
            <w:r w:rsidRPr="005D078F">
              <w:rPr>
                <w:color w:val="000000" w:themeColor="text1"/>
                <w:sz w:val="20"/>
                <w:szCs w:val="20"/>
              </w:rPr>
              <w:t xml:space="preserve">/no answer </w:t>
            </w:r>
          </w:p>
          <w:p w14:paraId="6AD8D7DE" w14:textId="762EE022" w:rsidR="00820CB1" w:rsidRPr="005D078F" w:rsidRDefault="00820CB1" w:rsidP="004C5867">
            <w:pPr>
              <w:pStyle w:val="ListParagraph"/>
              <w:numPr>
                <w:ilvl w:val="0"/>
                <w:numId w:val="31"/>
              </w:numPr>
              <w:ind w:left="311" w:hanging="311"/>
              <w:rPr>
                <w:color w:val="000000" w:themeColor="text1"/>
                <w:sz w:val="20"/>
                <w:szCs w:val="20"/>
              </w:rPr>
            </w:pPr>
            <w:r w:rsidRPr="005D078F">
              <w:rPr>
                <w:color w:val="000000" w:themeColor="text1"/>
                <w:sz w:val="20"/>
                <w:szCs w:val="20"/>
              </w:rPr>
              <w:t>Other, please specify</w:t>
            </w:r>
          </w:p>
          <w:p w14:paraId="1BDE4B2C" w14:textId="77777777" w:rsidR="00820CB1" w:rsidRPr="005D078F" w:rsidRDefault="00820CB1" w:rsidP="00FF79D0">
            <w:pPr>
              <w:rPr>
                <w:color w:val="000000" w:themeColor="text1"/>
                <w:sz w:val="20"/>
                <w:szCs w:val="20"/>
              </w:rPr>
            </w:pPr>
          </w:p>
        </w:tc>
        <w:tc>
          <w:tcPr>
            <w:tcW w:w="4186" w:type="dxa"/>
          </w:tcPr>
          <w:p w14:paraId="39F6A3A3" w14:textId="1D525922" w:rsidR="00820CB1" w:rsidRPr="005D078F" w:rsidRDefault="00820CB1" w:rsidP="00FF79D0">
            <w:pPr>
              <w:ind w:left="-120"/>
              <w:rPr>
                <w:color w:val="000000" w:themeColor="text1"/>
                <w:sz w:val="20"/>
                <w:szCs w:val="20"/>
              </w:rPr>
            </w:pPr>
            <w:r w:rsidRPr="005D078F">
              <w:rPr>
                <w:color w:val="000000" w:themeColor="text1"/>
                <w:sz w:val="20"/>
                <w:szCs w:val="20"/>
              </w:rPr>
              <w:lastRenderedPageBreak/>
              <w:t>Please indicate if this is a common problem in the community</w:t>
            </w:r>
            <w:r w:rsidR="003C70BF" w:rsidRPr="005D078F">
              <w:rPr>
                <w:color w:val="000000" w:themeColor="text1"/>
                <w:sz w:val="20"/>
                <w:szCs w:val="20"/>
              </w:rPr>
              <w:t xml:space="preserve"> (Keep the question open. Enumerators recode based on response. rank top three or select only </w:t>
            </w:r>
            <w:r w:rsidR="00CC67BB" w:rsidRPr="005D078F">
              <w:rPr>
                <w:color w:val="000000" w:themeColor="text1"/>
                <w:sz w:val="20"/>
                <w:szCs w:val="20"/>
              </w:rPr>
              <w:t xml:space="preserve">top </w:t>
            </w:r>
            <w:r w:rsidR="003C70BF" w:rsidRPr="005D078F">
              <w:rPr>
                <w:color w:val="000000" w:themeColor="text1"/>
                <w:sz w:val="20"/>
                <w:szCs w:val="20"/>
              </w:rPr>
              <w:t>three)</w:t>
            </w:r>
            <w:r w:rsidRPr="005D078F">
              <w:rPr>
                <w:color w:val="000000" w:themeColor="text1"/>
                <w:sz w:val="20"/>
                <w:szCs w:val="20"/>
              </w:rPr>
              <w:t>:</w:t>
            </w:r>
          </w:p>
          <w:p w14:paraId="45F07716" w14:textId="32DB2314" w:rsidR="00820CB1" w:rsidRPr="005D078F" w:rsidRDefault="00820CB1" w:rsidP="004C5867">
            <w:pPr>
              <w:pStyle w:val="ListParagraph"/>
              <w:numPr>
                <w:ilvl w:val="0"/>
                <w:numId w:val="32"/>
              </w:numPr>
              <w:ind w:left="271" w:hanging="271"/>
              <w:rPr>
                <w:color w:val="000000" w:themeColor="text1"/>
                <w:sz w:val="20"/>
                <w:szCs w:val="20"/>
              </w:rPr>
            </w:pPr>
            <w:r w:rsidRPr="005D078F">
              <w:rPr>
                <w:color w:val="000000" w:themeColor="text1"/>
                <w:sz w:val="20"/>
                <w:szCs w:val="20"/>
              </w:rPr>
              <w:t>(Availability/Infrastructure): Lack of bathing/shower/handwashing facilities or facilities too crowded</w:t>
            </w:r>
          </w:p>
          <w:p w14:paraId="35155CC9" w14:textId="77777777" w:rsidR="00820CB1" w:rsidRPr="005D078F" w:rsidRDefault="00820CB1" w:rsidP="004C5867">
            <w:pPr>
              <w:pStyle w:val="ListParagraph"/>
              <w:numPr>
                <w:ilvl w:val="0"/>
                <w:numId w:val="32"/>
              </w:numPr>
              <w:ind w:left="311" w:hanging="311"/>
              <w:rPr>
                <w:color w:val="000000" w:themeColor="text1"/>
                <w:sz w:val="20"/>
                <w:szCs w:val="20"/>
              </w:rPr>
            </w:pPr>
            <w:r w:rsidRPr="005D078F">
              <w:rPr>
                <w:color w:val="000000" w:themeColor="text1"/>
                <w:sz w:val="20"/>
                <w:szCs w:val="20"/>
              </w:rPr>
              <w:t xml:space="preserve">(Availability/ Maintenance): Bathing/shower/handwashing facilities are not functioning </w:t>
            </w:r>
          </w:p>
          <w:p w14:paraId="0F95640A" w14:textId="77777777" w:rsidR="00820CB1" w:rsidRPr="005D078F" w:rsidRDefault="00820CB1" w:rsidP="004C5867">
            <w:pPr>
              <w:pStyle w:val="ListParagraph"/>
              <w:numPr>
                <w:ilvl w:val="0"/>
                <w:numId w:val="32"/>
              </w:numPr>
              <w:ind w:left="311" w:hanging="311"/>
              <w:rPr>
                <w:color w:val="000000" w:themeColor="text1"/>
                <w:sz w:val="20"/>
                <w:szCs w:val="20"/>
              </w:rPr>
            </w:pPr>
            <w:r w:rsidRPr="005D078F">
              <w:rPr>
                <w:color w:val="000000" w:themeColor="text1"/>
                <w:sz w:val="20"/>
                <w:szCs w:val="20"/>
              </w:rPr>
              <w:t xml:space="preserve">(Access/Dignity): Bathing/shower/handwashing are not private (no locks/door/walls/lighting etc.) </w:t>
            </w:r>
          </w:p>
          <w:p w14:paraId="712B7F03" w14:textId="77777777" w:rsidR="00820CB1" w:rsidRPr="005D078F" w:rsidRDefault="00820CB1" w:rsidP="004C5867">
            <w:pPr>
              <w:pStyle w:val="ListParagraph"/>
              <w:numPr>
                <w:ilvl w:val="0"/>
                <w:numId w:val="32"/>
              </w:numPr>
              <w:ind w:left="311" w:hanging="311"/>
              <w:rPr>
                <w:color w:val="000000" w:themeColor="text1"/>
                <w:sz w:val="20"/>
                <w:szCs w:val="20"/>
              </w:rPr>
            </w:pPr>
            <w:r w:rsidRPr="005D078F">
              <w:rPr>
                <w:color w:val="000000" w:themeColor="text1"/>
                <w:sz w:val="20"/>
                <w:szCs w:val="20"/>
              </w:rPr>
              <w:t xml:space="preserve">(Access/Dignity): Bathing/shower/handwashing are not segregated between men and women </w:t>
            </w:r>
          </w:p>
          <w:p w14:paraId="2CB49CD0" w14:textId="77777777" w:rsidR="00820CB1" w:rsidRPr="005D078F" w:rsidRDefault="00820CB1" w:rsidP="004C5867">
            <w:pPr>
              <w:pStyle w:val="ListParagraph"/>
              <w:numPr>
                <w:ilvl w:val="0"/>
                <w:numId w:val="32"/>
              </w:numPr>
              <w:ind w:left="311" w:hanging="311"/>
              <w:rPr>
                <w:color w:val="000000" w:themeColor="text1"/>
                <w:sz w:val="20"/>
                <w:szCs w:val="20"/>
              </w:rPr>
            </w:pPr>
            <w:r w:rsidRPr="005D078F">
              <w:rPr>
                <w:color w:val="000000" w:themeColor="text1"/>
                <w:sz w:val="20"/>
                <w:szCs w:val="20"/>
              </w:rPr>
              <w:t xml:space="preserve"> (Access/Physical): Bathing/shower/handwashing facilities are too far </w:t>
            </w:r>
          </w:p>
          <w:p w14:paraId="27F0A1D1" w14:textId="77777777" w:rsidR="00820CB1" w:rsidRPr="005D078F" w:rsidRDefault="00820CB1" w:rsidP="004C5867">
            <w:pPr>
              <w:pStyle w:val="ListParagraph"/>
              <w:numPr>
                <w:ilvl w:val="0"/>
                <w:numId w:val="32"/>
              </w:numPr>
              <w:ind w:left="311" w:hanging="311"/>
              <w:rPr>
                <w:color w:val="000000" w:themeColor="text1"/>
                <w:sz w:val="20"/>
                <w:szCs w:val="20"/>
              </w:rPr>
            </w:pPr>
            <w:r w:rsidRPr="005D078F">
              <w:rPr>
                <w:color w:val="000000" w:themeColor="text1"/>
                <w:sz w:val="20"/>
                <w:szCs w:val="20"/>
              </w:rPr>
              <w:t>(Access/Security): Bathing/showering/handwashing is dangerous</w:t>
            </w:r>
          </w:p>
          <w:p w14:paraId="557CA8FD" w14:textId="77777777" w:rsidR="00820CB1" w:rsidRPr="005D078F" w:rsidRDefault="00820CB1" w:rsidP="004C5867">
            <w:pPr>
              <w:pStyle w:val="ListParagraph"/>
              <w:numPr>
                <w:ilvl w:val="0"/>
                <w:numId w:val="32"/>
              </w:numPr>
              <w:ind w:left="271" w:hanging="271"/>
              <w:rPr>
                <w:color w:val="000000" w:themeColor="text1"/>
                <w:sz w:val="20"/>
                <w:szCs w:val="20"/>
              </w:rPr>
            </w:pPr>
            <w:r w:rsidRPr="005D078F">
              <w:rPr>
                <w:color w:val="000000" w:themeColor="text1"/>
                <w:sz w:val="20"/>
                <w:szCs w:val="20"/>
              </w:rPr>
              <w:lastRenderedPageBreak/>
              <w:t>(Access/Discrimination): Some groups (children, women, elderly, ethnic minorities, etc.) do not have access to bathing/shower/handwashing facilities</w:t>
            </w:r>
          </w:p>
          <w:p w14:paraId="2A6BD87D" w14:textId="77777777" w:rsidR="00820CB1" w:rsidRPr="005D078F" w:rsidRDefault="00820CB1" w:rsidP="004C5867">
            <w:pPr>
              <w:pStyle w:val="ListParagraph"/>
              <w:numPr>
                <w:ilvl w:val="0"/>
                <w:numId w:val="32"/>
              </w:numPr>
              <w:ind w:left="271" w:hanging="271"/>
              <w:rPr>
                <w:color w:val="000000" w:themeColor="text1"/>
                <w:sz w:val="20"/>
                <w:szCs w:val="20"/>
              </w:rPr>
            </w:pPr>
            <w:r w:rsidRPr="005D078F">
              <w:rPr>
                <w:color w:val="000000" w:themeColor="text1"/>
                <w:sz w:val="20"/>
                <w:szCs w:val="20"/>
              </w:rPr>
              <w:t xml:space="preserve">(Access/Affordability): Soap and other hygiene items are too expensive </w:t>
            </w:r>
          </w:p>
          <w:p w14:paraId="065D0071" w14:textId="77777777" w:rsidR="00820CB1" w:rsidRPr="005D078F" w:rsidRDefault="00820CB1" w:rsidP="004C5867">
            <w:pPr>
              <w:pStyle w:val="ListParagraph"/>
              <w:numPr>
                <w:ilvl w:val="0"/>
                <w:numId w:val="32"/>
              </w:numPr>
              <w:ind w:left="271" w:hanging="271"/>
              <w:rPr>
                <w:color w:val="000000" w:themeColor="text1"/>
                <w:sz w:val="20"/>
                <w:szCs w:val="20"/>
              </w:rPr>
            </w:pPr>
            <w:r w:rsidRPr="005D078F">
              <w:rPr>
                <w:color w:val="000000" w:themeColor="text1"/>
                <w:sz w:val="20"/>
                <w:szCs w:val="20"/>
              </w:rPr>
              <w:t>(Availability/Market): Soap and other hygiene items are not available at the market</w:t>
            </w:r>
          </w:p>
          <w:p w14:paraId="38E6980A" w14:textId="77777777" w:rsidR="00820CB1" w:rsidRPr="005D078F" w:rsidRDefault="00820CB1" w:rsidP="004C5867">
            <w:pPr>
              <w:pStyle w:val="ListParagraph"/>
              <w:numPr>
                <w:ilvl w:val="0"/>
                <w:numId w:val="32"/>
              </w:numPr>
              <w:ind w:left="271" w:hanging="271"/>
              <w:rPr>
                <w:color w:val="000000" w:themeColor="text1"/>
                <w:sz w:val="20"/>
                <w:szCs w:val="20"/>
              </w:rPr>
            </w:pPr>
            <w:r w:rsidRPr="005D078F">
              <w:rPr>
                <w:color w:val="000000" w:themeColor="text1"/>
                <w:sz w:val="20"/>
                <w:szCs w:val="20"/>
              </w:rPr>
              <w:t>(Attitude/Beliefs): People do not think hygiene is important</w:t>
            </w:r>
          </w:p>
          <w:p w14:paraId="34907118" w14:textId="77777777" w:rsidR="008F6355" w:rsidRPr="005D078F" w:rsidRDefault="008F6355" w:rsidP="004C5867">
            <w:pPr>
              <w:pStyle w:val="ListParagraph"/>
              <w:numPr>
                <w:ilvl w:val="0"/>
                <w:numId w:val="32"/>
              </w:numPr>
              <w:ind w:left="271" w:hanging="271"/>
              <w:rPr>
                <w:color w:val="000000" w:themeColor="text1"/>
                <w:sz w:val="20"/>
                <w:szCs w:val="20"/>
              </w:rPr>
            </w:pPr>
            <w:r w:rsidRPr="005D078F">
              <w:rPr>
                <w:i/>
                <w:color w:val="000000" w:themeColor="text1"/>
                <w:sz w:val="20"/>
                <w:szCs w:val="20"/>
              </w:rPr>
              <w:t>Don’t know</w:t>
            </w:r>
            <w:r w:rsidRPr="005D078F">
              <w:rPr>
                <w:color w:val="000000" w:themeColor="text1"/>
                <w:sz w:val="20"/>
                <w:szCs w:val="20"/>
              </w:rPr>
              <w:t xml:space="preserve">/no answer </w:t>
            </w:r>
          </w:p>
          <w:p w14:paraId="1D3103DA" w14:textId="428427FD" w:rsidR="00820CB1" w:rsidRPr="005D078F" w:rsidRDefault="00820CB1" w:rsidP="004C5867">
            <w:pPr>
              <w:pStyle w:val="ListParagraph"/>
              <w:numPr>
                <w:ilvl w:val="0"/>
                <w:numId w:val="32"/>
              </w:numPr>
              <w:ind w:left="271" w:hanging="271"/>
              <w:rPr>
                <w:color w:val="000000" w:themeColor="text1"/>
                <w:sz w:val="20"/>
                <w:szCs w:val="20"/>
              </w:rPr>
            </w:pPr>
            <w:r w:rsidRPr="005D078F">
              <w:rPr>
                <w:color w:val="000000" w:themeColor="text1"/>
                <w:sz w:val="20"/>
                <w:szCs w:val="20"/>
              </w:rPr>
              <w:t>Other, please specify</w:t>
            </w:r>
          </w:p>
        </w:tc>
        <w:tc>
          <w:tcPr>
            <w:tcW w:w="4394" w:type="dxa"/>
          </w:tcPr>
          <w:p w14:paraId="7C6D93B7" w14:textId="230066C5" w:rsidR="00820CB1" w:rsidRPr="005D078F" w:rsidRDefault="00820CB1" w:rsidP="00FF79D0">
            <w:pPr>
              <w:ind w:left="-120"/>
              <w:rPr>
                <w:color w:val="000000" w:themeColor="text1"/>
                <w:sz w:val="20"/>
                <w:szCs w:val="20"/>
              </w:rPr>
            </w:pPr>
            <w:r w:rsidRPr="005D078F">
              <w:rPr>
                <w:color w:val="000000" w:themeColor="text1"/>
                <w:sz w:val="20"/>
                <w:szCs w:val="20"/>
              </w:rPr>
              <w:lastRenderedPageBreak/>
              <w:t>Please indicate if this is a common problem in the community</w:t>
            </w:r>
            <w:r w:rsidR="003C70BF" w:rsidRPr="005D078F">
              <w:rPr>
                <w:color w:val="000000" w:themeColor="text1"/>
                <w:sz w:val="20"/>
                <w:szCs w:val="20"/>
              </w:rPr>
              <w:t xml:space="preserve"> (Keep the question open. Enumerators recode based on response. Rank top three or select only </w:t>
            </w:r>
            <w:r w:rsidR="00CC67BB" w:rsidRPr="005D078F">
              <w:rPr>
                <w:color w:val="000000" w:themeColor="text1"/>
                <w:sz w:val="20"/>
                <w:szCs w:val="20"/>
              </w:rPr>
              <w:t xml:space="preserve">top </w:t>
            </w:r>
            <w:r w:rsidR="003C70BF" w:rsidRPr="005D078F">
              <w:rPr>
                <w:color w:val="000000" w:themeColor="text1"/>
                <w:sz w:val="20"/>
                <w:szCs w:val="20"/>
              </w:rPr>
              <w:t>three)</w:t>
            </w:r>
            <w:r w:rsidRPr="005D078F">
              <w:rPr>
                <w:color w:val="000000" w:themeColor="text1"/>
                <w:sz w:val="20"/>
                <w:szCs w:val="20"/>
              </w:rPr>
              <w:t>:</w:t>
            </w:r>
          </w:p>
          <w:p w14:paraId="12C8C54D" w14:textId="77777777" w:rsidR="00820CB1" w:rsidRPr="005D078F" w:rsidRDefault="00820CB1" w:rsidP="004C5867">
            <w:pPr>
              <w:pStyle w:val="ListParagraph"/>
              <w:numPr>
                <w:ilvl w:val="0"/>
                <w:numId w:val="32"/>
              </w:numPr>
              <w:ind w:left="271" w:hanging="271"/>
              <w:rPr>
                <w:color w:val="000000" w:themeColor="text1"/>
                <w:sz w:val="20"/>
                <w:szCs w:val="20"/>
              </w:rPr>
            </w:pPr>
            <w:r w:rsidRPr="005D078F">
              <w:rPr>
                <w:color w:val="000000" w:themeColor="text1"/>
                <w:sz w:val="20"/>
                <w:szCs w:val="20"/>
              </w:rPr>
              <w:t xml:space="preserve">(Availability/Infrastructure): Lack of sanitation facilities (latrines/toilets) or facilities too crowded  </w:t>
            </w:r>
          </w:p>
          <w:p w14:paraId="3B45CB27" w14:textId="77777777" w:rsidR="00820CB1" w:rsidRPr="005D078F" w:rsidRDefault="00820CB1" w:rsidP="004C5867">
            <w:pPr>
              <w:pStyle w:val="ListParagraph"/>
              <w:numPr>
                <w:ilvl w:val="0"/>
                <w:numId w:val="32"/>
              </w:numPr>
              <w:ind w:left="271" w:hanging="271"/>
              <w:rPr>
                <w:color w:val="000000" w:themeColor="text1"/>
                <w:sz w:val="20"/>
                <w:szCs w:val="20"/>
              </w:rPr>
            </w:pPr>
            <w:r w:rsidRPr="005D078F">
              <w:rPr>
                <w:color w:val="000000" w:themeColor="text1"/>
                <w:sz w:val="20"/>
                <w:szCs w:val="20"/>
              </w:rPr>
              <w:t>(Availability/ Maintenance): Sanitation facilities (latrines/toilets) are not functioning or full</w:t>
            </w:r>
          </w:p>
          <w:p w14:paraId="7F8F6923" w14:textId="77777777" w:rsidR="00820CB1" w:rsidRPr="005D078F" w:rsidRDefault="00820CB1" w:rsidP="004C5867">
            <w:pPr>
              <w:pStyle w:val="ListParagraph"/>
              <w:numPr>
                <w:ilvl w:val="0"/>
                <w:numId w:val="32"/>
              </w:numPr>
              <w:ind w:left="271" w:hanging="271"/>
              <w:rPr>
                <w:color w:val="000000" w:themeColor="text1"/>
                <w:sz w:val="20"/>
                <w:szCs w:val="20"/>
              </w:rPr>
            </w:pPr>
            <w:r w:rsidRPr="005D078F">
              <w:rPr>
                <w:color w:val="000000" w:themeColor="text1"/>
                <w:sz w:val="20"/>
                <w:szCs w:val="20"/>
              </w:rPr>
              <w:t>(Availability/ Maintenance): Sanitation facilities (latrines/toilets) are unclean/unhygienic</w:t>
            </w:r>
          </w:p>
          <w:p w14:paraId="3BC158FA" w14:textId="77777777" w:rsidR="00820CB1" w:rsidRPr="005D078F" w:rsidRDefault="00820CB1" w:rsidP="004C5867">
            <w:pPr>
              <w:pStyle w:val="ListParagraph"/>
              <w:numPr>
                <w:ilvl w:val="0"/>
                <w:numId w:val="32"/>
              </w:numPr>
              <w:ind w:left="271" w:hanging="271"/>
              <w:rPr>
                <w:color w:val="000000" w:themeColor="text1"/>
                <w:sz w:val="20"/>
                <w:szCs w:val="20"/>
              </w:rPr>
            </w:pPr>
            <w:r w:rsidRPr="005D078F">
              <w:rPr>
                <w:color w:val="000000" w:themeColor="text1"/>
                <w:sz w:val="20"/>
                <w:szCs w:val="20"/>
              </w:rPr>
              <w:t xml:space="preserve">((Access/Dignity): Sanitation facilities (latrines/toilets) are not private (no locks/door/walls/lighting etc.) </w:t>
            </w:r>
          </w:p>
          <w:p w14:paraId="037F5301" w14:textId="77777777" w:rsidR="00820CB1" w:rsidRPr="005D078F" w:rsidRDefault="00820CB1" w:rsidP="004C5867">
            <w:pPr>
              <w:pStyle w:val="ListParagraph"/>
              <w:numPr>
                <w:ilvl w:val="0"/>
                <w:numId w:val="32"/>
              </w:numPr>
              <w:ind w:left="271" w:hanging="271"/>
              <w:rPr>
                <w:color w:val="000000" w:themeColor="text1"/>
                <w:sz w:val="20"/>
                <w:szCs w:val="20"/>
              </w:rPr>
            </w:pPr>
            <w:r w:rsidRPr="005D078F">
              <w:rPr>
                <w:color w:val="000000" w:themeColor="text1"/>
                <w:sz w:val="20"/>
                <w:szCs w:val="20"/>
              </w:rPr>
              <w:t xml:space="preserve">(Access/Dignity): Sanitation facilities (latrines/toilets) are not segregated between men and women </w:t>
            </w:r>
          </w:p>
          <w:p w14:paraId="469FFB38" w14:textId="77777777" w:rsidR="00820CB1" w:rsidRPr="005D078F" w:rsidRDefault="00820CB1" w:rsidP="004C5867">
            <w:pPr>
              <w:pStyle w:val="ListParagraph"/>
              <w:numPr>
                <w:ilvl w:val="0"/>
                <w:numId w:val="32"/>
              </w:numPr>
              <w:ind w:left="271" w:hanging="271"/>
              <w:rPr>
                <w:color w:val="000000" w:themeColor="text1"/>
                <w:sz w:val="20"/>
                <w:szCs w:val="20"/>
              </w:rPr>
            </w:pPr>
            <w:r w:rsidRPr="005D078F">
              <w:rPr>
                <w:color w:val="000000" w:themeColor="text1"/>
                <w:sz w:val="20"/>
                <w:szCs w:val="20"/>
              </w:rPr>
              <w:t xml:space="preserve"> (Access/Physical): Sanitation facilities (latrines/toilets) are too far </w:t>
            </w:r>
          </w:p>
          <w:p w14:paraId="0275737B" w14:textId="77777777" w:rsidR="00820CB1" w:rsidRPr="005D078F" w:rsidRDefault="00820CB1" w:rsidP="004C5867">
            <w:pPr>
              <w:pStyle w:val="ListParagraph"/>
              <w:numPr>
                <w:ilvl w:val="0"/>
                <w:numId w:val="32"/>
              </w:numPr>
              <w:ind w:left="271" w:hanging="271"/>
              <w:rPr>
                <w:color w:val="000000" w:themeColor="text1"/>
                <w:sz w:val="20"/>
                <w:szCs w:val="20"/>
              </w:rPr>
            </w:pPr>
            <w:r w:rsidRPr="005D078F">
              <w:rPr>
                <w:color w:val="000000" w:themeColor="text1"/>
                <w:sz w:val="20"/>
                <w:szCs w:val="20"/>
              </w:rPr>
              <w:lastRenderedPageBreak/>
              <w:t>(Access/Security): Going to the sanitation facilities (latrines/toilets) is dangerous</w:t>
            </w:r>
          </w:p>
          <w:p w14:paraId="6EDBEAE1" w14:textId="77777777" w:rsidR="00820CB1" w:rsidRPr="005D078F" w:rsidRDefault="00820CB1" w:rsidP="004C5867">
            <w:pPr>
              <w:pStyle w:val="ListParagraph"/>
              <w:numPr>
                <w:ilvl w:val="0"/>
                <w:numId w:val="32"/>
              </w:numPr>
              <w:ind w:left="271" w:hanging="271"/>
              <w:rPr>
                <w:color w:val="000000" w:themeColor="text1"/>
                <w:sz w:val="20"/>
                <w:szCs w:val="20"/>
              </w:rPr>
            </w:pPr>
            <w:r w:rsidRPr="005D078F">
              <w:rPr>
                <w:color w:val="000000" w:themeColor="text1"/>
                <w:sz w:val="20"/>
                <w:szCs w:val="20"/>
              </w:rPr>
              <w:t>(Access/Discrimination): Some groups (children, women, elderly, ethnic minorities, etc.) do not have access to sanitation facilities (latrines/toilets)</w:t>
            </w:r>
          </w:p>
          <w:p w14:paraId="05CEB899" w14:textId="77777777" w:rsidR="00820CB1" w:rsidRPr="005D078F" w:rsidRDefault="00820CB1" w:rsidP="004C5867">
            <w:pPr>
              <w:pStyle w:val="ListParagraph"/>
              <w:numPr>
                <w:ilvl w:val="0"/>
                <w:numId w:val="32"/>
              </w:numPr>
              <w:ind w:left="271" w:hanging="271"/>
              <w:rPr>
                <w:color w:val="000000" w:themeColor="text1"/>
                <w:sz w:val="20"/>
                <w:szCs w:val="20"/>
              </w:rPr>
            </w:pPr>
            <w:r w:rsidRPr="005D078F">
              <w:rPr>
                <w:color w:val="000000" w:themeColor="text1"/>
                <w:sz w:val="20"/>
                <w:szCs w:val="20"/>
              </w:rPr>
              <w:t xml:space="preserve">(Availability/Maintenance): Garbage is not collected and remains in the street  </w:t>
            </w:r>
          </w:p>
          <w:p w14:paraId="668C7D8D" w14:textId="77777777" w:rsidR="00820CB1" w:rsidRPr="005D078F" w:rsidRDefault="00820CB1" w:rsidP="004C5867">
            <w:pPr>
              <w:pStyle w:val="ListParagraph"/>
              <w:numPr>
                <w:ilvl w:val="0"/>
                <w:numId w:val="32"/>
              </w:numPr>
              <w:ind w:left="271" w:hanging="271"/>
              <w:rPr>
                <w:color w:val="000000" w:themeColor="text1"/>
                <w:sz w:val="20"/>
                <w:szCs w:val="20"/>
              </w:rPr>
            </w:pPr>
            <w:r w:rsidRPr="005D078F">
              <w:rPr>
                <w:color w:val="000000" w:themeColor="text1"/>
                <w:sz w:val="20"/>
                <w:szCs w:val="20"/>
              </w:rPr>
              <w:t xml:space="preserve">(Availability/Infrastructure): There is no drainage system  </w:t>
            </w:r>
          </w:p>
          <w:p w14:paraId="328F7565" w14:textId="77777777" w:rsidR="008F6355" w:rsidRPr="005D078F" w:rsidRDefault="008F6355" w:rsidP="004C5867">
            <w:pPr>
              <w:pStyle w:val="ListParagraph"/>
              <w:numPr>
                <w:ilvl w:val="0"/>
                <w:numId w:val="32"/>
              </w:numPr>
              <w:ind w:left="271" w:hanging="271"/>
              <w:rPr>
                <w:color w:val="000000" w:themeColor="text1"/>
                <w:sz w:val="20"/>
                <w:szCs w:val="20"/>
              </w:rPr>
            </w:pPr>
            <w:r w:rsidRPr="005D078F">
              <w:rPr>
                <w:i/>
                <w:color w:val="000000" w:themeColor="text1"/>
                <w:sz w:val="20"/>
                <w:szCs w:val="20"/>
              </w:rPr>
              <w:t>Don’t know</w:t>
            </w:r>
            <w:r w:rsidRPr="005D078F">
              <w:rPr>
                <w:color w:val="000000" w:themeColor="text1"/>
                <w:sz w:val="20"/>
                <w:szCs w:val="20"/>
              </w:rPr>
              <w:t xml:space="preserve">/no answer </w:t>
            </w:r>
          </w:p>
          <w:p w14:paraId="05317E18" w14:textId="066D84E2" w:rsidR="00820CB1" w:rsidRPr="005D078F" w:rsidRDefault="00820CB1" w:rsidP="004C5867">
            <w:pPr>
              <w:pStyle w:val="ListParagraph"/>
              <w:numPr>
                <w:ilvl w:val="0"/>
                <w:numId w:val="32"/>
              </w:numPr>
              <w:ind w:left="271" w:hanging="271"/>
              <w:rPr>
                <w:color w:val="000000" w:themeColor="text1"/>
                <w:sz w:val="20"/>
                <w:szCs w:val="20"/>
              </w:rPr>
            </w:pPr>
            <w:r w:rsidRPr="005D078F">
              <w:rPr>
                <w:color w:val="000000" w:themeColor="text1"/>
                <w:sz w:val="20"/>
                <w:szCs w:val="20"/>
              </w:rPr>
              <w:t>Other, please specify</w:t>
            </w:r>
          </w:p>
          <w:p w14:paraId="56BF1D0F" w14:textId="77777777" w:rsidR="00820CB1" w:rsidRPr="005D078F" w:rsidRDefault="00820CB1" w:rsidP="00FF79D0">
            <w:pPr>
              <w:pStyle w:val="ListParagraph"/>
              <w:spacing w:after="160" w:line="259" w:lineRule="auto"/>
              <w:ind w:left="306"/>
              <w:rPr>
                <w:color w:val="000000" w:themeColor="text1"/>
                <w:sz w:val="20"/>
                <w:szCs w:val="20"/>
              </w:rPr>
            </w:pPr>
          </w:p>
          <w:p w14:paraId="7CCAA715" w14:textId="77777777" w:rsidR="00820CB1" w:rsidRPr="005D078F" w:rsidRDefault="00820CB1" w:rsidP="00FF79D0">
            <w:pPr>
              <w:rPr>
                <w:color w:val="000000" w:themeColor="text1"/>
                <w:sz w:val="20"/>
                <w:szCs w:val="20"/>
              </w:rPr>
            </w:pPr>
          </w:p>
        </w:tc>
      </w:tr>
      <w:tr w:rsidR="00820CB1" w14:paraId="0AFBFD3D" w14:textId="77777777" w:rsidTr="00820CB1">
        <w:tc>
          <w:tcPr>
            <w:tcW w:w="2411" w:type="dxa"/>
            <w:shd w:val="clear" w:color="auto" w:fill="BFBFBF" w:themeFill="background1" w:themeFillShade="BF"/>
          </w:tcPr>
          <w:p w14:paraId="038F1422" w14:textId="375473AC" w:rsidR="00820CB1" w:rsidRDefault="00820CB1" w:rsidP="00FF79D0">
            <w:pPr>
              <w:ind w:left="-120"/>
              <w:rPr>
                <w:b/>
              </w:rPr>
            </w:pPr>
            <w:r>
              <w:rPr>
                <w:b/>
              </w:rPr>
              <w:lastRenderedPageBreak/>
              <w:t>Priority concerns</w:t>
            </w:r>
          </w:p>
          <w:p w14:paraId="230403C4" w14:textId="77777777" w:rsidR="00820CB1" w:rsidRDefault="00820CB1" w:rsidP="00FF79D0">
            <w:pPr>
              <w:ind w:left="-120"/>
              <w:rPr>
                <w:b/>
              </w:rPr>
            </w:pPr>
          </w:p>
          <w:p w14:paraId="6C113E82" w14:textId="77777777" w:rsidR="00820CB1" w:rsidRDefault="00820CB1" w:rsidP="00FF79D0">
            <w:pPr>
              <w:ind w:left="-120"/>
              <w:rPr>
                <w:b/>
              </w:rPr>
            </w:pPr>
          </w:p>
          <w:p w14:paraId="6C97E5EE" w14:textId="77777777" w:rsidR="00820CB1" w:rsidRPr="00F90D16" w:rsidRDefault="00820CB1" w:rsidP="00FF79D0">
            <w:pPr>
              <w:ind w:left="-120"/>
              <w:rPr>
                <w:b/>
              </w:rPr>
            </w:pPr>
          </w:p>
        </w:tc>
        <w:tc>
          <w:tcPr>
            <w:tcW w:w="13013" w:type="dxa"/>
            <w:gridSpan w:val="3"/>
          </w:tcPr>
          <w:p w14:paraId="1A5CBA19" w14:textId="356EA71E" w:rsidR="00820CB1" w:rsidRPr="005D078F" w:rsidRDefault="00820CB1" w:rsidP="00FF79D0">
            <w:pPr>
              <w:rPr>
                <w:color w:val="000000" w:themeColor="text1"/>
                <w:sz w:val="20"/>
                <w:szCs w:val="20"/>
              </w:rPr>
            </w:pPr>
            <w:r w:rsidRPr="005D078F">
              <w:rPr>
                <w:color w:val="000000" w:themeColor="text1"/>
                <w:sz w:val="20"/>
                <w:szCs w:val="20"/>
              </w:rPr>
              <w:t xml:space="preserve">We discussed earlier issues related to water, hygiene and sanitation. You mentioned that X, X, X, X, X and X were an issue </w:t>
            </w:r>
            <w:r w:rsidR="003C70BF" w:rsidRPr="005D078F">
              <w:rPr>
                <w:color w:val="000000" w:themeColor="text1"/>
                <w:sz w:val="20"/>
                <w:szCs w:val="20"/>
              </w:rPr>
              <w:t>in this IDP site</w:t>
            </w:r>
            <w:r w:rsidRPr="005D078F">
              <w:rPr>
                <w:color w:val="000000" w:themeColor="text1"/>
                <w:sz w:val="20"/>
                <w:szCs w:val="20"/>
              </w:rPr>
              <w:t>. Could you tell us which are the ones you consider as a priority for intervention?  (Rank top three</w:t>
            </w:r>
            <w:r w:rsidR="00CC67BB" w:rsidRPr="005D078F">
              <w:rPr>
                <w:color w:val="000000" w:themeColor="text1"/>
                <w:sz w:val="20"/>
                <w:szCs w:val="20"/>
              </w:rPr>
              <w:t xml:space="preserve"> or select only top three</w:t>
            </w:r>
            <w:r w:rsidRPr="005D078F">
              <w:rPr>
                <w:color w:val="000000" w:themeColor="text1"/>
                <w:sz w:val="20"/>
                <w:szCs w:val="20"/>
              </w:rPr>
              <w:t>):</w:t>
            </w:r>
          </w:p>
          <w:p w14:paraId="725C1471" w14:textId="77777777" w:rsidR="00820CB1" w:rsidRPr="005D078F" w:rsidRDefault="00820CB1" w:rsidP="004C5867">
            <w:pPr>
              <w:pStyle w:val="ListParagraph"/>
              <w:numPr>
                <w:ilvl w:val="0"/>
                <w:numId w:val="33"/>
              </w:numPr>
              <w:rPr>
                <w:color w:val="000000" w:themeColor="text1"/>
                <w:sz w:val="20"/>
                <w:szCs w:val="20"/>
              </w:rPr>
            </w:pPr>
            <w:r w:rsidRPr="005D078F">
              <w:rPr>
                <w:color w:val="000000" w:themeColor="text1"/>
                <w:sz w:val="20"/>
                <w:szCs w:val="20"/>
              </w:rPr>
              <w:t>People who do not have enough water to drink.</w:t>
            </w:r>
          </w:p>
          <w:p w14:paraId="51891834" w14:textId="77777777" w:rsidR="00820CB1" w:rsidRPr="005D078F" w:rsidRDefault="00820CB1" w:rsidP="004C5867">
            <w:pPr>
              <w:pStyle w:val="ListParagraph"/>
              <w:numPr>
                <w:ilvl w:val="0"/>
                <w:numId w:val="33"/>
              </w:numPr>
              <w:rPr>
                <w:color w:val="000000" w:themeColor="text1"/>
                <w:sz w:val="20"/>
                <w:szCs w:val="20"/>
              </w:rPr>
            </w:pPr>
            <w:r w:rsidRPr="005D078F">
              <w:rPr>
                <w:color w:val="000000" w:themeColor="text1"/>
                <w:sz w:val="20"/>
                <w:szCs w:val="20"/>
              </w:rPr>
              <w:t>People who do not have enough water to cook, bath, do laundry and personal hygiene.</w:t>
            </w:r>
          </w:p>
          <w:p w14:paraId="13726520" w14:textId="77777777" w:rsidR="00820CB1" w:rsidRPr="005D078F" w:rsidRDefault="00820CB1" w:rsidP="004C5867">
            <w:pPr>
              <w:pStyle w:val="ListParagraph"/>
              <w:numPr>
                <w:ilvl w:val="0"/>
                <w:numId w:val="33"/>
              </w:numPr>
              <w:rPr>
                <w:color w:val="000000" w:themeColor="text1"/>
                <w:sz w:val="20"/>
                <w:szCs w:val="20"/>
              </w:rPr>
            </w:pPr>
            <w:r w:rsidRPr="005D078F">
              <w:rPr>
                <w:color w:val="000000" w:themeColor="text1"/>
                <w:sz w:val="20"/>
                <w:szCs w:val="20"/>
              </w:rPr>
              <w:t>People who do not have enough containers to fetch/store water.</w:t>
            </w:r>
          </w:p>
          <w:p w14:paraId="269E351F" w14:textId="77777777" w:rsidR="00820CB1" w:rsidRPr="005D078F" w:rsidRDefault="00820CB1" w:rsidP="004C5867">
            <w:pPr>
              <w:pStyle w:val="ListParagraph"/>
              <w:numPr>
                <w:ilvl w:val="0"/>
                <w:numId w:val="33"/>
              </w:numPr>
              <w:rPr>
                <w:color w:val="000000" w:themeColor="text1"/>
                <w:sz w:val="20"/>
                <w:szCs w:val="20"/>
              </w:rPr>
            </w:pPr>
            <w:r w:rsidRPr="005D078F">
              <w:rPr>
                <w:color w:val="000000" w:themeColor="text1"/>
                <w:sz w:val="20"/>
                <w:szCs w:val="20"/>
              </w:rPr>
              <w:t>People who do not treat their water before drinking it.</w:t>
            </w:r>
          </w:p>
          <w:p w14:paraId="1E68BE74" w14:textId="77777777" w:rsidR="00820CB1" w:rsidRPr="005D078F" w:rsidRDefault="00820CB1" w:rsidP="004C5867">
            <w:pPr>
              <w:pStyle w:val="ListParagraph"/>
              <w:numPr>
                <w:ilvl w:val="0"/>
                <w:numId w:val="33"/>
              </w:numPr>
              <w:rPr>
                <w:color w:val="000000" w:themeColor="text1"/>
                <w:sz w:val="20"/>
                <w:szCs w:val="20"/>
              </w:rPr>
            </w:pPr>
            <w:r w:rsidRPr="005D078F">
              <w:rPr>
                <w:color w:val="000000" w:themeColor="text1"/>
                <w:sz w:val="20"/>
                <w:szCs w:val="20"/>
              </w:rPr>
              <w:t>People who do not have enough soap or soap substitutes.</w:t>
            </w:r>
          </w:p>
          <w:p w14:paraId="335F39F7" w14:textId="77777777" w:rsidR="00820CB1" w:rsidRPr="005D078F" w:rsidRDefault="00820CB1" w:rsidP="004C5867">
            <w:pPr>
              <w:pStyle w:val="ListParagraph"/>
              <w:numPr>
                <w:ilvl w:val="0"/>
                <w:numId w:val="33"/>
              </w:numPr>
              <w:rPr>
                <w:color w:val="000000" w:themeColor="text1"/>
                <w:sz w:val="20"/>
                <w:szCs w:val="20"/>
              </w:rPr>
            </w:pPr>
            <w:r w:rsidRPr="005D078F">
              <w:rPr>
                <w:color w:val="000000" w:themeColor="text1"/>
                <w:sz w:val="20"/>
                <w:szCs w:val="20"/>
              </w:rPr>
              <w:t>People who do not have access to functioning hand-washing facilities.</w:t>
            </w:r>
          </w:p>
          <w:p w14:paraId="673F79B1" w14:textId="77777777" w:rsidR="00820CB1" w:rsidRPr="005D078F" w:rsidRDefault="00820CB1" w:rsidP="004C5867">
            <w:pPr>
              <w:pStyle w:val="ListParagraph"/>
              <w:numPr>
                <w:ilvl w:val="0"/>
                <w:numId w:val="33"/>
              </w:numPr>
              <w:rPr>
                <w:color w:val="000000" w:themeColor="text1"/>
                <w:sz w:val="20"/>
                <w:szCs w:val="20"/>
              </w:rPr>
            </w:pPr>
            <w:r w:rsidRPr="005D078F">
              <w:rPr>
                <w:color w:val="000000" w:themeColor="text1"/>
                <w:sz w:val="20"/>
                <w:szCs w:val="20"/>
              </w:rPr>
              <w:t>People who do not have access to functioning bathing/shower facilities.</w:t>
            </w:r>
          </w:p>
          <w:p w14:paraId="092C67A7" w14:textId="77777777" w:rsidR="00820CB1" w:rsidRPr="005D078F" w:rsidRDefault="00820CB1" w:rsidP="004C5867">
            <w:pPr>
              <w:pStyle w:val="ListParagraph"/>
              <w:numPr>
                <w:ilvl w:val="0"/>
                <w:numId w:val="33"/>
              </w:numPr>
              <w:rPr>
                <w:color w:val="000000" w:themeColor="text1"/>
                <w:sz w:val="20"/>
                <w:szCs w:val="20"/>
              </w:rPr>
            </w:pPr>
            <w:r w:rsidRPr="005D078F">
              <w:rPr>
                <w:color w:val="000000" w:themeColor="text1"/>
                <w:sz w:val="20"/>
                <w:szCs w:val="20"/>
              </w:rPr>
              <w:t>Women who do not have enough female hygiene products.</w:t>
            </w:r>
          </w:p>
          <w:p w14:paraId="079117CF" w14:textId="77777777" w:rsidR="00820CB1" w:rsidRPr="005D078F" w:rsidRDefault="00820CB1" w:rsidP="004C5867">
            <w:pPr>
              <w:pStyle w:val="ListParagraph"/>
              <w:numPr>
                <w:ilvl w:val="0"/>
                <w:numId w:val="33"/>
              </w:numPr>
              <w:rPr>
                <w:color w:val="000000" w:themeColor="text1"/>
                <w:sz w:val="20"/>
                <w:szCs w:val="20"/>
              </w:rPr>
            </w:pPr>
            <w:r w:rsidRPr="005D078F">
              <w:rPr>
                <w:color w:val="000000" w:themeColor="text1"/>
                <w:sz w:val="20"/>
                <w:szCs w:val="20"/>
              </w:rPr>
              <w:t>People who do not have access to functioning sanitation facilities (latrines/toilets).</w:t>
            </w:r>
          </w:p>
          <w:p w14:paraId="644B2522" w14:textId="77777777" w:rsidR="00820CB1" w:rsidRPr="005D078F" w:rsidRDefault="00820CB1" w:rsidP="004C5867">
            <w:pPr>
              <w:pStyle w:val="ListParagraph"/>
              <w:numPr>
                <w:ilvl w:val="0"/>
                <w:numId w:val="33"/>
              </w:numPr>
              <w:rPr>
                <w:color w:val="000000" w:themeColor="text1"/>
                <w:sz w:val="20"/>
                <w:szCs w:val="20"/>
              </w:rPr>
            </w:pPr>
            <w:r w:rsidRPr="005D078F">
              <w:rPr>
                <w:color w:val="000000" w:themeColor="text1"/>
                <w:sz w:val="20"/>
                <w:szCs w:val="20"/>
              </w:rPr>
              <w:t>People who live in areas where sanitation facilities (latrines/toilets) are shared between several households.</w:t>
            </w:r>
          </w:p>
          <w:p w14:paraId="31DC6763" w14:textId="77777777" w:rsidR="00820CB1" w:rsidRPr="005D078F" w:rsidRDefault="00820CB1" w:rsidP="004C5867">
            <w:pPr>
              <w:pStyle w:val="ListParagraph"/>
              <w:numPr>
                <w:ilvl w:val="0"/>
                <w:numId w:val="33"/>
              </w:numPr>
              <w:rPr>
                <w:color w:val="000000" w:themeColor="text1"/>
                <w:sz w:val="20"/>
                <w:szCs w:val="20"/>
              </w:rPr>
            </w:pPr>
            <w:r w:rsidRPr="005D078F">
              <w:rPr>
                <w:color w:val="000000" w:themeColor="text1"/>
                <w:sz w:val="20"/>
                <w:szCs w:val="20"/>
              </w:rPr>
              <w:t>People who live in areas where open defecation is frequently visible.</w:t>
            </w:r>
          </w:p>
          <w:p w14:paraId="6F77193A" w14:textId="77777777" w:rsidR="00820CB1" w:rsidRPr="005D078F" w:rsidRDefault="00820CB1" w:rsidP="004C5867">
            <w:pPr>
              <w:pStyle w:val="ListParagraph"/>
              <w:numPr>
                <w:ilvl w:val="0"/>
                <w:numId w:val="33"/>
              </w:numPr>
              <w:rPr>
                <w:color w:val="000000" w:themeColor="text1"/>
                <w:sz w:val="20"/>
                <w:szCs w:val="20"/>
              </w:rPr>
            </w:pPr>
            <w:r w:rsidRPr="005D078F">
              <w:rPr>
                <w:color w:val="000000" w:themeColor="text1"/>
                <w:sz w:val="20"/>
                <w:szCs w:val="20"/>
              </w:rPr>
              <w:t>People who live in areas where dumped garbage is frequently visible.</w:t>
            </w:r>
          </w:p>
          <w:p w14:paraId="470FC539" w14:textId="77777777" w:rsidR="00820CB1" w:rsidRPr="005D078F" w:rsidRDefault="00820CB1" w:rsidP="004C5867">
            <w:pPr>
              <w:pStyle w:val="ListParagraph"/>
              <w:numPr>
                <w:ilvl w:val="0"/>
                <w:numId w:val="33"/>
              </w:numPr>
              <w:rPr>
                <w:color w:val="000000" w:themeColor="text1"/>
                <w:sz w:val="20"/>
                <w:szCs w:val="20"/>
              </w:rPr>
            </w:pPr>
            <w:r w:rsidRPr="005D078F">
              <w:rPr>
                <w:color w:val="000000" w:themeColor="text1"/>
                <w:sz w:val="20"/>
                <w:szCs w:val="20"/>
              </w:rPr>
              <w:t>People who live in areas where wastewater is frequently visible (sewage problems).</w:t>
            </w:r>
          </w:p>
          <w:p w14:paraId="430DFEFD" w14:textId="77777777" w:rsidR="00820CB1" w:rsidRPr="005D078F" w:rsidRDefault="00820CB1" w:rsidP="00FF79D0">
            <w:pPr>
              <w:rPr>
                <w:color w:val="000000" w:themeColor="text1"/>
                <w:sz w:val="20"/>
                <w:szCs w:val="20"/>
              </w:rPr>
            </w:pPr>
          </w:p>
        </w:tc>
      </w:tr>
      <w:tr w:rsidR="00820CB1" w14:paraId="739B1548" w14:textId="77777777" w:rsidTr="00820CB1">
        <w:trPr>
          <w:trHeight w:val="467"/>
        </w:trPr>
        <w:tc>
          <w:tcPr>
            <w:tcW w:w="2411" w:type="dxa"/>
            <w:shd w:val="clear" w:color="auto" w:fill="BFBFBF" w:themeFill="background1" w:themeFillShade="BF"/>
          </w:tcPr>
          <w:p w14:paraId="002ED206" w14:textId="1DD44FF4" w:rsidR="00820CB1" w:rsidRDefault="00820CB1" w:rsidP="00FF79D0">
            <w:pPr>
              <w:ind w:left="-120"/>
            </w:pPr>
            <w:r w:rsidRPr="00F90D16">
              <w:rPr>
                <w:b/>
              </w:rPr>
              <w:t>Priority groups</w:t>
            </w:r>
          </w:p>
          <w:p w14:paraId="1F3BE0E3" w14:textId="77777777" w:rsidR="00820CB1" w:rsidDel="00D73B33" w:rsidRDefault="00820CB1" w:rsidP="00FF79D0">
            <w:pPr>
              <w:ind w:left="-120"/>
            </w:pPr>
          </w:p>
          <w:p w14:paraId="572F1A7D" w14:textId="77777777" w:rsidR="00820CB1" w:rsidDel="00D73B33" w:rsidRDefault="00820CB1" w:rsidP="00FF79D0">
            <w:pPr>
              <w:ind w:left="-120"/>
            </w:pPr>
          </w:p>
          <w:p w14:paraId="45181436" w14:textId="77777777" w:rsidR="00820CB1" w:rsidRDefault="00820CB1" w:rsidP="00FF79D0">
            <w:pPr>
              <w:ind w:left="-120"/>
            </w:pPr>
          </w:p>
        </w:tc>
        <w:tc>
          <w:tcPr>
            <w:tcW w:w="13013" w:type="dxa"/>
            <w:gridSpan w:val="3"/>
          </w:tcPr>
          <w:p w14:paraId="55B1EAC5" w14:textId="7797D339" w:rsidR="00820CB1" w:rsidRPr="005D078F" w:rsidRDefault="00820CB1" w:rsidP="00FF79D0">
            <w:pPr>
              <w:rPr>
                <w:color w:val="000000" w:themeColor="text1"/>
                <w:sz w:val="20"/>
                <w:szCs w:val="20"/>
              </w:rPr>
            </w:pPr>
            <w:r w:rsidRPr="005D078F">
              <w:rPr>
                <w:color w:val="000000" w:themeColor="text1"/>
                <w:sz w:val="20"/>
                <w:szCs w:val="20"/>
              </w:rPr>
              <w:t>Overall, what are the demographic groups facing the most severe issues related with water, sanitation and hygiene? (Rank top three</w:t>
            </w:r>
            <w:r w:rsidR="00707CF3" w:rsidRPr="005D078F">
              <w:rPr>
                <w:color w:val="000000" w:themeColor="text1"/>
                <w:sz w:val="20"/>
                <w:szCs w:val="20"/>
              </w:rPr>
              <w:t xml:space="preserve"> or select only top three</w:t>
            </w:r>
            <w:r w:rsidRPr="005D078F">
              <w:rPr>
                <w:color w:val="000000" w:themeColor="text1"/>
                <w:sz w:val="20"/>
                <w:szCs w:val="20"/>
              </w:rPr>
              <w:t>)</w:t>
            </w:r>
          </w:p>
          <w:p w14:paraId="2588586A" w14:textId="77777777" w:rsidR="00820CB1" w:rsidRPr="005D078F" w:rsidRDefault="00820CB1" w:rsidP="004C5867">
            <w:pPr>
              <w:pStyle w:val="ListParagraph"/>
              <w:numPr>
                <w:ilvl w:val="0"/>
                <w:numId w:val="34"/>
              </w:numPr>
              <w:rPr>
                <w:color w:val="000000" w:themeColor="text1"/>
                <w:sz w:val="20"/>
                <w:szCs w:val="20"/>
              </w:rPr>
            </w:pPr>
            <w:r w:rsidRPr="005D078F">
              <w:rPr>
                <w:color w:val="000000" w:themeColor="text1"/>
                <w:sz w:val="20"/>
                <w:szCs w:val="20"/>
              </w:rPr>
              <w:t xml:space="preserve">Adult males </w:t>
            </w:r>
          </w:p>
          <w:p w14:paraId="7AB4B3F8" w14:textId="77777777" w:rsidR="00820CB1" w:rsidRPr="005D078F" w:rsidRDefault="00820CB1" w:rsidP="004C5867">
            <w:pPr>
              <w:pStyle w:val="ListParagraph"/>
              <w:numPr>
                <w:ilvl w:val="0"/>
                <w:numId w:val="34"/>
              </w:numPr>
              <w:rPr>
                <w:color w:val="000000" w:themeColor="text1"/>
                <w:sz w:val="20"/>
                <w:szCs w:val="20"/>
              </w:rPr>
            </w:pPr>
            <w:r w:rsidRPr="005D078F">
              <w:rPr>
                <w:color w:val="000000" w:themeColor="text1"/>
                <w:sz w:val="20"/>
                <w:szCs w:val="20"/>
              </w:rPr>
              <w:t xml:space="preserve">Adult females </w:t>
            </w:r>
          </w:p>
          <w:p w14:paraId="01692CA8" w14:textId="77777777" w:rsidR="00820CB1" w:rsidRPr="005D078F" w:rsidRDefault="00820CB1" w:rsidP="004C5867">
            <w:pPr>
              <w:pStyle w:val="ListParagraph"/>
              <w:numPr>
                <w:ilvl w:val="0"/>
                <w:numId w:val="34"/>
              </w:numPr>
              <w:rPr>
                <w:color w:val="000000" w:themeColor="text1"/>
                <w:sz w:val="20"/>
                <w:szCs w:val="20"/>
              </w:rPr>
            </w:pPr>
            <w:r w:rsidRPr="005D078F">
              <w:rPr>
                <w:color w:val="000000" w:themeColor="text1"/>
                <w:sz w:val="20"/>
                <w:szCs w:val="20"/>
              </w:rPr>
              <w:t xml:space="preserve">Elderly males </w:t>
            </w:r>
          </w:p>
          <w:p w14:paraId="3AE2CA60" w14:textId="77777777" w:rsidR="00820CB1" w:rsidRPr="005D078F" w:rsidRDefault="00820CB1" w:rsidP="004C5867">
            <w:pPr>
              <w:pStyle w:val="ListParagraph"/>
              <w:numPr>
                <w:ilvl w:val="0"/>
                <w:numId w:val="34"/>
              </w:numPr>
              <w:rPr>
                <w:color w:val="000000" w:themeColor="text1"/>
                <w:sz w:val="20"/>
                <w:szCs w:val="20"/>
              </w:rPr>
            </w:pPr>
            <w:r w:rsidRPr="005D078F">
              <w:rPr>
                <w:color w:val="000000" w:themeColor="text1"/>
                <w:sz w:val="20"/>
                <w:szCs w:val="20"/>
              </w:rPr>
              <w:t xml:space="preserve">Elderly females </w:t>
            </w:r>
          </w:p>
          <w:p w14:paraId="297A9833" w14:textId="77777777" w:rsidR="00820CB1" w:rsidRPr="005D078F" w:rsidRDefault="00820CB1" w:rsidP="004C5867">
            <w:pPr>
              <w:pStyle w:val="ListParagraph"/>
              <w:numPr>
                <w:ilvl w:val="0"/>
                <w:numId w:val="34"/>
              </w:numPr>
              <w:rPr>
                <w:color w:val="000000" w:themeColor="text1"/>
                <w:sz w:val="20"/>
                <w:szCs w:val="20"/>
              </w:rPr>
            </w:pPr>
            <w:r w:rsidRPr="005D078F">
              <w:rPr>
                <w:color w:val="000000" w:themeColor="text1"/>
                <w:sz w:val="20"/>
                <w:szCs w:val="20"/>
              </w:rPr>
              <w:t xml:space="preserve">Child males </w:t>
            </w:r>
          </w:p>
          <w:p w14:paraId="5F2D9ADE" w14:textId="77777777" w:rsidR="00820CB1" w:rsidRPr="005D078F" w:rsidRDefault="00820CB1" w:rsidP="004C5867">
            <w:pPr>
              <w:pStyle w:val="ListParagraph"/>
              <w:numPr>
                <w:ilvl w:val="0"/>
                <w:numId w:val="34"/>
              </w:numPr>
              <w:rPr>
                <w:color w:val="000000" w:themeColor="text1"/>
                <w:sz w:val="20"/>
                <w:szCs w:val="20"/>
              </w:rPr>
            </w:pPr>
            <w:r w:rsidRPr="005D078F">
              <w:rPr>
                <w:color w:val="000000" w:themeColor="text1"/>
                <w:sz w:val="20"/>
                <w:szCs w:val="20"/>
              </w:rPr>
              <w:t>Child females</w:t>
            </w:r>
          </w:p>
        </w:tc>
      </w:tr>
    </w:tbl>
    <w:p w14:paraId="7446E39C" w14:textId="7187FA26" w:rsidR="002D343E" w:rsidRDefault="002D343E" w:rsidP="004F0B25">
      <w:pPr>
        <w:spacing w:after="0" w:line="276" w:lineRule="auto"/>
      </w:pPr>
    </w:p>
    <w:p w14:paraId="08948702" w14:textId="600E51A4" w:rsidR="002D343E" w:rsidRDefault="002D343E" w:rsidP="004F0B25">
      <w:pPr>
        <w:spacing w:after="0" w:line="276" w:lineRule="auto"/>
      </w:pPr>
    </w:p>
    <w:p w14:paraId="717237DC" w14:textId="77777777" w:rsidR="0034402D" w:rsidRDefault="0034402D" w:rsidP="004F0B25">
      <w:pPr>
        <w:spacing w:after="0" w:line="276" w:lineRule="auto"/>
        <w:sectPr w:rsidR="0034402D" w:rsidSect="00BA56BF">
          <w:pgSz w:w="16838" w:h="11906" w:orient="landscape"/>
          <w:pgMar w:top="567" w:right="837" w:bottom="567" w:left="567" w:header="709" w:footer="0" w:gutter="0"/>
          <w:cols w:space="708"/>
          <w:docGrid w:linePitch="360"/>
        </w:sectPr>
      </w:pPr>
    </w:p>
    <w:p w14:paraId="08D7FEF1" w14:textId="4B05A2E2" w:rsidR="00AE4F42" w:rsidRPr="004B1F17" w:rsidRDefault="00AE4F42" w:rsidP="004F0B25">
      <w:pPr>
        <w:pStyle w:val="Heading2"/>
        <w:numPr>
          <w:ilvl w:val="0"/>
          <w:numId w:val="3"/>
        </w:numPr>
        <w:ind w:left="426" w:hanging="426"/>
      </w:pPr>
      <w:bookmarkStart w:id="40" w:name="_Toc529891732"/>
      <w:r w:rsidRPr="004B1F17">
        <w:lastRenderedPageBreak/>
        <w:t xml:space="preserve">WASH Example of </w:t>
      </w:r>
      <w:r w:rsidR="003C7185">
        <w:t>R</w:t>
      </w:r>
      <w:r w:rsidRPr="004B1F17">
        <w:t>eport</w:t>
      </w:r>
      <w:r w:rsidR="002D343E">
        <w:t xml:space="preserve"> </w:t>
      </w:r>
      <w:r w:rsidR="003C7185">
        <w:t>U</w:t>
      </w:r>
      <w:r w:rsidR="002D343E">
        <w:t xml:space="preserve">sing DTM </w:t>
      </w:r>
      <w:r w:rsidR="003C7185">
        <w:t>D</w:t>
      </w:r>
      <w:r w:rsidR="002D343E">
        <w:t>ata</w:t>
      </w:r>
      <w:bookmarkEnd w:id="40"/>
    </w:p>
    <w:p w14:paraId="2F7751B8" w14:textId="7AA76644" w:rsidR="00225CC7" w:rsidRDefault="001D2C6D" w:rsidP="00225CC7">
      <w:pPr>
        <w:pStyle w:val="Default"/>
        <w:ind w:left="709"/>
        <w:jc w:val="both"/>
        <w:rPr>
          <w:b/>
          <w:sz w:val="20"/>
          <w:szCs w:val="22"/>
        </w:rPr>
      </w:pPr>
      <w:r>
        <w:rPr>
          <w:noProof/>
          <w:lang w:eastAsia="en-GB"/>
        </w:rPr>
        <w:drawing>
          <wp:anchor distT="0" distB="0" distL="114300" distR="114300" simplePos="0" relativeHeight="251661824" behindDoc="0" locked="0" layoutInCell="1" allowOverlap="1" wp14:anchorId="7F1E3A3B" wp14:editId="520697C3">
            <wp:simplePos x="0" y="0"/>
            <wp:positionH relativeFrom="column">
              <wp:posOffset>122555</wp:posOffset>
            </wp:positionH>
            <wp:positionV relativeFrom="paragraph">
              <wp:posOffset>103505</wp:posOffset>
            </wp:positionV>
            <wp:extent cx="5173345" cy="7314565"/>
            <wp:effectExtent l="0" t="0" r="8255" b="63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5173345" cy="7314565"/>
                    </a:xfrm>
                    <a:prstGeom prst="rect">
                      <a:avLst/>
                    </a:prstGeom>
                  </pic:spPr>
                </pic:pic>
              </a:graphicData>
            </a:graphic>
            <wp14:sizeRelH relativeFrom="margin">
              <wp14:pctWidth>0</wp14:pctWidth>
            </wp14:sizeRelH>
            <wp14:sizeRelV relativeFrom="margin">
              <wp14:pctHeight>0</wp14:pctHeight>
            </wp14:sizeRelV>
          </wp:anchor>
        </w:drawing>
      </w:r>
      <w:r w:rsidR="00225CC7">
        <w:rPr>
          <w:b/>
          <w:sz w:val="20"/>
          <w:szCs w:val="22"/>
        </w:rPr>
        <w:t>Key findings:</w:t>
      </w:r>
    </w:p>
    <w:p w14:paraId="1279E9EE" w14:textId="77777777" w:rsidR="00225CC7" w:rsidRPr="00225CC7" w:rsidRDefault="00225CC7" w:rsidP="00225CC7">
      <w:pPr>
        <w:pStyle w:val="Default"/>
        <w:ind w:left="709"/>
        <w:jc w:val="both"/>
        <w:rPr>
          <w:sz w:val="20"/>
          <w:szCs w:val="22"/>
        </w:rPr>
      </w:pPr>
    </w:p>
    <w:p w14:paraId="5E26A287" w14:textId="083334A5" w:rsidR="00E17D70" w:rsidRPr="001D2C6D" w:rsidRDefault="00E17D70" w:rsidP="006364E6">
      <w:pPr>
        <w:pStyle w:val="Default"/>
        <w:numPr>
          <w:ilvl w:val="0"/>
          <w:numId w:val="45"/>
        </w:numPr>
        <w:ind w:left="709" w:hanging="142"/>
        <w:jc w:val="both"/>
        <w:rPr>
          <w:sz w:val="20"/>
          <w:szCs w:val="22"/>
        </w:rPr>
      </w:pPr>
      <w:r w:rsidRPr="001D2C6D">
        <w:rPr>
          <w:b/>
          <w:sz w:val="20"/>
          <w:szCs w:val="22"/>
        </w:rPr>
        <w:t>WASH actors need to scale up interventions for IDPs in emergency and makeshift shelters</w:t>
      </w:r>
      <w:r w:rsidRPr="001D2C6D">
        <w:rPr>
          <w:sz w:val="20"/>
          <w:szCs w:val="22"/>
        </w:rPr>
        <w:t xml:space="preserve">. Out of 700.000 IDPs in the affected areas, 463.000 are facing high, severe or critical WASH conditions. 88% reside in self-made/makeshift or emergency shelter. Of those sites receiving assistance, only 26% </w:t>
      </w:r>
      <w:r w:rsidR="00EC25CF" w:rsidRPr="001D2C6D">
        <w:rPr>
          <w:sz w:val="20"/>
          <w:szCs w:val="22"/>
        </w:rPr>
        <w:t>can meet their basic WASH needs</w:t>
      </w:r>
      <w:r w:rsidRPr="001D2C6D">
        <w:rPr>
          <w:sz w:val="20"/>
          <w:szCs w:val="22"/>
        </w:rPr>
        <w:t>.</w:t>
      </w:r>
      <w:r w:rsidR="001D2C6D" w:rsidRPr="001D2C6D">
        <w:rPr>
          <w:sz w:val="20"/>
          <w:szCs w:val="22"/>
        </w:rPr>
        <w:t xml:space="preserve"> IDPs in government building are generally and receiving assistance are generally better off than other IDPs.</w:t>
      </w:r>
    </w:p>
    <w:p w14:paraId="0B361027" w14:textId="3D7254E0" w:rsidR="00E17D70" w:rsidRDefault="00E17D70" w:rsidP="001D2C6D">
      <w:pPr>
        <w:pStyle w:val="Default"/>
        <w:numPr>
          <w:ilvl w:val="0"/>
          <w:numId w:val="45"/>
        </w:numPr>
        <w:ind w:left="709" w:hanging="142"/>
        <w:jc w:val="both"/>
        <w:rPr>
          <w:sz w:val="20"/>
          <w:szCs w:val="22"/>
        </w:rPr>
      </w:pPr>
      <w:r w:rsidRPr="009448EA">
        <w:rPr>
          <w:b/>
          <w:sz w:val="20"/>
          <w:szCs w:val="22"/>
        </w:rPr>
        <w:t>WASH response coverage is nearly complete.</w:t>
      </w:r>
      <w:r>
        <w:rPr>
          <w:sz w:val="20"/>
          <w:szCs w:val="22"/>
        </w:rPr>
        <w:t xml:space="preserve"> Despite </w:t>
      </w:r>
      <w:r w:rsidR="00EC25CF">
        <w:rPr>
          <w:sz w:val="20"/>
          <w:szCs w:val="22"/>
        </w:rPr>
        <w:t xml:space="preserve">improved </w:t>
      </w:r>
      <w:r w:rsidR="00B91CA7">
        <w:rPr>
          <w:sz w:val="20"/>
          <w:szCs w:val="22"/>
        </w:rPr>
        <w:t>geographical coverage</w:t>
      </w:r>
      <w:r w:rsidR="00EC25CF">
        <w:rPr>
          <w:sz w:val="20"/>
          <w:szCs w:val="22"/>
        </w:rPr>
        <w:t xml:space="preserve"> from WASH actors</w:t>
      </w:r>
      <w:r>
        <w:rPr>
          <w:sz w:val="20"/>
          <w:szCs w:val="22"/>
        </w:rPr>
        <w:t>, 40 sites</w:t>
      </w:r>
      <w:r w:rsidR="00EC25CF">
        <w:rPr>
          <w:sz w:val="20"/>
          <w:szCs w:val="22"/>
        </w:rPr>
        <w:t xml:space="preserve"> (~55.000 IDPS) not receiving assistance still face</w:t>
      </w:r>
      <w:r>
        <w:rPr>
          <w:sz w:val="20"/>
          <w:szCs w:val="22"/>
        </w:rPr>
        <w:t xml:space="preserve"> high, severe or critical unmet needs</w:t>
      </w:r>
      <w:r w:rsidRPr="001618D3">
        <w:rPr>
          <w:sz w:val="20"/>
          <w:szCs w:val="22"/>
        </w:rPr>
        <w:t xml:space="preserve">, the </w:t>
      </w:r>
      <w:r>
        <w:rPr>
          <w:sz w:val="20"/>
          <w:szCs w:val="22"/>
        </w:rPr>
        <w:t xml:space="preserve">large </w:t>
      </w:r>
      <w:r w:rsidRPr="001618D3">
        <w:rPr>
          <w:sz w:val="20"/>
          <w:szCs w:val="22"/>
        </w:rPr>
        <w:t>majority of them located in Jere, Konduga</w:t>
      </w:r>
      <w:r>
        <w:rPr>
          <w:sz w:val="20"/>
          <w:szCs w:val="22"/>
        </w:rPr>
        <w:t>, Monguno</w:t>
      </w:r>
      <w:r w:rsidRPr="001618D3">
        <w:rPr>
          <w:sz w:val="20"/>
          <w:szCs w:val="22"/>
        </w:rPr>
        <w:t xml:space="preserve"> and M</w:t>
      </w:r>
      <w:r>
        <w:rPr>
          <w:sz w:val="20"/>
          <w:szCs w:val="22"/>
        </w:rPr>
        <w:t>.</w:t>
      </w:r>
      <w:r w:rsidRPr="001618D3">
        <w:rPr>
          <w:sz w:val="20"/>
          <w:szCs w:val="22"/>
        </w:rPr>
        <w:t>M</w:t>
      </w:r>
      <w:r>
        <w:rPr>
          <w:sz w:val="20"/>
          <w:szCs w:val="22"/>
        </w:rPr>
        <w:t>.</w:t>
      </w:r>
      <w:r w:rsidRPr="001618D3">
        <w:rPr>
          <w:sz w:val="20"/>
          <w:szCs w:val="22"/>
        </w:rPr>
        <w:t xml:space="preserve">C. </w:t>
      </w:r>
      <w:r w:rsidR="00EC25CF">
        <w:rPr>
          <w:sz w:val="20"/>
          <w:szCs w:val="22"/>
        </w:rPr>
        <w:t>WASH n</w:t>
      </w:r>
      <w:r>
        <w:rPr>
          <w:sz w:val="20"/>
          <w:szCs w:val="22"/>
        </w:rPr>
        <w:t xml:space="preserve">eeds assessments are </w:t>
      </w:r>
      <w:r w:rsidR="00EC25CF">
        <w:rPr>
          <w:sz w:val="20"/>
          <w:szCs w:val="22"/>
        </w:rPr>
        <w:t>urgently</w:t>
      </w:r>
      <w:r>
        <w:rPr>
          <w:sz w:val="20"/>
          <w:szCs w:val="22"/>
        </w:rPr>
        <w:t xml:space="preserve"> required </w:t>
      </w:r>
      <w:r w:rsidR="00EC25CF">
        <w:rPr>
          <w:sz w:val="20"/>
          <w:szCs w:val="22"/>
        </w:rPr>
        <w:t>in</w:t>
      </w:r>
      <w:r>
        <w:rPr>
          <w:sz w:val="20"/>
          <w:szCs w:val="22"/>
        </w:rPr>
        <w:t xml:space="preserve"> those sites </w:t>
      </w:r>
      <w:r w:rsidR="00EC25CF">
        <w:rPr>
          <w:sz w:val="20"/>
          <w:szCs w:val="22"/>
        </w:rPr>
        <w:t xml:space="preserve">to launch </w:t>
      </w:r>
      <w:r>
        <w:rPr>
          <w:sz w:val="20"/>
          <w:szCs w:val="22"/>
        </w:rPr>
        <w:t>appropriate response.</w:t>
      </w:r>
    </w:p>
    <w:p w14:paraId="60255F05" w14:textId="1B9F3CDF" w:rsidR="00B91CA7" w:rsidRPr="00B91CA7" w:rsidRDefault="001D2C6D" w:rsidP="006364E6">
      <w:pPr>
        <w:pStyle w:val="Default"/>
        <w:numPr>
          <w:ilvl w:val="0"/>
          <w:numId w:val="45"/>
        </w:numPr>
        <w:ind w:left="284" w:hanging="207"/>
        <w:jc w:val="both"/>
        <w:rPr>
          <w:sz w:val="20"/>
          <w:szCs w:val="22"/>
        </w:rPr>
      </w:pPr>
      <w:r w:rsidRPr="001D2C6D">
        <w:rPr>
          <w:b/>
          <w:sz w:val="20"/>
          <w:szCs w:val="22"/>
        </w:rPr>
        <w:t>Integrated WASH assistance is required in sites who haven’t received assistance yet.</w:t>
      </w:r>
      <w:r>
        <w:rPr>
          <w:sz w:val="20"/>
          <w:szCs w:val="22"/>
        </w:rPr>
        <w:t xml:space="preserve"> </w:t>
      </w:r>
      <w:r w:rsidR="00E17D70" w:rsidRPr="00B91CA7">
        <w:rPr>
          <w:sz w:val="20"/>
          <w:szCs w:val="22"/>
        </w:rPr>
        <w:t>In sites not receiving WASH assistance, water supply</w:t>
      </w:r>
      <w:r w:rsidR="00B91CA7" w:rsidRPr="00B91CA7">
        <w:rPr>
          <w:sz w:val="20"/>
          <w:szCs w:val="22"/>
        </w:rPr>
        <w:t xml:space="preserve">, </w:t>
      </w:r>
      <w:r w:rsidR="00E17D70" w:rsidRPr="00B91CA7">
        <w:rPr>
          <w:sz w:val="20"/>
          <w:szCs w:val="22"/>
        </w:rPr>
        <w:t>sanitation</w:t>
      </w:r>
      <w:r w:rsidR="00B91CA7" w:rsidRPr="00B91CA7">
        <w:rPr>
          <w:sz w:val="20"/>
          <w:szCs w:val="22"/>
        </w:rPr>
        <w:t xml:space="preserve"> and hygiene gaps affect nearly all IDPs, except in Dikwa and Mafa. </w:t>
      </w:r>
      <w:r w:rsidR="00E17D70" w:rsidRPr="00B91CA7">
        <w:rPr>
          <w:sz w:val="20"/>
          <w:szCs w:val="22"/>
        </w:rPr>
        <w:t>In sites already receiving WASH assistance,</w:t>
      </w:r>
      <w:r w:rsidR="00B91CA7" w:rsidRPr="00B91CA7">
        <w:rPr>
          <w:sz w:val="20"/>
          <w:szCs w:val="22"/>
        </w:rPr>
        <w:t xml:space="preserve"> critical gaps in the three sub</w:t>
      </w:r>
      <w:r w:rsidR="0018634A">
        <w:rPr>
          <w:sz w:val="20"/>
          <w:szCs w:val="22"/>
        </w:rPr>
        <w:t>-</w:t>
      </w:r>
      <w:r w:rsidR="00B91CA7" w:rsidRPr="00B91CA7">
        <w:rPr>
          <w:sz w:val="20"/>
          <w:szCs w:val="22"/>
        </w:rPr>
        <w:t xml:space="preserve">sectors were identified in Biu, Kalabalge and Ngala. </w:t>
      </w:r>
      <w:r w:rsidR="00E17D70" w:rsidRPr="00B91CA7">
        <w:rPr>
          <w:sz w:val="20"/>
          <w:szCs w:val="22"/>
        </w:rPr>
        <w:t xml:space="preserve"> </w:t>
      </w:r>
      <w:r w:rsidR="00B91CA7" w:rsidRPr="00B91CA7">
        <w:rPr>
          <w:sz w:val="20"/>
          <w:szCs w:val="22"/>
        </w:rPr>
        <w:t>Immediate follow up WAS</w:t>
      </w:r>
      <w:r w:rsidR="00213664">
        <w:rPr>
          <w:sz w:val="20"/>
          <w:szCs w:val="22"/>
        </w:rPr>
        <w:t>H</w:t>
      </w:r>
      <w:r w:rsidR="00B91CA7" w:rsidRPr="00B91CA7">
        <w:rPr>
          <w:sz w:val="20"/>
          <w:szCs w:val="22"/>
        </w:rPr>
        <w:t xml:space="preserve"> assessment are required in those locations to identify and address unmet need</w:t>
      </w:r>
      <w:r>
        <w:rPr>
          <w:sz w:val="20"/>
          <w:szCs w:val="22"/>
        </w:rPr>
        <w:t>s and mitigate public health risks.</w:t>
      </w:r>
      <w:r w:rsidR="0050632A">
        <w:rPr>
          <w:sz w:val="20"/>
          <w:szCs w:val="22"/>
        </w:rPr>
        <w:t xml:space="preserve"> The priority concerns </w:t>
      </w:r>
      <w:r w:rsidR="0042111C">
        <w:rPr>
          <w:sz w:val="20"/>
          <w:szCs w:val="22"/>
        </w:rPr>
        <w:t xml:space="preserve">heat </w:t>
      </w:r>
      <w:r w:rsidR="0050632A">
        <w:rPr>
          <w:sz w:val="20"/>
          <w:szCs w:val="22"/>
        </w:rPr>
        <w:t>table next page indicate</w:t>
      </w:r>
      <w:r w:rsidR="0042111C">
        <w:rPr>
          <w:sz w:val="20"/>
          <w:szCs w:val="22"/>
        </w:rPr>
        <w:t>s</w:t>
      </w:r>
      <w:r w:rsidR="0050632A">
        <w:rPr>
          <w:sz w:val="20"/>
          <w:szCs w:val="22"/>
        </w:rPr>
        <w:t xml:space="preserve"> the focus of individual assessments.</w:t>
      </w:r>
    </w:p>
    <w:p w14:paraId="76AECB09" w14:textId="301CA6AF" w:rsidR="00E17D70" w:rsidRDefault="00E17D70" w:rsidP="00E17D70">
      <w:pPr>
        <w:pStyle w:val="Default"/>
        <w:numPr>
          <w:ilvl w:val="0"/>
          <w:numId w:val="45"/>
        </w:numPr>
        <w:ind w:left="142" w:hanging="142"/>
        <w:jc w:val="both"/>
        <w:rPr>
          <w:sz w:val="20"/>
          <w:szCs w:val="22"/>
        </w:rPr>
      </w:pPr>
      <w:r w:rsidRPr="009448EA">
        <w:rPr>
          <w:b/>
          <w:sz w:val="20"/>
          <w:szCs w:val="22"/>
        </w:rPr>
        <w:t>Interventions needs to be tailored to each site context</w:t>
      </w:r>
      <w:r>
        <w:rPr>
          <w:b/>
          <w:sz w:val="20"/>
          <w:szCs w:val="22"/>
        </w:rPr>
        <w:t xml:space="preserve"> and based on in-depth assessments</w:t>
      </w:r>
      <w:r w:rsidRPr="009448EA">
        <w:rPr>
          <w:b/>
          <w:sz w:val="20"/>
          <w:szCs w:val="22"/>
        </w:rPr>
        <w:t>.</w:t>
      </w:r>
      <w:r>
        <w:rPr>
          <w:sz w:val="20"/>
          <w:szCs w:val="22"/>
        </w:rPr>
        <w:t xml:space="preserve"> Types of underlying factors vary frequently, mostly depending on security, level of assistance and access to markets. IDPs living in sites not receiving WASH assistance primarily suffer </w:t>
      </w:r>
      <w:r w:rsidR="0018634A">
        <w:rPr>
          <w:sz w:val="20"/>
          <w:szCs w:val="22"/>
        </w:rPr>
        <w:t>availability</w:t>
      </w:r>
      <w:r>
        <w:rPr>
          <w:sz w:val="20"/>
          <w:szCs w:val="22"/>
        </w:rPr>
        <w:t xml:space="preserve"> issues, mostly due to distance to water points and security. Quality was </w:t>
      </w:r>
      <w:r w:rsidR="001D2C6D">
        <w:rPr>
          <w:sz w:val="20"/>
          <w:szCs w:val="22"/>
        </w:rPr>
        <w:t xml:space="preserve">frequently </w:t>
      </w:r>
      <w:r>
        <w:rPr>
          <w:sz w:val="20"/>
          <w:szCs w:val="22"/>
        </w:rPr>
        <w:t xml:space="preserve">mentioned as a key issue in Mafa and </w:t>
      </w:r>
      <w:r w:rsidR="001D2C6D">
        <w:rPr>
          <w:sz w:val="20"/>
          <w:szCs w:val="22"/>
        </w:rPr>
        <w:t>M.M.C., mostly due to</w:t>
      </w:r>
      <w:r>
        <w:rPr>
          <w:sz w:val="20"/>
          <w:szCs w:val="22"/>
        </w:rPr>
        <w:t xml:space="preserve"> water</w:t>
      </w:r>
      <w:r w:rsidR="001D2C6D">
        <w:rPr>
          <w:sz w:val="20"/>
          <w:szCs w:val="22"/>
        </w:rPr>
        <w:t xml:space="preserve"> taste</w:t>
      </w:r>
      <w:r>
        <w:rPr>
          <w:sz w:val="20"/>
          <w:szCs w:val="22"/>
        </w:rPr>
        <w:t xml:space="preserve">. IDPs living in sites receiving WASH assistance report a lack of safe water on local market but also a lack of functioning water points and long waiting time at the water points. Quality issues were more frequently mentioned in </w:t>
      </w:r>
      <w:r w:rsidR="001D2C6D">
        <w:rPr>
          <w:sz w:val="20"/>
          <w:szCs w:val="22"/>
        </w:rPr>
        <w:t>Kalabalge and Mafa</w:t>
      </w:r>
      <w:r>
        <w:rPr>
          <w:sz w:val="20"/>
          <w:szCs w:val="22"/>
        </w:rPr>
        <w:t>.</w:t>
      </w:r>
    </w:p>
    <w:p w14:paraId="14196F73" w14:textId="7E0770CC" w:rsidR="001D2C6D" w:rsidRDefault="001D2C6D" w:rsidP="001D2C6D">
      <w:pPr>
        <w:pStyle w:val="Default"/>
        <w:numPr>
          <w:ilvl w:val="0"/>
          <w:numId w:val="45"/>
        </w:numPr>
        <w:ind w:left="142" w:hanging="142"/>
        <w:jc w:val="both"/>
        <w:rPr>
          <w:sz w:val="20"/>
          <w:szCs w:val="22"/>
        </w:rPr>
      </w:pPr>
      <w:r w:rsidRPr="007A6E8C">
        <w:rPr>
          <w:b/>
          <w:sz w:val="20"/>
          <w:szCs w:val="22"/>
        </w:rPr>
        <w:t>Children and elderly’s WASH needs should be assessed more in</w:t>
      </w:r>
      <w:r>
        <w:rPr>
          <w:b/>
          <w:sz w:val="20"/>
          <w:szCs w:val="22"/>
        </w:rPr>
        <w:t>-</w:t>
      </w:r>
      <w:r w:rsidRPr="007A6E8C">
        <w:rPr>
          <w:b/>
          <w:sz w:val="20"/>
          <w:szCs w:val="22"/>
        </w:rPr>
        <w:t>depth.</w:t>
      </w:r>
      <w:r>
        <w:rPr>
          <w:sz w:val="20"/>
          <w:szCs w:val="22"/>
        </w:rPr>
        <w:t xml:space="preserve"> No strong </w:t>
      </w:r>
      <w:r w:rsidRPr="009003DB">
        <w:rPr>
          <w:sz w:val="20"/>
          <w:szCs w:val="22"/>
        </w:rPr>
        <w:t>patterns emerge from the identification of priority population groups</w:t>
      </w:r>
      <w:r>
        <w:rPr>
          <w:sz w:val="20"/>
          <w:szCs w:val="22"/>
        </w:rPr>
        <w:t xml:space="preserve">, indicating that all suffer identically </w:t>
      </w:r>
      <w:r w:rsidR="0050632A">
        <w:rPr>
          <w:sz w:val="20"/>
          <w:szCs w:val="22"/>
        </w:rPr>
        <w:t>of WASH</w:t>
      </w:r>
      <w:r>
        <w:rPr>
          <w:sz w:val="20"/>
          <w:szCs w:val="22"/>
        </w:rPr>
        <w:t xml:space="preserve"> shortages. In IDPs sites not receiving WASH assistance, females were generally considered more of a priority, especially elderly and children. In IDPs sites already receiving WASH assistance, children </w:t>
      </w:r>
      <w:r w:rsidR="0050632A">
        <w:rPr>
          <w:sz w:val="20"/>
          <w:szCs w:val="22"/>
        </w:rPr>
        <w:t xml:space="preserve">and male elderly </w:t>
      </w:r>
      <w:r>
        <w:rPr>
          <w:sz w:val="20"/>
          <w:szCs w:val="22"/>
        </w:rPr>
        <w:t xml:space="preserve">were considered more of a priority. To understand better the issue, focus group discussions with both </w:t>
      </w:r>
      <w:r w:rsidR="0050632A">
        <w:rPr>
          <w:sz w:val="20"/>
          <w:szCs w:val="22"/>
        </w:rPr>
        <w:t>children</w:t>
      </w:r>
      <w:r>
        <w:rPr>
          <w:sz w:val="20"/>
          <w:szCs w:val="22"/>
        </w:rPr>
        <w:t xml:space="preserve"> and elderly should be undertaken in </w:t>
      </w:r>
      <w:r w:rsidR="0050632A">
        <w:rPr>
          <w:sz w:val="20"/>
          <w:szCs w:val="22"/>
        </w:rPr>
        <w:t>assessed sites</w:t>
      </w:r>
      <w:r>
        <w:rPr>
          <w:sz w:val="20"/>
          <w:szCs w:val="22"/>
        </w:rPr>
        <w:t xml:space="preserve">. </w:t>
      </w:r>
    </w:p>
    <w:p w14:paraId="57892C54" w14:textId="42E77279" w:rsidR="0050632A" w:rsidRDefault="0050632A" w:rsidP="005D475D">
      <w:r>
        <w:rPr>
          <w:noProof/>
          <w:lang w:eastAsia="en-GB"/>
        </w:rPr>
        <w:lastRenderedPageBreak/>
        <w:drawing>
          <wp:inline distT="0" distB="0" distL="0" distR="0" wp14:anchorId="441F5D8E" wp14:editId="241C249D">
            <wp:extent cx="6840220" cy="96691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840220" cy="9669145"/>
                    </a:xfrm>
                    <a:prstGeom prst="rect">
                      <a:avLst/>
                    </a:prstGeom>
                  </pic:spPr>
                </pic:pic>
              </a:graphicData>
            </a:graphic>
          </wp:inline>
        </w:drawing>
      </w:r>
    </w:p>
    <w:p w14:paraId="1647F0B7" w14:textId="3F1A2A1A" w:rsidR="00CA1938" w:rsidRPr="00CA1938" w:rsidRDefault="002D343E" w:rsidP="004F0B25">
      <w:pPr>
        <w:pStyle w:val="Heading1"/>
        <w:spacing w:after="0" w:line="276" w:lineRule="auto"/>
        <w:ind w:left="426" w:hanging="426"/>
        <w:rPr>
          <w:rFonts w:ascii="Arial" w:hAnsi="Arial" w:cs="Arial"/>
        </w:rPr>
      </w:pPr>
      <w:bookmarkStart w:id="41" w:name="_Toc529891733"/>
      <w:r>
        <w:rPr>
          <w:rFonts w:ascii="Arial" w:hAnsi="Arial" w:cs="Arial"/>
        </w:rPr>
        <w:lastRenderedPageBreak/>
        <w:t>Annex Child Protection</w:t>
      </w:r>
      <w:bookmarkEnd w:id="41"/>
    </w:p>
    <w:p w14:paraId="00FFCA0E" w14:textId="6FF7292A" w:rsidR="00CA1938" w:rsidRDefault="00CA1938" w:rsidP="004F0B25">
      <w:pPr>
        <w:pStyle w:val="Default"/>
        <w:spacing w:line="276" w:lineRule="auto"/>
        <w:jc w:val="both"/>
        <w:rPr>
          <w:sz w:val="22"/>
          <w:szCs w:val="22"/>
        </w:rPr>
      </w:pPr>
    </w:p>
    <w:p w14:paraId="62C91585" w14:textId="77C58E77" w:rsidR="00AE4F42" w:rsidRDefault="00AE4F42" w:rsidP="004F0B25">
      <w:pPr>
        <w:pStyle w:val="Heading2"/>
        <w:numPr>
          <w:ilvl w:val="0"/>
          <w:numId w:val="7"/>
        </w:numPr>
        <w:ind w:left="426" w:hanging="426"/>
      </w:pPr>
      <w:bookmarkStart w:id="42" w:name="_Toc529891734"/>
      <w:r w:rsidRPr="004B1F17">
        <w:t xml:space="preserve">Child Protection Analysis </w:t>
      </w:r>
      <w:r w:rsidR="003C7185">
        <w:t>F</w:t>
      </w:r>
      <w:r w:rsidRPr="004B1F17">
        <w:t>ramework</w:t>
      </w:r>
      <w:bookmarkEnd w:id="42"/>
    </w:p>
    <w:p w14:paraId="4AB7D838" w14:textId="77777777" w:rsidR="00DA2A9E" w:rsidRDefault="00DA2A9E" w:rsidP="00A2080D">
      <w:pPr>
        <w:pStyle w:val="Default"/>
        <w:spacing w:line="276" w:lineRule="auto"/>
        <w:jc w:val="both"/>
        <w:rPr>
          <w:sz w:val="22"/>
          <w:szCs w:val="22"/>
        </w:rPr>
      </w:pPr>
    </w:p>
    <w:p w14:paraId="69A8F465" w14:textId="7CDB64C4" w:rsidR="002D343E" w:rsidRDefault="002D343E" w:rsidP="00A2080D">
      <w:pPr>
        <w:pStyle w:val="Default"/>
        <w:spacing w:line="276" w:lineRule="auto"/>
        <w:jc w:val="both"/>
        <w:rPr>
          <w:sz w:val="22"/>
          <w:szCs w:val="22"/>
        </w:rPr>
      </w:pPr>
      <w:r w:rsidRPr="00A2080D">
        <w:rPr>
          <w:sz w:val="22"/>
          <w:szCs w:val="22"/>
        </w:rPr>
        <w:t>T</w:t>
      </w:r>
      <w:r w:rsidR="00C2574F" w:rsidRPr="00A2080D">
        <w:rPr>
          <w:sz w:val="22"/>
          <w:szCs w:val="22"/>
        </w:rPr>
        <w:t>he</w:t>
      </w:r>
      <w:r w:rsidRPr="00A2080D">
        <w:rPr>
          <w:sz w:val="22"/>
          <w:szCs w:val="22"/>
        </w:rPr>
        <w:t xml:space="preserve"> Child Protection Analysis Framework was designed in 2018 based on a review of </w:t>
      </w:r>
      <w:r w:rsidR="00DD30CE" w:rsidRPr="00A2080D">
        <w:rPr>
          <w:sz w:val="22"/>
          <w:szCs w:val="22"/>
        </w:rPr>
        <w:t>CP</w:t>
      </w:r>
      <w:r w:rsidRPr="00A2080D">
        <w:rPr>
          <w:sz w:val="22"/>
          <w:szCs w:val="22"/>
        </w:rPr>
        <w:t xml:space="preserve"> existing guidance and needs assessment reports. The Framework represents the different topics and sub</w:t>
      </w:r>
      <w:r w:rsidR="00DD30CE" w:rsidRPr="00A2080D">
        <w:rPr>
          <w:sz w:val="22"/>
          <w:szCs w:val="22"/>
        </w:rPr>
        <w:t>-</w:t>
      </w:r>
      <w:r w:rsidRPr="00A2080D">
        <w:rPr>
          <w:sz w:val="22"/>
          <w:szCs w:val="22"/>
        </w:rPr>
        <w:t xml:space="preserve">topics generally being measured during </w:t>
      </w:r>
      <w:r w:rsidR="00DD30CE" w:rsidRPr="00A2080D">
        <w:rPr>
          <w:sz w:val="22"/>
          <w:szCs w:val="22"/>
        </w:rPr>
        <w:t xml:space="preserve">CP </w:t>
      </w:r>
      <w:r w:rsidRPr="00A2080D">
        <w:rPr>
          <w:sz w:val="22"/>
          <w:szCs w:val="22"/>
        </w:rPr>
        <w:t xml:space="preserve">needs </w:t>
      </w:r>
      <w:r w:rsidR="009A7329">
        <w:rPr>
          <w:sz w:val="22"/>
          <w:szCs w:val="22"/>
        </w:rPr>
        <w:t>analysis through direct or proxy indicators.</w:t>
      </w:r>
    </w:p>
    <w:p w14:paraId="07B5A433" w14:textId="2D29C3D0" w:rsidR="009A7329" w:rsidRDefault="009A7329" w:rsidP="00A2080D">
      <w:pPr>
        <w:pStyle w:val="Default"/>
        <w:spacing w:line="276" w:lineRule="auto"/>
        <w:jc w:val="both"/>
        <w:rPr>
          <w:sz w:val="22"/>
          <w:szCs w:val="22"/>
        </w:rPr>
      </w:pPr>
    </w:p>
    <w:p w14:paraId="3649D223" w14:textId="6A696B62" w:rsidR="009A7329" w:rsidRPr="00A2080D" w:rsidRDefault="009A7329" w:rsidP="00A2080D">
      <w:pPr>
        <w:pStyle w:val="Default"/>
        <w:spacing w:line="276" w:lineRule="auto"/>
        <w:jc w:val="both"/>
        <w:rPr>
          <w:sz w:val="22"/>
          <w:szCs w:val="22"/>
        </w:rPr>
      </w:pPr>
      <w:r>
        <w:rPr>
          <w:noProof/>
          <w:lang w:eastAsia="en-GB"/>
        </w:rPr>
        <w:drawing>
          <wp:inline distT="0" distB="0" distL="0" distR="0" wp14:anchorId="69498583" wp14:editId="651CE88E">
            <wp:extent cx="6921500" cy="4235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19031" t="24592" r="18585" b="8731"/>
                    <a:stretch/>
                  </pic:blipFill>
                  <pic:spPr bwMode="auto">
                    <a:xfrm>
                      <a:off x="0" y="0"/>
                      <a:ext cx="6934674" cy="4243512"/>
                    </a:xfrm>
                    <a:prstGeom prst="rect">
                      <a:avLst/>
                    </a:prstGeom>
                    <a:ln>
                      <a:noFill/>
                    </a:ln>
                    <a:extLst>
                      <a:ext uri="{53640926-AAD7-44D8-BBD7-CCE9431645EC}">
                        <a14:shadowObscured xmlns:a14="http://schemas.microsoft.com/office/drawing/2010/main"/>
                      </a:ext>
                    </a:extLst>
                  </pic:spPr>
                </pic:pic>
              </a:graphicData>
            </a:graphic>
          </wp:inline>
        </w:drawing>
      </w:r>
    </w:p>
    <w:p w14:paraId="5C88C08B" w14:textId="53434474" w:rsidR="002D343E" w:rsidRDefault="002D343E" w:rsidP="004F0B25">
      <w:pPr>
        <w:spacing w:after="0" w:line="276" w:lineRule="auto"/>
      </w:pPr>
    </w:p>
    <w:p w14:paraId="56A5F958" w14:textId="77777777" w:rsidR="009A7329" w:rsidRDefault="009A7329" w:rsidP="004F0B25">
      <w:pPr>
        <w:spacing w:after="0" w:line="276" w:lineRule="auto"/>
      </w:pPr>
    </w:p>
    <w:p w14:paraId="7DC7FBC6" w14:textId="6A1B74B1" w:rsidR="002D343E" w:rsidRDefault="002D343E" w:rsidP="004F0B25">
      <w:pPr>
        <w:spacing w:after="0" w:line="276" w:lineRule="auto"/>
      </w:pPr>
    </w:p>
    <w:p w14:paraId="3A5887BD" w14:textId="715C248A" w:rsidR="00FF79D0" w:rsidRDefault="00FF79D0" w:rsidP="004F0B25">
      <w:pPr>
        <w:spacing w:after="0" w:line="276" w:lineRule="auto"/>
      </w:pPr>
    </w:p>
    <w:p w14:paraId="76F2BBE3" w14:textId="58468F9A" w:rsidR="00FF79D0" w:rsidRDefault="00FF79D0" w:rsidP="004F0B25">
      <w:pPr>
        <w:spacing w:after="0" w:line="276" w:lineRule="auto"/>
      </w:pPr>
    </w:p>
    <w:p w14:paraId="25FFF145" w14:textId="03099423" w:rsidR="00FF79D0" w:rsidRDefault="00FF79D0" w:rsidP="004F0B25">
      <w:pPr>
        <w:spacing w:after="0" w:line="276" w:lineRule="auto"/>
      </w:pPr>
    </w:p>
    <w:p w14:paraId="2184C6FA" w14:textId="08B6B847" w:rsidR="00FF79D0" w:rsidRDefault="00FF79D0" w:rsidP="004F0B25">
      <w:pPr>
        <w:spacing w:after="0" w:line="276" w:lineRule="auto"/>
      </w:pPr>
    </w:p>
    <w:p w14:paraId="64C832CA" w14:textId="308CE4CD" w:rsidR="00FF79D0" w:rsidRDefault="00FF79D0" w:rsidP="004F0B25">
      <w:pPr>
        <w:spacing w:after="0" w:line="276" w:lineRule="auto"/>
      </w:pPr>
    </w:p>
    <w:p w14:paraId="28324FC3" w14:textId="324D6E22" w:rsidR="00FF79D0" w:rsidRDefault="00FF79D0" w:rsidP="004F0B25">
      <w:pPr>
        <w:spacing w:after="0" w:line="276" w:lineRule="auto"/>
      </w:pPr>
    </w:p>
    <w:p w14:paraId="5F86CBF1" w14:textId="6A36F01D" w:rsidR="00FF79D0" w:rsidRDefault="00FF79D0" w:rsidP="004F0B25">
      <w:pPr>
        <w:spacing w:after="0" w:line="276" w:lineRule="auto"/>
      </w:pPr>
    </w:p>
    <w:p w14:paraId="58A66B97" w14:textId="3912B06B" w:rsidR="00FF79D0" w:rsidRDefault="00FF79D0" w:rsidP="004F0B25">
      <w:pPr>
        <w:spacing w:after="0" w:line="276" w:lineRule="auto"/>
      </w:pPr>
    </w:p>
    <w:p w14:paraId="1D06B976" w14:textId="1879F4D3" w:rsidR="00FF79D0" w:rsidRDefault="00FF79D0" w:rsidP="004F0B25">
      <w:pPr>
        <w:spacing w:after="0" w:line="276" w:lineRule="auto"/>
      </w:pPr>
    </w:p>
    <w:p w14:paraId="19B20BEF" w14:textId="07E2FD41" w:rsidR="00FF79D0" w:rsidRDefault="00FF79D0" w:rsidP="004F0B25">
      <w:pPr>
        <w:spacing w:after="0" w:line="276" w:lineRule="auto"/>
      </w:pPr>
    </w:p>
    <w:p w14:paraId="2A1A5705" w14:textId="0CCF1DBD" w:rsidR="00FF79D0" w:rsidRDefault="00FF79D0" w:rsidP="004F0B25">
      <w:pPr>
        <w:spacing w:after="0" w:line="276" w:lineRule="auto"/>
      </w:pPr>
    </w:p>
    <w:p w14:paraId="00B49E5A" w14:textId="24E403F3" w:rsidR="00FF79D0" w:rsidRDefault="00FF79D0" w:rsidP="004F0B25">
      <w:pPr>
        <w:spacing w:after="0" w:line="276" w:lineRule="auto"/>
      </w:pPr>
    </w:p>
    <w:p w14:paraId="5A784353" w14:textId="4C4C6ABE" w:rsidR="00FF79D0" w:rsidRDefault="00FF79D0" w:rsidP="004F0B25">
      <w:pPr>
        <w:spacing w:after="0" w:line="276" w:lineRule="auto"/>
      </w:pPr>
    </w:p>
    <w:p w14:paraId="2AA7DD7B" w14:textId="1330133D" w:rsidR="00FF79D0" w:rsidRDefault="00FF79D0" w:rsidP="004F0B25">
      <w:pPr>
        <w:spacing w:after="0" w:line="276" w:lineRule="auto"/>
      </w:pPr>
    </w:p>
    <w:p w14:paraId="365EC18F" w14:textId="2FEF84B1" w:rsidR="00FF79D0" w:rsidRDefault="00FF79D0" w:rsidP="004F0B25">
      <w:pPr>
        <w:spacing w:after="0" w:line="276" w:lineRule="auto"/>
      </w:pPr>
    </w:p>
    <w:p w14:paraId="12C2562A" w14:textId="686D75C7" w:rsidR="00FF79D0" w:rsidRDefault="00FF79D0" w:rsidP="004F0B25">
      <w:pPr>
        <w:spacing w:after="0" w:line="276" w:lineRule="auto"/>
      </w:pPr>
    </w:p>
    <w:p w14:paraId="5F904B9B" w14:textId="77777777" w:rsidR="00FF79D0" w:rsidRDefault="00FF79D0" w:rsidP="004F0B25">
      <w:pPr>
        <w:spacing w:after="0" w:line="276" w:lineRule="auto"/>
        <w:sectPr w:rsidR="00FF79D0" w:rsidSect="0034402D">
          <w:pgSz w:w="11906" w:h="16838"/>
          <w:pgMar w:top="837" w:right="567" w:bottom="567" w:left="567" w:header="709" w:footer="0" w:gutter="0"/>
          <w:cols w:space="708"/>
          <w:docGrid w:linePitch="360"/>
        </w:sectPr>
      </w:pPr>
    </w:p>
    <w:p w14:paraId="574B6F13" w14:textId="16AB324E" w:rsidR="00AE4F42" w:rsidRDefault="00251352" w:rsidP="004F0B25">
      <w:pPr>
        <w:pStyle w:val="Heading2"/>
        <w:numPr>
          <w:ilvl w:val="0"/>
          <w:numId w:val="3"/>
        </w:numPr>
        <w:ind w:left="426" w:hanging="426"/>
      </w:pPr>
      <w:bookmarkStart w:id="43" w:name="_Toc529891735"/>
      <w:r w:rsidRPr="004B1F17">
        <w:lastRenderedPageBreak/>
        <w:t xml:space="preserve">Child Protection </w:t>
      </w:r>
      <w:r w:rsidR="003C7185">
        <w:t>Questions</w:t>
      </w:r>
      <w:bookmarkEnd w:id="43"/>
    </w:p>
    <w:tbl>
      <w:tblPr>
        <w:tblStyle w:val="TableGrid1"/>
        <w:tblW w:w="15762"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D9D9D9" w:themeFill="background1" w:themeFillShade="D9"/>
        <w:tblLayout w:type="fixed"/>
        <w:tblLook w:val="04A0" w:firstRow="1" w:lastRow="0" w:firstColumn="1" w:lastColumn="0" w:noHBand="0" w:noVBand="1"/>
      </w:tblPr>
      <w:tblGrid>
        <w:gridCol w:w="1162"/>
        <w:gridCol w:w="942"/>
        <w:gridCol w:w="1293"/>
        <w:gridCol w:w="2552"/>
        <w:gridCol w:w="1061"/>
        <w:gridCol w:w="1349"/>
        <w:gridCol w:w="1350"/>
        <w:gridCol w:w="1170"/>
        <w:gridCol w:w="1170"/>
        <w:gridCol w:w="1080"/>
        <w:gridCol w:w="1215"/>
        <w:gridCol w:w="1418"/>
      </w:tblGrid>
      <w:tr w:rsidR="00FB4E29" w:rsidRPr="004825C3" w14:paraId="241CB60F" w14:textId="77777777" w:rsidTr="00FB4E29">
        <w:trPr>
          <w:trHeight w:val="293"/>
        </w:trPr>
        <w:tc>
          <w:tcPr>
            <w:tcW w:w="15762" w:type="dxa"/>
            <w:gridSpan w:val="12"/>
            <w:shd w:val="clear" w:color="auto" w:fill="D9D9D9" w:themeFill="background1" w:themeFillShade="D9"/>
          </w:tcPr>
          <w:p w14:paraId="6E433A33" w14:textId="0C8DE80C" w:rsidR="00FB4E29" w:rsidRPr="004825C3" w:rsidRDefault="00FB4E29" w:rsidP="00FB4E29">
            <w:pPr>
              <w:jc w:val="center"/>
              <w:rPr>
                <w:b/>
                <w:sz w:val="20"/>
                <w:szCs w:val="20"/>
                <w:lang w:val="en-US"/>
              </w:rPr>
            </w:pPr>
            <w:r>
              <w:rPr>
                <w:b/>
                <w:sz w:val="20"/>
                <w:szCs w:val="20"/>
                <w:lang w:val="en-US"/>
              </w:rPr>
              <w:t>Screening questions</w:t>
            </w:r>
          </w:p>
        </w:tc>
      </w:tr>
      <w:tr w:rsidR="004825C3" w:rsidRPr="004825C3" w14:paraId="741BB8A2" w14:textId="77777777" w:rsidTr="00FB4E29">
        <w:trPr>
          <w:trHeight w:val="539"/>
        </w:trPr>
        <w:tc>
          <w:tcPr>
            <w:tcW w:w="1162" w:type="dxa"/>
            <w:shd w:val="clear" w:color="auto" w:fill="D9D9D9" w:themeFill="background1" w:themeFillShade="D9"/>
          </w:tcPr>
          <w:p w14:paraId="711ABDDF" w14:textId="77777777" w:rsidR="004825C3" w:rsidRPr="004825C3" w:rsidRDefault="004825C3" w:rsidP="00FB4E29">
            <w:pPr>
              <w:jc w:val="center"/>
              <w:rPr>
                <w:b/>
                <w:sz w:val="20"/>
                <w:szCs w:val="20"/>
                <w:lang w:val="en-US"/>
              </w:rPr>
            </w:pPr>
            <w:r w:rsidRPr="004825C3">
              <w:rPr>
                <w:b/>
                <w:sz w:val="20"/>
                <w:szCs w:val="20"/>
                <w:lang w:val="en-US"/>
              </w:rPr>
              <w:t>Section</w:t>
            </w:r>
          </w:p>
        </w:tc>
        <w:tc>
          <w:tcPr>
            <w:tcW w:w="942" w:type="dxa"/>
            <w:shd w:val="clear" w:color="auto" w:fill="D9D9D9" w:themeFill="background1" w:themeFillShade="D9"/>
          </w:tcPr>
          <w:p w14:paraId="29F309A7" w14:textId="77777777" w:rsidR="004825C3" w:rsidRPr="004825C3" w:rsidRDefault="004825C3" w:rsidP="00FB4E29">
            <w:pPr>
              <w:jc w:val="center"/>
              <w:rPr>
                <w:b/>
                <w:sz w:val="20"/>
                <w:szCs w:val="20"/>
                <w:lang w:val="en-US"/>
              </w:rPr>
            </w:pPr>
            <w:r w:rsidRPr="004825C3">
              <w:rPr>
                <w:b/>
                <w:sz w:val="20"/>
                <w:szCs w:val="20"/>
                <w:lang w:val="en-US"/>
              </w:rPr>
              <w:t>Priority</w:t>
            </w:r>
          </w:p>
        </w:tc>
        <w:tc>
          <w:tcPr>
            <w:tcW w:w="1293" w:type="dxa"/>
            <w:shd w:val="clear" w:color="auto" w:fill="D9D9D9" w:themeFill="background1" w:themeFillShade="D9"/>
          </w:tcPr>
          <w:p w14:paraId="6BC60609" w14:textId="2BBE92A5" w:rsidR="004825C3" w:rsidRPr="004825C3" w:rsidRDefault="004825C3" w:rsidP="00FB4E29">
            <w:pPr>
              <w:jc w:val="center"/>
              <w:rPr>
                <w:b/>
                <w:sz w:val="20"/>
                <w:szCs w:val="20"/>
                <w:lang w:val="en-US"/>
              </w:rPr>
            </w:pPr>
            <w:r w:rsidRPr="004825C3">
              <w:rPr>
                <w:b/>
                <w:sz w:val="20"/>
                <w:szCs w:val="20"/>
                <w:lang w:val="en-US"/>
              </w:rPr>
              <w:t>Indicator</w:t>
            </w:r>
          </w:p>
        </w:tc>
        <w:tc>
          <w:tcPr>
            <w:tcW w:w="2552" w:type="dxa"/>
            <w:shd w:val="clear" w:color="auto" w:fill="D9D9D9" w:themeFill="background1" w:themeFillShade="D9"/>
          </w:tcPr>
          <w:p w14:paraId="26E27438" w14:textId="77777777" w:rsidR="004825C3" w:rsidRPr="004825C3" w:rsidRDefault="004825C3" w:rsidP="00FB4E29">
            <w:pPr>
              <w:jc w:val="center"/>
              <w:rPr>
                <w:b/>
                <w:sz w:val="20"/>
                <w:szCs w:val="20"/>
                <w:lang w:val="en-US"/>
              </w:rPr>
            </w:pPr>
            <w:r w:rsidRPr="004825C3">
              <w:rPr>
                <w:b/>
                <w:sz w:val="20"/>
                <w:szCs w:val="20"/>
                <w:lang w:val="en-US"/>
              </w:rPr>
              <w:t>Questions</w:t>
            </w:r>
          </w:p>
        </w:tc>
        <w:tc>
          <w:tcPr>
            <w:tcW w:w="8395" w:type="dxa"/>
            <w:gridSpan w:val="7"/>
            <w:shd w:val="clear" w:color="auto" w:fill="D9D9D9" w:themeFill="background1" w:themeFillShade="D9"/>
          </w:tcPr>
          <w:p w14:paraId="58914004" w14:textId="4CFE19B2" w:rsidR="004825C3" w:rsidRPr="004825C3" w:rsidRDefault="00FB4E29" w:rsidP="00FB4E29">
            <w:pPr>
              <w:jc w:val="center"/>
              <w:rPr>
                <w:b/>
                <w:sz w:val="20"/>
                <w:szCs w:val="20"/>
                <w:lang w:val="en-US"/>
              </w:rPr>
            </w:pPr>
            <w:r>
              <w:rPr>
                <w:b/>
                <w:sz w:val="20"/>
                <w:szCs w:val="20"/>
                <w:lang w:val="en-US"/>
              </w:rPr>
              <w:t>Response items</w:t>
            </w:r>
          </w:p>
        </w:tc>
        <w:tc>
          <w:tcPr>
            <w:tcW w:w="1418" w:type="dxa"/>
            <w:shd w:val="clear" w:color="auto" w:fill="D9D9D9" w:themeFill="background1" w:themeFillShade="D9"/>
          </w:tcPr>
          <w:p w14:paraId="5751B1B8" w14:textId="77777777" w:rsidR="004825C3" w:rsidRPr="004825C3" w:rsidDel="00C92F13" w:rsidRDefault="004825C3" w:rsidP="00FB4E29">
            <w:pPr>
              <w:jc w:val="center"/>
              <w:rPr>
                <w:b/>
                <w:sz w:val="20"/>
                <w:szCs w:val="20"/>
                <w:lang w:val="en-US"/>
              </w:rPr>
            </w:pPr>
            <w:r w:rsidRPr="004825C3">
              <w:rPr>
                <w:b/>
                <w:sz w:val="20"/>
                <w:szCs w:val="20"/>
                <w:lang w:val="en-US"/>
              </w:rPr>
              <w:t>Instruction</w:t>
            </w:r>
          </w:p>
        </w:tc>
      </w:tr>
      <w:tr w:rsidR="004825C3" w:rsidRPr="004825C3" w14:paraId="189690A0" w14:textId="77777777" w:rsidTr="00FB4E29">
        <w:tc>
          <w:tcPr>
            <w:tcW w:w="1162" w:type="dxa"/>
            <w:shd w:val="clear" w:color="auto" w:fill="D9D9D9" w:themeFill="background1" w:themeFillShade="D9"/>
          </w:tcPr>
          <w:p w14:paraId="6687020E" w14:textId="77777777" w:rsidR="004825C3" w:rsidRPr="004825C3" w:rsidRDefault="004825C3" w:rsidP="004825C3">
            <w:pPr>
              <w:rPr>
                <w:b/>
                <w:sz w:val="20"/>
                <w:szCs w:val="20"/>
                <w:lang w:val="en-US"/>
              </w:rPr>
            </w:pPr>
          </w:p>
        </w:tc>
        <w:tc>
          <w:tcPr>
            <w:tcW w:w="942" w:type="dxa"/>
            <w:shd w:val="clear" w:color="auto" w:fill="D9D9D9" w:themeFill="background1" w:themeFillShade="D9"/>
          </w:tcPr>
          <w:p w14:paraId="6466BFCE" w14:textId="77777777" w:rsidR="004825C3" w:rsidRPr="004825C3" w:rsidRDefault="004825C3" w:rsidP="004825C3">
            <w:pPr>
              <w:rPr>
                <w:b/>
                <w:sz w:val="20"/>
                <w:szCs w:val="20"/>
                <w:lang w:val="en-US"/>
              </w:rPr>
            </w:pPr>
          </w:p>
        </w:tc>
        <w:tc>
          <w:tcPr>
            <w:tcW w:w="1293" w:type="dxa"/>
            <w:shd w:val="clear" w:color="auto" w:fill="D9D9D9" w:themeFill="background1" w:themeFillShade="D9"/>
          </w:tcPr>
          <w:p w14:paraId="54D9312E" w14:textId="77777777" w:rsidR="004825C3" w:rsidRPr="004825C3" w:rsidRDefault="004825C3" w:rsidP="004825C3">
            <w:pPr>
              <w:rPr>
                <w:b/>
                <w:sz w:val="20"/>
                <w:szCs w:val="20"/>
                <w:lang w:val="en-US"/>
              </w:rPr>
            </w:pPr>
          </w:p>
        </w:tc>
        <w:tc>
          <w:tcPr>
            <w:tcW w:w="2552" w:type="dxa"/>
            <w:shd w:val="clear" w:color="auto" w:fill="D9D9D9" w:themeFill="background1" w:themeFillShade="D9"/>
          </w:tcPr>
          <w:p w14:paraId="2B408868" w14:textId="77777777" w:rsidR="004825C3" w:rsidRPr="004825C3" w:rsidRDefault="004825C3" w:rsidP="004825C3">
            <w:pPr>
              <w:keepNext/>
              <w:keepLines/>
              <w:ind w:left="10"/>
              <w:jc w:val="both"/>
              <w:rPr>
                <w:b/>
                <w:sz w:val="20"/>
                <w:szCs w:val="20"/>
                <w:lang w:val="en-US"/>
              </w:rPr>
            </w:pPr>
          </w:p>
        </w:tc>
        <w:tc>
          <w:tcPr>
            <w:tcW w:w="1061" w:type="dxa"/>
            <w:shd w:val="clear" w:color="auto" w:fill="D9D9D9" w:themeFill="background1" w:themeFillShade="D9"/>
          </w:tcPr>
          <w:p w14:paraId="65BDB753" w14:textId="1983B256" w:rsidR="004825C3" w:rsidRPr="004825C3" w:rsidRDefault="00FB4E29" w:rsidP="00FB4E29">
            <w:pPr>
              <w:rPr>
                <w:b/>
                <w:sz w:val="20"/>
                <w:szCs w:val="20"/>
                <w:lang w:val="en-US"/>
              </w:rPr>
            </w:pPr>
            <w:r w:rsidRPr="004825C3">
              <w:rPr>
                <w:b/>
                <w:sz w:val="20"/>
                <w:szCs w:val="20"/>
                <w:lang w:val="en-US"/>
              </w:rPr>
              <w:t>No problem &amp; minor problem</w:t>
            </w:r>
          </w:p>
        </w:tc>
        <w:tc>
          <w:tcPr>
            <w:tcW w:w="1349" w:type="dxa"/>
            <w:shd w:val="clear" w:color="auto" w:fill="D9D9D9" w:themeFill="background1" w:themeFillShade="D9"/>
          </w:tcPr>
          <w:p w14:paraId="3A2ED82C" w14:textId="10048C36" w:rsidR="004825C3" w:rsidRPr="004825C3" w:rsidRDefault="00FB4E29" w:rsidP="00FB4E29">
            <w:pPr>
              <w:rPr>
                <w:b/>
                <w:sz w:val="20"/>
                <w:szCs w:val="20"/>
                <w:lang w:val="en-US"/>
              </w:rPr>
            </w:pPr>
            <w:r w:rsidRPr="004825C3">
              <w:rPr>
                <w:b/>
                <w:sz w:val="20"/>
                <w:szCs w:val="20"/>
                <w:lang w:val="en-US"/>
              </w:rPr>
              <w:t>Moderate problem</w:t>
            </w:r>
          </w:p>
        </w:tc>
        <w:tc>
          <w:tcPr>
            <w:tcW w:w="1350" w:type="dxa"/>
            <w:shd w:val="clear" w:color="auto" w:fill="D9D9D9" w:themeFill="background1" w:themeFillShade="D9"/>
          </w:tcPr>
          <w:p w14:paraId="3227F4D7" w14:textId="18159BBE" w:rsidR="004825C3" w:rsidRPr="004825C3" w:rsidRDefault="00FB4E29" w:rsidP="00FB4E29">
            <w:pPr>
              <w:rPr>
                <w:b/>
                <w:sz w:val="20"/>
                <w:szCs w:val="20"/>
                <w:lang w:val="en-US"/>
              </w:rPr>
            </w:pPr>
            <w:r w:rsidRPr="004825C3">
              <w:rPr>
                <w:b/>
                <w:sz w:val="20"/>
                <w:szCs w:val="20"/>
                <w:lang w:val="en-US"/>
              </w:rPr>
              <w:t>Major problem</w:t>
            </w:r>
          </w:p>
        </w:tc>
        <w:tc>
          <w:tcPr>
            <w:tcW w:w="1170" w:type="dxa"/>
            <w:shd w:val="clear" w:color="auto" w:fill="D9D9D9" w:themeFill="background1" w:themeFillShade="D9"/>
          </w:tcPr>
          <w:p w14:paraId="41E8A250" w14:textId="504F950B" w:rsidR="004825C3" w:rsidRPr="004825C3" w:rsidRDefault="00FB4E29" w:rsidP="00FB4E29">
            <w:pPr>
              <w:rPr>
                <w:b/>
                <w:sz w:val="20"/>
                <w:szCs w:val="20"/>
                <w:lang w:val="en-US"/>
              </w:rPr>
            </w:pPr>
            <w:r w:rsidRPr="004825C3">
              <w:rPr>
                <w:b/>
                <w:sz w:val="20"/>
                <w:szCs w:val="20"/>
                <w:lang w:val="en-US"/>
              </w:rPr>
              <w:t>Severe problem</w:t>
            </w:r>
          </w:p>
        </w:tc>
        <w:tc>
          <w:tcPr>
            <w:tcW w:w="1170" w:type="dxa"/>
            <w:shd w:val="clear" w:color="auto" w:fill="D9D9D9" w:themeFill="background1" w:themeFillShade="D9"/>
          </w:tcPr>
          <w:p w14:paraId="14A7B879" w14:textId="77BAB21A" w:rsidR="004825C3" w:rsidRPr="004825C3" w:rsidRDefault="00FB4E29" w:rsidP="00FB4E29">
            <w:pPr>
              <w:rPr>
                <w:b/>
                <w:sz w:val="20"/>
                <w:szCs w:val="20"/>
                <w:lang w:val="en-US"/>
              </w:rPr>
            </w:pPr>
            <w:r w:rsidRPr="004825C3">
              <w:rPr>
                <w:b/>
                <w:sz w:val="20"/>
                <w:szCs w:val="20"/>
                <w:lang w:val="en-US"/>
              </w:rPr>
              <w:t>Critical problem</w:t>
            </w:r>
          </w:p>
        </w:tc>
        <w:tc>
          <w:tcPr>
            <w:tcW w:w="1080" w:type="dxa"/>
            <w:shd w:val="clear" w:color="auto" w:fill="D9D9D9" w:themeFill="background1" w:themeFillShade="D9"/>
          </w:tcPr>
          <w:p w14:paraId="015CB288" w14:textId="7C2A242C" w:rsidR="004825C3" w:rsidRPr="004825C3" w:rsidRDefault="00FB4E29" w:rsidP="00FB4E29">
            <w:pPr>
              <w:rPr>
                <w:b/>
                <w:sz w:val="20"/>
                <w:szCs w:val="20"/>
                <w:lang w:val="en-US"/>
              </w:rPr>
            </w:pPr>
            <w:r w:rsidRPr="004825C3">
              <w:rPr>
                <w:b/>
                <w:sz w:val="20"/>
                <w:szCs w:val="20"/>
                <w:lang w:val="en-US"/>
              </w:rPr>
              <w:t>Catastrophic problem</w:t>
            </w:r>
          </w:p>
        </w:tc>
        <w:tc>
          <w:tcPr>
            <w:tcW w:w="1215" w:type="dxa"/>
            <w:shd w:val="clear" w:color="auto" w:fill="D9D9D9" w:themeFill="background1" w:themeFillShade="D9"/>
          </w:tcPr>
          <w:p w14:paraId="5C39C433" w14:textId="77777777" w:rsidR="004825C3" w:rsidRPr="004825C3" w:rsidRDefault="004825C3" w:rsidP="004825C3">
            <w:pPr>
              <w:rPr>
                <w:b/>
                <w:sz w:val="20"/>
                <w:szCs w:val="20"/>
                <w:lang w:val="en-US"/>
              </w:rPr>
            </w:pPr>
            <w:r w:rsidRPr="004825C3">
              <w:rPr>
                <w:b/>
                <w:sz w:val="20"/>
                <w:szCs w:val="20"/>
                <w:lang w:val="en-US"/>
              </w:rPr>
              <w:t>DNK/</w:t>
            </w:r>
          </w:p>
          <w:p w14:paraId="2F28CC98" w14:textId="77777777" w:rsidR="004825C3" w:rsidRPr="004825C3" w:rsidRDefault="004825C3" w:rsidP="004825C3">
            <w:pPr>
              <w:rPr>
                <w:b/>
                <w:sz w:val="20"/>
                <w:szCs w:val="20"/>
                <w:lang w:val="en-US"/>
              </w:rPr>
            </w:pPr>
            <w:r w:rsidRPr="004825C3">
              <w:rPr>
                <w:b/>
                <w:sz w:val="20"/>
                <w:szCs w:val="20"/>
                <w:lang w:val="en-US"/>
              </w:rPr>
              <w:t>No Answer</w:t>
            </w:r>
          </w:p>
        </w:tc>
        <w:tc>
          <w:tcPr>
            <w:tcW w:w="1418" w:type="dxa"/>
            <w:shd w:val="clear" w:color="auto" w:fill="D9D9D9" w:themeFill="background1" w:themeFillShade="D9"/>
          </w:tcPr>
          <w:p w14:paraId="4B3DB005" w14:textId="77777777" w:rsidR="004825C3" w:rsidRPr="004825C3" w:rsidRDefault="004825C3" w:rsidP="004825C3">
            <w:pPr>
              <w:rPr>
                <w:b/>
                <w:sz w:val="20"/>
                <w:szCs w:val="20"/>
                <w:lang w:val="en-US"/>
              </w:rPr>
            </w:pPr>
          </w:p>
        </w:tc>
      </w:tr>
      <w:tr w:rsidR="00FB4E29" w:rsidRPr="004825C3" w14:paraId="5BE6452B" w14:textId="77777777" w:rsidTr="00FB4E29">
        <w:trPr>
          <w:trHeight w:val="1304"/>
        </w:trPr>
        <w:tc>
          <w:tcPr>
            <w:tcW w:w="1162" w:type="dxa"/>
            <w:shd w:val="clear" w:color="auto" w:fill="D9D9D9" w:themeFill="background1" w:themeFillShade="D9"/>
          </w:tcPr>
          <w:p w14:paraId="03265E74" w14:textId="77777777" w:rsidR="004825C3" w:rsidRPr="004825C3" w:rsidRDefault="004825C3" w:rsidP="004825C3">
            <w:pPr>
              <w:rPr>
                <w:sz w:val="20"/>
                <w:szCs w:val="20"/>
                <w:lang w:val="en-US"/>
              </w:rPr>
            </w:pPr>
            <w:r w:rsidRPr="004825C3">
              <w:rPr>
                <w:sz w:val="20"/>
                <w:szCs w:val="20"/>
                <w:lang w:val="en-US"/>
              </w:rPr>
              <w:t>Physical violence and other harmful practices</w:t>
            </w:r>
          </w:p>
        </w:tc>
        <w:tc>
          <w:tcPr>
            <w:tcW w:w="942" w:type="dxa"/>
            <w:shd w:val="clear" w:color="auto" w:fill="D9D9D9" w:themeFill="background1" w:themeFillShade="D9"/>
          </w:tcPr>
          <w:p w14:paraId="720241E8" w14:textId="77777777" w:rsidR="004825C3" w:rsidRPr="004825C3" w:rsidRDefault="004825C3" w:rsidP="004825C3">
            <w:pPr>
              <w:rPr>
                <w:sz w:val="20"/>
                <w:szCs w:val="20"/>
                <w:lang w:val="en-US"/>
              </w:rPr>
            </w:pPr>
            <w:r w:rsidRPr="004825C3">
              <w:rPr>
                <w:sz w:val="20"/>
                <w:szCs w:val="20"/>
                <w:lang w:val="en-US"/>
              </w:rPr>
              <w:t>2</w:t>
            </w:r>
          </w:p>
        </w:tc>
        <w:tc>
          <w:tcPr>
            <w:tcW w:w="1293" w:type="dxa"/>
            <w:shd w:val="clear" w:color="auto" w:fill="D9D9D9" w:themeFill="background1" w:themeFillShade="D9"/>
          </w:tcPr>
          <w:p w14:paraId="5BA76335" w14:textId="77777777" w:rsidR="004825C3" w:rsidRPr="004825C3" w:rsidRDefault="004825C3" w:rsidP="004825C3">
            <w:pPr>
              <w:rPr>
                <w:sz w:val="20"/>
                <w:szCs w:val="20"/>
                <w:lang w:val="en-US"/>
              </w:rPr>
            </w:pPr>
            <w:r w:rsidRPr="004825C3">
              <w:rPr>
                <w:sz w:val="20"/>
                <w:szCs w:val="20"/>
                <w:lang w:val="en-US"/>
              </w:rPr>
              <w:t># children abducted per site</w:t>
            </w:r>
          </w:p>
        </w:tc>
        <w:tc>
          <w:tcPr>
            <w:tcW w:w="2552" w:type="dxa"/>
            <w:shd w:val="clear" w:color="auto" w:fill="D9D9D9" w:themeFill="background1" w:themeFillShade="D9"/>
          </w:tcPr>
          <w:p w14:paraId="3F95D7D3" w14:textId="77777777" w:rsidR="004825C3" w:rsidRPr="004825C3" w:rsidRDefault="004825C3" w:rsidP="004825C3">
            <w:pPr>
              <w:keepNext/>
              <w:keepLines/>
              <w:ind w:left="10"/>
              <w:jc w:val="both"/>
              <w:rPr>
                <w:sz w:val="20"/>
                <w:szCs w:val="20"/>
                <w:lang w:val="en-US"/>
              </w:rPr>
            </w:pPr>
            <w:r w:rsidRPr="004825C3">
              <w:rPr>
                <w:sz w:val="20"/>
                <w:szCs w:val="20"/>
                <w:lang w:val="en-US"/>
              </w:rPr>
              <w:t>Approximately how many children under 18 years have gone missing from your community during the last month?</w:t>
            </w:r>
          </w:p>
        </w:tc>
        <w:tc>
          <w:tcPr>
            <w:tcW w:w="7180" w:type="dxa"/>
            <w:gridSpan w:val="6"/>
            <w:shd w:val="clear" w:color="auto" w:fill="D9D9D9" w:themeFill="background1" w:themeFillShade="D9"/>
          </w:tcPr>
          <w:p w14:paraId="72857EE2" w14:textId="77777777" w:rsidR="004825C3" w:rsidRPr="004825C3" w:rsidRDefault="004825C3" w:rsidP="004825C3">
            <w:pPr>
              <w:rPr>
                <w:sz w:val="20"/>
                <w:szCs w:val="20"/>
                <w:lang w:val="en-US"/>
              </w:rPr>
            </w:pPr>
            <w:r w:rsidRPr="004825C3">
              <w:rPr>
                <w:sz w:val="20"/>
                <w:szCs w:val="20"/>
                <w:lang w:val="en-US"/>
              </w:rPr>
              <w:t>#</w:t>
            </w:r>
          </w:p>
        </w:tc>
        <w:tc>
          <w:tcPr>
            <w:tcW w:w="1215" w:type="dxa"/>
            <w:shd w:val="clear" w:color="auto" w:fill="D9D9D9" w:themeFill="background1" w:themeFillShade="D9"/>
          </w:tcPr>
          <w:p w14:paraId="06619E04" w14:textId="7A953DC4" w:rsidR="004825C3" w:rsidRPr="004825C3" w:rsidRDefault="00CA7CE9" w:rsidP="004825C3">
            <w:pPr>
              <w:rPr>
                <w:sz w:val="20"/>
                <w:szCs w:val="20"/>
                <w:lang w:val="en-US"/>
              </w:rPr>
            </w:pPr>
            <w:r>
              <w:rPr>
                <w:sz w:val="20"/>
                <w:szCs w:val="20"/>
              </w:rPr>
              <w:t>Don’t know/No answer</w:t>
            </w:r>
          </w:p>
        </w:tc>
        <w:tc>
          <w:tcPr>
            <w:tcW w:w="1418" w:type="dxa"/>
            <w:shd w:val="clear" w:color="auto" w:fill="D9D9D9" w:themeFill="background1" w:themeFillShade="D9"/>
          </w:tcPr>
          <w:p w14:paraId="69F7A0F2" w14:textId="77777777" w:rsidR="004825C3" w:rsidRPr="004825C3" w:rsidRDefault="004825C3" w:rsidP="004825C3">
            <w:pPr>
              <w:rPr>
                <w:sz w:val="20"/>
                <w:szCs w:val="20"/>
                <w:lang w:val="en-US"/>
              </w:rPr>
            </w:pPr>
            <w:r w:rsidRPr="004825C3">
              <w:rPr>
                <w:sz w:val="20"/>
                <w:szCs w:val="20"/>
                <w:lang w:val="en-US"/>
              </w:rPr>
              <w:t>Will be analyzed according to severity under section “Analyze”</w:t>
            </w:r>
          </w:p>
        </w:tc>
      </w:tr>
      <w:tr w:rsidR="00FB4E29" w:rsidRPr="004825C3" w14:paraId="479933A9" w14:textId="77777777" w:rsidTr="00FB4E29">
        <w:trPr>
          <w:trHeight w:val="1304"/>
        </w:trPr>
        <w:tc>
          <w:tcPr>
            <w:tcW w:w="1162" w:type="dxa"/>
            <w:shd w:val="clear" w:color="auto" w:fill="D9D9D9" w:themeFill="background1" w:themeFillShade="D9"/>
          </w:tcPr>
          <w:p w14:paraId="2BF879FC" w14:textId="77777777" w:rsidR="004825C3" w:rsidRPr="004825C3" w:rsidRDefault="004825C3" w:rsidP="004825C3">
            <w:pPr>
              <w:rPr>
                <w:sz w:val="20"/>
                <w:szCs w:val="20"/>
                <w:lang w:val="en-US"/>
              </w:rPr>
            </w:pPr>
            <w:r w:rsidRPr="004825C3">
              <w:rPr>
                <w:sz w:val="20"/>
                <w:szCs w:val="20"/>
                <w:lang w:val="en-US"/>
              </w:rPr>
              <w:t>Physical violence and other harmful practices</w:t>
            </w:r>
          </w:p>
        </w:tc>
        <w:tc>
          <w:tcPr>
            <w:tcW w:w="942" w:type="dxa"/>
            <w:shd w:val="clear" w:color="auto" w:fill="D9D9D9" w:themeFill="background1" w:themeFillShade="D9"/>
          </w:tcPr>
          <w:p w14:paraId="766C7995" w14:textId="77777777" w:rsidR="004825C3" w:rsidRPr="004825C3" w:rsidRDefault="004825C3" w:rsidP="004825C3">
            <w:pPr>
              <w:rPr>
                <w:sz w:val="20"/>
                <w:szCs w:val="20"/>
                <w:lang w:val="en-US"/>
              </w:rPr>
            </w:pPr>
            <w:r w:rsidRPr="004825C3">
              <w:rPr>
                <w:sz w:val="20"/>
                <w:szCs w:val="20"/>
                <w:lang w:val="en-US"/>
              </w:rPr>
              <w:t>3</w:t>
            </w:r>
          </w:p>
        </w:tc>
        <w:tc>
          <w:tcPr>
            <w:tcW w:w="1293" w:type="dxa"/>
            <w:shd w:val="clear" w:color="auto" w:fill="D9D9D9" w:themeFill="background1" w:themeFillShade="D9"/>
          </w:tcPr>
          <w:p w14:paraId="3A813C72" w14:textId="77777777" w:rsidR="004825C3" w:rsidRPr="004825C3" w:rsidRDefault="004825C3" w:rsidP="004825C3">
            <w:pPr>
              <w:rPr>
                <w:sz w:val="20"/>
                <w:szCs w:val="20"/>
                <w:lang w:val="en-US"/>
              </w:rPr>
            </w:pPr>
            <w:r w:rsidRPr="004825C3">
              <w:rPr>
                <w:sz w:val="20"/>
                <w:szCs w:val="20"/>
                <w:lang w:val="en-US"/>
              </w:rPr>
              <w:t># children detained per site</w:t>
            </w:r>
          </w:p>
        </w:tc>
        <w:tc>
          <w:tcPr>
            <w:tcW w:w="2552" w:type="dxa"/>
            <w:shd w:val="clear" w:color="auto" w:fill="D9D9D9" w:themeFill="background1" w:themeFillShade="D9"/>
          </w:tcPr>
          <w:p w14:paraId="0AF8A9E0" w14:textId="77777777" w:rsidR="004825C3" w:rsidRPr="004825C3" w:rsidRDefault="004825C3" w:rsidP="004825C3">
            <w:pPr>
              <w:keepNext/>
              <w:keepLines/>
              <w:ind w:left="10"/>
              <w:jc w:val="both"/>
              <w:rPr>
                <w:sz w:val="20"/>
                <w:szCs w:val="20"/>
                <w:lang w:val="en-US"/>
              </w:rPr>
            </w:pPr>
            <w:r w:rsidRPr="004825C3">
              <w:rPr>
                <w:sz w:val="20"/>
                <w:szCs w:val="20"/>
                <w:lang w:val="en-US"/>
              </w:rPr>
              <w:t>Approximately how many children under 18 years from this site have been detained by authorities within the past month?</w:t>
            </w:r>
          </w:p>
        </w:tc>
        <w:tc>
          <w:tcPr>
            <w:tcW w:w="7180" w:type="dxa"/>
            <w:gridSpan w:val="6"/>
            <w:shd w:val="clear" w:color="auto" w:fill="D9D9D9" w:themeFill="background1" w:themeFillShade="D9"/>
          </w:tcPr>
          <w:p w14:paraId="00999C4B" w14:textId="77777777" w:rsidR="004825C3" w:rsidRPr="004825C3" w:rsidRDefault="004825C3" w:rsidP="004825C3">
            <w:pPr>
              <w:rPr>
                <w:sz w:val="20"/>
                <w:szCs w:val="20"/>
                <w:lang w:val="en-US"/>
              </w:rPr>
            </w:pPr>
            <w:r w:rsidRPr="004825C3">
              <w:rPr>
                <w:sz w:val="20"/>
                <w:szCs w:val="20"/>
                <w:lang w:val="en-US"/>
              </w:rPr>
              <w:t>#</w:t>
            </w:r>
          </w:p>
        </w:tc>
        <w:tc>
          <w:tcPr>
            <w:tcW w:w="1215" w:type="dxa"/>
            <w:shd w:val="clear" w:color="auto" w:fill="D9D9D9" w:themeFill="background1" w:themeFillShade="D9"/>
          </w:tcPr>
          <w:p w14:paraId="200D9947" w14:textId="4A6F7E71" w:rsidR="004825C3" w:rsidRPr="004825C3" w:rsidRDefault="00CA7CE9" w:rsidP="004825C3">
            <w:pPr>
              <w:rPr>
                <w:sz w:val="20"/>
                <w:szCs w:val="20"/>
                <w:lang w:val="en-US"/>
              </w:rPr>
            </w:pPr>
            <w:r>
              <w:rPr>
                <w:sz w:val="20"/>
                <w:szCs w:val="20"/>
              </w:rPr>
              <w:t>Don’t know/No answer</w:t>
            </w:r>
          </w:p>
        </w:tc>
        <w:tc>
          <w:tcPr>
            <w:tcW w:w="1418" w:type="dxa"/>
            <w:shd w:val="clear" w:color="auto" w:fill="D9D9D9" w:themeFill="background1" w:themeFillShade="D9"/>
          </w:tcPr>
          <w:p w14:paraId="44BDFCD4" w14:textId="77777777" w:rsidR="004825C3" w:rsidRPr="004825C3" w:rsidRDefault="004825C3" w:rsidP="004825C3">
            <w:pPr>
              <w:rPr>
                <w:sz w:val="20"/>
                <w:szCs w:val="20"/>
                <w:lang w:val="en-US"/>
              </w:rPr>
            </w:pPr>
            <w:r w:rsidRPr="004825C3">
              <w:rPr>
                <w:sz w:val="20"/>
                <w:szCs w:val="20"/>
                <w:lang w:val="en-US"/>
              </w:rPr>
              <w:t>Analyzed according to severity under section “Analyze”</w:t>
            </w:r>
          </w:p>
        </w:tc>
      </w:tr>
      <w:tr w:rsidR="00FB4E29" w:rsidRPr="004825C3" w14:paraId="34222011" w14:textId="77777777" w:rsidTr="00FB4E29">
        <w:trPr>
          <w:trHeight w:val="1304"/>
        </w:trPr>
        <w:tc>
          <w:tcPr>
            <w:tcW w:w="1162" w:type="dxa"/>
            <w:shd w:val="clear" w:color="auto" w:fill="D9D9D9" w:themeFill="background1" w:themeFillShade="D9"/>
          </w:tcPr>
          <w:p w14:paraId="5B5FA612" w14:textId="77777777" w:rsidR="004825C3" w:rsidRPr="004825C3" w:rsidRDefault="004825C3" w:rsidP="004825C3">
            <w:pPr>
              <w:rPr>
                <w:sz w:val="20"/>
                <w:szCs w:val="20"/>
                <w:lang w:val="en-US"/>
              </w:rPr>
            </w:pPr>
            <w:r w:rsidRPr="004825C3">
              <w:rPr>
                <w:sz w:val="20"/>
                <w:szCs w:val="20"/>
                <w:lang w:val="en-US"/>
              </w:rPr>
              <w:t>Unaccompanied and separated children</w:t>
            </w:r>
          </w:p>
        </w:tc>
        <w:tc>
          <w:tcPr>
            <w:tcW w:w="942" w:type="dxa"/>
            <w:shd w:val="clear" w:color="auto" w:fill="D9D9D9" w:themeFill="background1" w:themeFillShade="D9"/>
          </w:tcPr>
          <w:p w14:paraId="7F72EBE8" w14:textId="77777777" w:rsidR="004825C3" w:rsidRPr="004825C3" w:rsidRDefault="004825C3" w:rsidP="004825C3">
            <w:pPr>
              <w:rPr>
                <w:sz w:val="20"/>
                <w:szCs w:val="20"/>
                <w:lang w:val="en-US"/>
              </w:rPr>
            </w:pPr>
            <w:r w:rsidRPr="004825C3">
              <w:rPr>
                <w:sz w:val="20"/>
                <w:szCs w:val="20"/>
                <w:lang w:val="en-US"/>
              </w:rPr>
              <w:t>1</w:t>
            </w:r>
          </w:p>
        </w:tc>
        <w:tc>
          <w:tcPr>
            <w:tcW w:w="1293" w:type="dxa"/>
            <w:shd w:val="clear" w:color="auto" w:fill="D9D9D9" w:themeFill="background1" w:themeFillShade="D9"/>
          </w:tcPr>
          <w:p w14:paraId="76D12EA5" w14:textId="77777777" w:rsidR="004825C3" w:rsidRPr="004825C3" w:rsidRDefault="004825C3" w:rsidP="004825C3">
            <w:pPr>
              <w:rPr>
                <w:sz w:val="20"/>
                <w:szCs w:val="20"/>
                <w:lang w:val="en-US"/>
              </w:rPr>
            </w:pPr>
            <w:r w:rsidRPr="004825C3">
              <w:rPr>
                <w:sz w:val="20"/>
                <w:szCs w:val="20"/>
                <w:lang w:val="en-US"/>
              </w:rPr>
              <w:t># UACs per site</w:t>
            </w:r>
          </w:p>
        </w:tc>
        <w:tc>
          <w:tcPr>
            <w:tcW w:w="2552" w:type="dxa"/>
            <w:shd w:val="clear" w:color="auto" w:fill="D9D9D9" w:themeFill="background1" w:themeFillShade="D9"/>
          </w:tcPr>
          <w:p w14:paraId="51F76A73" w14:textId="77777777" w:rsidR="004825C3" w:rsidRPr="004825C3" w:rsidRDefault="004825C3" w:rsidP="004825C3">
            <w:pPr>
              <w:keepNext/>
              <w:keepLines/>
              <w:ind w:left="10"/>
              <w:jc w:val="both"/>
              <w:rPr>
                <w:sz w:val="20"/>
                <w:szCs w:val="20"/>
                <w:lang w:val="en-US"/>
              </w:rPr>
            </w:pPr>
            <w:r w:rsidRPr="004825C3">
              <w:rPr>
                <w:sz w:val="20"/>
                <w:szCs w:val="20"/>
                <w:lang w:val="en-US"/>
              </w:rPr>
              <w:t>Approximately how many children under 18 years in the site are living with no mother, no father or any other adult family members?</w:t>
            </w:r>
          </w:p>
        </w:tc>
        <w:tc>
          <w:tcPr>
            <w:tcW w:w="7180" w:type="dxa"/>
            <w:gridSpan w:val="6"/>
            <w:shd w:val="clear" w:color="auto" w:fill="D9D9D9" w:themeFill="background1" w:themeFillShade="D9"/>
          </w:tcPr>
          <w:p w14:paraId="1BBB9705" w14:textId="77777777" w:rsidR="004825C3" w:rsidRPr="004825C3" w:rsidRDefault="004825C3" w:rsidP="004825C3">
            <w:pPr>
              <w:rPr>
                <w:sz w:val="20"/>
                <w:szCs w:val="20"/>
                <w:lang w:val="en-US"/>
              </w:rPr>
            </w:pPr>
            <w:r w:rsidRPr="004825C3">
              <w:rPr>
                <w:sz w:val="20"/>
                <w:szCs w:val="20"/>
                <w:lang w:val="en-US"/>
              </w:rPr>
              <w:t>#</w:t>
            </w:r>
          </w:p>
        </w:tc>
        <w:tc>
          <w:tcPr>
            <w:tcW w:w="1215" w:type="dxa"/>
            <w:shd w:val="clear" w:color="auto" w:fill="D9D9D9" w:themeFill="background1" w:themeFillShade="D9"/>
          </w:tcPr>
          <w:p w14:paraId="069D5B1C" w14:textId="325280CE" w:rsidR="004825C3" w:rsidRPr="004825C3" w:rsidRDefault="00CA7CE9" w:rsidP="004825C3">
            <w:pPr>
              <w:rPr>
                <w:sz w:val="20"/>
                <w:szCs w:val="20"/>
                <w:lang w:val="en-US"/>
              </w:rPr>
            </w:pPr>
            <w:r>
              <w:rPr>
                <w:sz w:val="20"/>
                <w:szCs w:val="20"/>
              </w:rPr>
              <w:t>Don’t know/No answer</w:t>
            </w:r>
          </w:p>
        </w:tc>
        <w:tc>
          <w:tcPr>
            <w:tcW w:w="1418" w:type="dxa"/>
            <w:shd w:val="clear" w:color="auto" w:fill="D9D9D9" w:themeFill="background1" w:themeFillShade="D9"/>
          </w:tcPr>
          <w:p w14:paraId="5DBCEECD" w14:textId="77777777" w:rsidR="004825C3" w:rsidRPr="004825C3" w:rsidRDefault="004825C3" w:rsidP="004825C3">
            <w:pPr>
              <w:rPr>
                <w:sz w:val="20"/>
                <w:szCs w:val="20"/>
                <w:lang w:val="en-US"/>
              </w:rPr>
            </w:pPr>
            <w:r w:rsidRPr="004825C3">
              <w:rPr>
                <w:sz w:val="20"/>
                <w:szCs w:val="20"/>
                <w:lang w:val="en-US"/>
              </w:rPr>
              <w:t>Analyzed according to severity under section “Analyze”</w:t>
            </w:r>
          </w:p>
        </w:tc>
      </w:tr>
      <w:tr w:rsidR="00FB4E29" w:rsidRPr="004825C3" w14:paraId="2D4E0CA6" w14:textId="77777777" w:rsidTr="00FB4E29">
        <w:trPr>
          <w:trHeight w:val="1304"/>
        </w:trPr>
        <w:tc>
          <w:tcPr>
            <w:tcW w:w="1162" w:type="dxa"/>
            <w:shd w:val="clear" w:color="auto" w:fill="D9D9D9" w:themeFill="background1" w:themeFillShade="D9"/>
          </w:tcPr>
          <w:p w14:paraId="1C34EDBE" w14:textId="77777777" w:rsidR="004825C3" w:rsidRPr="004825C3" w:rsidRDefault="004825C3" w:rsidP="004825C3">
            <w:pPr>
              <w:rPr>
                <w:sz w:val="20"/>
                <w:szCs w:val="20"/>
                <w:lang w:val="en-US"/>
              </w:rPr>
            </w:pPr>
            <w:r w:rsidRPr="004825C3">
              <w:rPr>
                <w:sz w:val="20"/>
                <w:szCs w:val="20"/>
                <w:lang w:val="en-US"/>
              </w:rPr>
              <w:t>Child labour &amp; exploitation</w:t>
            </w:r>
          </w:p>
        </w:tc>
        <w:tc>
          <w:tcPr>
            <w:tcW w:w="942" w:type="dxa"/>
            <w:shd w:val="clear" w:color="auto" w:fill="D9D9D9" w:themeFill="background1" w:themeFillShade="D9"/>
          </w:tcPr>
          <w:p w14:paraId="35914307" w14:textId="77777777" w:rsidR="004825C3" w:rsidRPr="004825C3" w:rsidRDefault="004825C3" w:rsidP="004825C3">
            <w:pPr>
              <w:rPr>
                <w:sz w:val="20"/>
                <w:szCs w:val="20"/>
                <w:lang w:val="en-US"/>
              </w:rPr>
            </w:pPr>
            <w:r w:rsidRPr="004825C3">
              <w:rPr>
                <w:sz w:val="20"/>
                <w:szCs w:val="20"/>
                <w:lang w:val="en-US"/>
              </w:rPr>
              <w:t>1</w:t>
            </w:r>
          </w:p>
        </w:tc>
        <w:tc>
          <w:tcPr>
            <w:tcW w:w="1293" w:type="dxa"/>
            <w:shd w:val="clear" w:color="auto" w:fill="D9D9D9" w:themeFill="background1" w:themeFillShade="D9"/>
          </w:tcPr>
          <w:p w14:paraId="20C53571" w14:textId="77777777" w:rsidR="004825C3" w:rsidRPr="004825C3" w:rsidRDefault="004825C3" w:rsidP="004825C3">
            <w:pPr>
              <w:rPr>
                <w:sz w:val="20"/>
                <w:szCs w:val="20"/>
                <w:lang w:val="en-US"/>
              </w:rPr>
            </w:pPr>
            <w:r w:rsidRPr="004825C3">
              <w:rPr>
                <w:sz w:val="20"/>
                <w:szCs w:val="20"/>
                <w:lang w:val="en-US"/>
              </w:rPr>
              <w:t># children being exploited per site</w:t>
            </w:r>
          </w:p>
        </w:tc>
        <w:tc>
          <w:tcPr>
            <w:tcW w:w="2552" w:type="dxa"/>
            <w:shd w:val="clear" w:color="auto" w:fill="D9D9D9" w:themeFill="background1" w:themeFillShade="D9"/>
          </w:tcPr>
          <w:p w14:paraId="489FF7FB" w14:textId="77777777" w:rsidR="004825C3" w:rsidRPr="004825C3" w:rsidRDefault="004825C3" w:rsidP="004825C3">
            <w:pPr>
              <w:keepNext/>
              <w:keepLines/>
              <w:ind w:left="10"/>
              <w:jc w:val="both"/>
              <w:rPr>
                <w:sz w:val="20"/>
                <w:szCs w:val="20"/>
                <w:lang w:val="en-US"/>
              </w:rPr>
            </w:pPr>
            <w:r w:rsidRPr="004825C3">
              <w:rPr>
                <w:sz w:val="20"/>
                <w:szCs w:val="20"/>
                <w:lang w:val="en-US"/>
              </w:rPr>
              <w:t>Approximately how many children under 18 years in the site are begging in public places?</w:t>
            </w:r>
          </w:p>
        </w:tc>
        <w:tc>
          <w:tcPr>
            <w:tcW w:w="7180" w:type="dxa"/>
            <w:gridSpan w:val="6"/>
            <w:shd w:val="clear" w:color="auto" w:fill="D9D9D9" w:themeFill="background1" w:themeFillShade="D9"/>
          </w:tcPr>
          <w:p w14:paraId="3BF94069" w14:textId="77777777" w:rsidR="004825C3" w:rsidRPr="004825C3" w:rsidRDefault="004825C3" w:rsidP="004825C3">
            <w:pPr>
              <w:rPr>
                <w:sz w:val="20"/>
                <w:szCs w:val="20"/>
                <w:lang w:val="en-US"/>
              </w:rPr>
            </w:pPr>
            <w:r w:rsidRPr="004825C3">
              <w:rPr>
                <w:sz w:val="20"/>
                <w:szCs w:val="20"/>
                <w:lang w:val="en-US"/>
              </w:rPr>
              <w:t>#</w:t>
            </w:r>
          </w:p>
        </w:tc>
        <w:tc>
          <w:tcPr>
            <w:tcW w:w="1215" w:type="dxa"/>
            <w:shd w:val="clear" w:color="auto" w:fill="D9D9D9" w:themeFill="background1" w:themeFillShade="D9"/>
          </w:tcPr>
          <w:p w14:paraId="6428C905" w14:textId="22242AD1" w:rsidR="004825C3" w:rsidRPr="004825C3" w:rsidRDefault="00CA7CE9" w:rsidP="004825C3">
            <w:pPr>
              <w:rPr>
                <w:sz w:val="20"/>
                <w:szCs w:val="20"/>
                <w:lang w:val="en-US"/>
              </w:rPr>
            </w:pPr>
            <w:r>
              <w:rPr>
                <w:sz w:val="20"/>
                <w:szCs w:val="20"/>
              </w:rPr>
              <w:t>Don’t know/No answer</w:t>
            </w:r>
          </w:p>
        </w:tc>
        <w:tc>
          <w:tcPr>
            <w:tcW w:w="1418" w:type="dxa"/>
            <w:shd w:val="clear" w:color="auto" w:fill="D9D9D9" w:themeFill="background1" w:themeFillShade="D9"/>
          </w:tcPr>
          <w:p w14:paraId="0BB4AC98" w14:textId="77777777" w:rsidR="004825C3" w:rsidRPr="004825C3" w:rsidRDefault="004825C3" w:rsidP="004825C3">
            <w:pPr>
              <w:rPr>
                <w:sz w:val="20"/>
                <w:szCs w:val="20"/>
                <w:lang w:val="en-US"/>
              </w:rPr>
            </w:pPr>
            <w:r w:rsidRPr="004825C3">
              <w:rPr>
                <w:sz w:val="20"/>
                <w:szCs w:val="20"/>
                <w:lang w:val="en-US"/>
              </w:rPr>
              <w:t>Analyzed according to severity under section “Analyze”</w:t>
            </w:r>
          </w:p>
        </w:tc>
      </w:tr>
      <w:tr w:rsidR="00A0523C" w:rsidRPr="004825C3" w14:paraId="6D1A0214" w14:textId="77777777" w:rsidTr="001A5C80">
        <w:tc>
          <w:tcPr>
            <w:tcW w:w="1162" w:type="dxa"/>
            <w:shd w:val="clear" w:color="auto" w:fill="D9D9D9" w:themeFill="background1" w:themeFillShade="D9"/>
          </w:tcPr>
          <w:p w14:paraId="26481672" w14:textId="77777777" w:rsidR="00A0523C" w:rsidRPr="004825C3" w:rsidRDefault="00A0523C" w:rsidP="004825C3">
            <w:pPr>
              <w:rPr>
                <w:sz w:val="20"/>
                <w:szCs w:val="20"/>
                <w:lang w:val="en-US"/>
              </w:rPr>
            </w:pPr>
            <w:r w:rsidRPr="004825C3">
              <w:rPr>
                <w:sz w:val="20"/>
                <w:szCs w:val="20"/>
                <w:lang w:val="en-US"/>
              </w:rPr>
              <w:t>Child labour &amp; exploitation</w:t>
            </w:r>
          </w:p>
        </w:tc>
        <w:tc>
          <w:tcPr>
            <w:tcW w:w="942" w:type="dxa"/>
            <w:shd w:val="clear" w:color="auto" w:fill="D9D9D9" w:themeFill="background1" w:themeFillShade="D9"/>
          </w:tcPr>
          <w:p w14:paraId="3691DA99" w14:textId="77777777" w:rsidR="00A0523C" w:rsidRPr="004825C3" w:rsidRDefault="00A0523C" w:rsidP="004825C3">
            <w:pPr>
              <w:rPr>
                <w:sz w:val="20"/>
                <w:szCs w:val="20"/>
                <w:lang w:val="en-US"/>
              </w:rPr>
            </w:pPr>
            <w:r w:rsidRPr="004825C3">
              <w:rPr>
                <w:sz w:val="20"/>
                <w:szCs w:val="20"/>
                <w:lang w:val="en-US"/>
              </w:rPr>
              <w:t>1</w:t>
            </w:r>
          </w:p>
        </w:tc>
        <w:tc>
          <w:tcPr>
            <w:tcW w:w="1293" w:type="dxa"/>
            <w:shd w:val="clear" w:color="auto" w:fill="D9D9D9" w:themeFill="background1" w:themeFillShade="D9"/>
          </w:tcPr>
          <w:p w14:paraId="147BE87E" w14:textId="77777777" w:rsidR="00A0523C" w:rsidRPr="004825C3" w:rsidRDefault="00A0523C" w:rsidP="004825C3">
            <w:pPr>
              <w:rPr>
                <w:sz w:val="20"/>
                <w:szCs w:val="20"/>
                <w:lang w:val="en-US"/>
              </w:rPr>
            </w:pPr>
            <w:r w:rsidRPr="004825C3">
              <w:rPr>
                <w:sz w:val="20"/>
                <w:szCs w:val="20"/>
                <w:lang w:val="en-US"/>
              </w:rPr>
              <w:t>Proportion of sites where children are engaged into hazardous work</w:t>
            </w:r>
          </w:p>
        </w:tc>
        <w:tc>
          <w:tcPr>
            <w:tcW w:w="2552" w:type="dxa"/>
            <w:shd w:val="clear" w:color="auto" w:fill="D9D9D9" w:themeFill="background1" w:themeFillShade="D9"/>
          </w:tcPr>
          <w:p w14:paraId="7092D322" w14:textId="77777777" w:rsidR="00A0523C" w:rsidRPr="004825C3" w:rsidRDefault="00A0523C" w:rsidP="004825C3">
            <w:pPr>
              <w:keepNext/>
              <w:keepLines/>
              <w:ind w:left="10"/>
              <w:rPr>
                <w:sz w:val="20"/>
                <w:szCs w:val="20"/>
                <w:lang w:val="en-US"/>
              </w:rPr>
            </w:pPr>
            <w:r w:rsidRPr="004825C3">
              <w:rPr>
                <w:sz w:val="20"/>
                <w:szCs w:val="20"/>
                <w:lang w:val="en-US"/>
              </w:rPr>
              <w:t>Approximately how many children under 18 years in the site have been involved in the type of work and/or other activity that puts their health or safety at risk?</w:t>
            </w:r>
          </w:p>
        </w:tc>
        <w:tc>
          <w:tcPr>
            <w:tcW w:w="1061" w:type="dxa"/>
            <w:shd w:val="clear" w:color="auto" w:fill="D9D9D9" w:themeFill="background1" w:themeFillShade="D9"/>
          </w:tcPr>
          <w:p w14:paraId="4BBAA361" w14:textId="77777777" w:rsidR="00A0523C" w:rsidRPr="004825C3" w:rsidRDefault="00A0523C" w:rsidP="004825C3">
            <w:pPr>
              <w:rPr>
                <w:sz w:val="20"/>
                <w:szCs w:val="20"/>
                <w:lang w:val="en-US"/>
              </w:rPr>
            </w:pPr>
            <w:r w:rsidRPr="004825C3">
              <w:rPr>
                <w:sz w:val="20"/>
                <w:szCs w:val="20"/>
                <w:lang w:val="en-US"/>
              </w:rPr>
              <w:t xml:space="preserve">Nobody </w:t>
            </w:r>
          </w:p>
          <w:p w14:paraId="521AACF5" w14:textId="77777777" w:rsidR="00A0523C" w:rsidRPr="004825C3" w:rsidRDefault="00A0523C" w:rsidP="004825C3">
            <w:pPr>
              <w:rPr>
                <w:sz w:val="20"/>
                <w:szCs w:val="20"/>
                <w:lang w:val="en-US"/>
              </w:rPr>
            </w:pPr>
            <w:r w:rsidRPr="004825C3">
              <w:rPr>
                <w:sz w:val="20"/>
                <w:szCs w:val="20"/>
                <w:lang w:val="en-US"/>
              </w:rPr>
              <w:t xml:space="preserve"> (0 children)</w:t>
            </w:r>
          </w:p>
        </w:tc>
        <w:tc>
          <w:tcPr>
            <w:tcW w:w="1349" w:type="dxa"/>
            <w:shd w:val="clear" w:color="auto" w:fill="D9D9D9" w:themeFill="background1" w:themeFillShade="D9"/>
          </w:tcPr>
          <w:p w14:paraId="6B4EB202" w14:textId="65A38999" w:rsidR="00A0523C" w:rsidRPr="004825C3" w:rsidRDefault="00A0523C" w:rsidP="004825C3">
            <w:pPr>
              <w:rPr>
                <w:sz w:val="20"/>
                <w:szCs w:val="20"/>
                <w:lang w:val="en-US"/>
              </w:rPr>
            </w:pPr>
            <w:r>
              <w:rPr>
                <w:sz w:val="20"/>
                <w:szCs w:val="20"/>
                <w:lang w:val="en-US"/>
              </w:rPr>
              <w:t>Few (10%)</w:t>
            </w:r>
          </w:p>
        </w:tc>
        <w:tc>
          <w:tcPr>
            <w:tcW w:w="1350" w:type="dxa"/>
            <w:shd w:val="clear" w:color="auto" w:fill="D9D9D9" w:themeFill="background1" w:themeFillShade="D9"/>
          </w:tcPr>
          <w:p w14:paraId="56B48706" w14:textId="6C55F147" w:rsidR="00A0523C" w:rsidRPr="004825C3" w:rsidRDefault="00A0523C" w:rsidP="004825C3">
            <w:pPr>
              <w:rPr>
                <w:sz w:val="20"/>
                <w:szCs w:val="20"/>
                <w:lang w:val="en-US"/>
              </w:rPr>
            </w:pPr>
            <w:r w:rsidRPr="005D078F">
              <w:rPr>
                <w:color w:val="000000" w:themeColor="text1"/>
                <w:sz w:val="20"/>
                <w:szCs w:val="20"/>
                <w:lang w:val="en-US"/>
              </w:rPr>
              <w:t>Some (around 25%)</w:t>
            </w:r>
          </w:p>
        </w:tc>
        <w:tc>
          <w:tcPr>
            <w:tcW w:w="1170" w:type="dxa"/>
            <w:shd w:val="clear" w:color="auto" w:fill="D9D9D9" w:themeFill="background1" w:themeFillShade="D9"/>
          </w:tcPr>
          <w:p w14:paraId="66ACD116" w14:textId="77777777" w:rsidR="00A0523C" w:rsidRPr="004825C3" w:rsidRDefault="00A0523C" w:rsidP="004825C3">
            <w:pPr>
              <w:rPr>
                <w:sz w:val="20"/>
                <w:szCs w:val="20"/>
                <w:lang w:val="en-US"/>
              </w:rPr>
            </w:pPr>
            <w:r w:rsidRPr="004825C3">
              <w:rPr>
                <w:sz w:val="20"/>
                <w:szCs w:val="20"/>
                <w:lang w:val="en-US"/>
              </w:rPr>
              <w:t>About half (around 50%)</w:t>
            </w:r>
          </w:p>
        </w:tc>
        <w:tc>
          <w:tcPr>
            <w:tcW w:w="1170" w:type="dxa"/>
            <w:shd w:val="clear" w:color="auto" w:fill="D9D9D9" w:themeFill="background1" w:themeFillShade="D9"/>
          </w:tcPr>
          <w:p w14:paraId="0EDE2604" w14:textId="77777777" w:rsidR="00A0523C" w:rsidRPr="004825C3" w:rsidRDefault="00A0523C" w:rsidP="004825C3">
            <w:pPr>
              <w:rPr>
                <w:sz w:val="20"/>
                <w:szCs w:val="20"/>
                <w:lang w:val="en-US"/>
              </w:rPr>
            </w:pPr>
            <w:r w:rsidRPr="004825C3">
              <w:rPr>
                <w:sz w:val="20"/>
                <w:szCs w:val="20"/>
                <w:lang w:val="en-US"/>
              </w:rPr>
              <w:t>Most (around 75%)</w:t>
            </w:r>
          </w:p>
        </w:tc>
        <w:tc>
          <w:tcPr>
            <w:tcW w:w="1080" w:type="dxa"/>
            <w:shd w:val="clear" w:color="auto" w:fill="D9D9D9" w:themeFill="background1" w:themeFillShade="D9"/>
          </w:tcPr>
          <w:p w14:paraId="7B6525F1" w14:textId="77777777" w:rsidR="00A0523C" w:rsidRPr="004825C3" w:rsidRDefault="00A0523C" w:rsidP="004825C3">
            <w:pPr>
              <w:rPr>
                <w:sz w:val="20"/>
                <w:szCs w:val="20"/>
                <w:lang w:val="en-US"/>
              </w:rPr>
            </w:pPr>
            <w:r w:rsidRPr="004825C3">
              <w:rPr>
                <w:sz w:val="20"/>
                <w:szCs w:val="20"/>
                <w:lang w:val="en-US"/>
              </w:rPr>
              <w:t xml:space="preserve">Everyone </w:t>
            </w:r>
          </w:p>
          <w:p w14:paraId="726D7B1E" w14:textId="77777777" w:rsidR="00A0523C" w:rsidRPr="004825C3" w:rsidRDefault="00A0523C" w:rsidP="004825C3">
            <w:pPr>
              <w:rPr>
                <w:sz w:val="20"/>
                <w:szCs w:val="20"/>
                <w:lang w:val="en-US"/>
              </w:rPr>
            </w:pPr>
            <w:r w:rsidRPr="004825C3">
              <w:rPr>
                <w:sz w:val="20"/>
                <w:szCs w:val="20"/>
                <w:lang w:val="en-US"/>
              </w:rPr>
              <w:t>(around 100%)</w:t>
            </w:r>
          </w:p>
        </w:tc>
        <w:tc>
          <w:tcPr>
            <w:tcW w:w="1215" w:type="dxa"/>
            <w:shd w:val="clear" w:color="auto" w:fill="D9D9D9" w:themeFill="background1" w:themeFillShade="D9"/>
          </w:tcPr>
          <w:p w14:paraId="6D1935BE" w14:textId="5B4D3FEF" w:rsidR="00A0523C" w:rsidRPr="004825C3" w:rsidRDefault="00A0523C" w:rsidP="004825C3">
            <w:pPr>
              <w:rPr>
                <w:sz w:val="20"/>
                <w:szCs w:val="20"/>
                <w:lang w:val="en-US"/>
              </w:rPr>
            </w:pPr>
            <w:r>
              <w:rPr>
                <w:sz w:val="20"/>
                <w:szCs w:val="20"/>
              </w:rPr>
              <w:t>Don’t know/No answer</w:t>
            </w:r>
          </w:p>
        </w:tc>
        <w:tc>
          <w:tcPr>
            <w:tcW w:w="1418" w:type="dxa"/>
            <w:shd w:val="clear" w:color="auto" w:fill="D9D9D9" w:themeFill="background1" w:themeFillShade="D9"/>
          </w:tcPr>
          <w:p w14:paraId="7B2F9FFF" w14:textId="77777777" w:rsidR="00A0523C" w:rsidRPr="004825C3" w:rsidRDefault="00A0523C" w:rsidP="004825C3">
            <w:pPr>
              <w:rPr>
                <w:sz w:val="20"/>
                <w:szCs w:val="20"/>
                <w:lang w:val="en-US"/>
              </w:rPr>
            </w:pPr>
            <w:r w:rsidRPr="004825C3">
              <w:rPr>
                <w:sz w:val="20"/>
                <w:szCs w:val="20"/>
                <w:lang w:val="en-US"/>
              </w:rPr>
              <w:t>Select one</w:t>
            </w:r>
          </w:p>
        </w:tc>
      </w:tr>
      <w:tr w:rsidR="004825C3" w:rsidRPr="004825C3" w14:paraId="09CD1368" w14:textId="77777777" w:rsidTr="00FB4E29">
        <w:trPr>
          <w:trHeight w:val="1304"/>
        </w:trPr>
        <w:tc>
          <w:tcPr>
            <w:tcW w:w="1162" w:type="dxa"/>
            <w:shd w:val="clear" w:color="auto" w:fill="D9D9D9" w:themeFill="background1" w:themeFillShade="D9"/>
          </w:tcPr>
          <w:p w14:paraId="19CEB0A1" w14:textId="77777777" w:rsidR="004825C3" w:rsidRPr="004825C3" w:rsidRDefault="004825C3" w:rsidP="004825C3">
            <w:pPr>
              <w:rPr>
                <w:sz w:val="20"/>
                <w:szCs w:val="20"/>
                <w:lang w:val="en-US"/>
              </w:rPr>
            </w:pPr>
            <w:r w:rsidRPr="004825C3">
              <w:rPr>
                <w:sz w:val="20"/>
                <w:szCs w:val="20"/>
                <w:lang w:val="en-US"/>
              </w:rPr>
              <w:lastRenderedPageBreak/>
              <w:t>Physical violence and other harmful practices</w:t>
            </w:r>
          </w:p>
        </w:tc>
        <w:tc>
          <w:tcPr>
            <w:tcW w:w="942" w:type="dxa"/>
            <w:shd w:val="clear" w:color="auto" w:fill="D9D9D9" w:themeFill="background1" w:themeFillShade="D9"/>
          </w:tcPr>
          <w:p w14:paraId="295AD19A" w14:textId="77777777" w:rsidR="004825C3" w:rsidRPr="004825C3" w:rsidRDefault="004825C3" w:rsidP="004825C3">
            <w:pPr>
              <w:rPr>
                <w:sz w:val="20"/>
                <w:szCs w:val="20"/>
                <w:lang w:val="en-US"/>
              </w:rPr>
            </w:pPr>
            <w:r w:rsidRPr="004825C3">
              <w:rPr>
                <w:sz w:val="20"/>
                <w:szCs w:val="20"/>
                <w:lang w:val="en-US"/>
              </w:rPr>
              <w:t>1</w:t>
            </w:r>
          </w:p>
        </w:tc>
        <w:tc>
          <w:tcPr>
            <w:tcW w:w="1293" w:type="dxa"/>
            <w:shd w:val="clear" w:color="auto" w:fill="D9D9D9" w:themeFill="background1" w:themeFillShade="D9"/>
          </w:tcPr>
          <w:p w14:paraId="1C27D4DE" w14:textId="77777777" w:rsidR="004825C3" w:rsidRPr="004825C3" w:rsidRDefault="004825C3" w:rsidP="004825C3">
            <w:pPr>
              <w:rPr>
                <w:sz w:val="20"/>
                <w:szCs w:val="20"/>
                <w:lang w:val="en-US"/>
              </w:rPr>
            </w:pPr>
            <w:r w:rsidRPr="004825C3">
              <w:rPr>
                <w:sz w:val="20"/>
                <w:szCs w:val="20"/>
                <w:lang w:val="en-US"/>
              </w:rPr>
              <w:t>Proportion of sites where child marriage is increasing</w:t>
            </w:r>
          </w:p>
        </w:tc>
        <w:tc>
          <w:tcPr>
            <w:tcW w:w="2552" w:type="dxa"/>
            <w:shd w:val="clear" w:color="auto" w:fill="D9D9D9" w:themeFill="background1" w:themeFillShade="D9"/>
          </w:tcPr>
          <w:p w14:paraId="3F1E0CE9" w14:textId="77777777" w:rsidR="004825C3" w:rsidRPr="004825C3" w:rsidRDefault="004825C3" w:rsidP="004825C3">
            <w:pPr>
              <w:keepNext/>
              <w:keepLines/>
              <w:ind w:left="10"/>
              <w:jc w:val="both"/>
              <w:rPr>
                <w:sz w:val="20"/>
                <w:szCs w:val="20"/>
                <w:lang w:val="en-US"/>
              </w:rPr>
            </w:pPr>
            <w:r w:rsidRPr="004825C3">
              <w:rPr>
                <w:sz w:val="20"/>
                <w:szCs w:val="20"/>
                <w:lang w:val="en-US"/>
              </w:rPr>
              <w:t xml:space="preserve">Has the number of marriages of girls under 18 living in the site increased in the last (recall period)? </w:t>
            </w:r>
          </w:p>
        </w:tc>
        <w:tc>
          <w:tcPr>
            <w:tcW w:w="1061" w:type="dxa"/>
            <w:shd w:val="clear" w:color="auto" w:fill="D9D9D9" w:themeFill="background1" w:themeFillShade="D9"/>
          </w:tcPr>
          <w:p w14:paraId="7EE20C53" w14:textId="77777777" w:rsidR="004825C3" w:rsidRPr="004825C3" w:rsidRDefault="004825C3" w:rsidP="004825C3">
            <w:pPr>
              <w:rPr>
                <w:sz w:val="20"/>
                <w:szCs w:val="20"/>
                <w:lang w:val="en-US"/>
              </w:rPr>
            </w:pPr>
            <w:r w:rsidRPr="004825C3">
              <w:rPr>
                <w:sz w:val="20"/>
                <w:szCs w:val="20"/>
                <w:lang w:val="en-US"/>
              </w:rPr>
              <w:t>No marriages of girls under 18</w:t>
            </w:r>
          </w:p>
        </w:tc>
        <w:tc>
          <w:tcPr>
            <w:tcW w:w="1349" w:type="dxa"/>
            <w:shd w:val="clear" w:color="auto" w:fill="D9D9D9" w:themeFill="background1" w:themeFillShade="D9"/>
          </w:tcPr>
          <w:p w14:paraId="40FFC982" w14:textId="77777777" w:rsidR="004825C3" w:rsidRPr="004825C3" w:rsidRDefault="004825C3" w:rsidP="004825C3">
            <w:pPr>
              <w:rPr>
                <w:sz w:val="20"/>
                <w:szCs w:val="20"/>
                <w:lang w:val="en-US"/>
              </w:rPr>
            </w:pPr>
            <w:r w:rsidRPr="004825C3">
              <w:rPr>
                <w:sz w:val="20"/>
                <w:szCs w:val="20"/>
                <w:lang w:val="en-US"/>
              </w:rPr>
              <w:t>Decreased</w:t>
            </w:r>
          </w:p>
        </w:tc>
        <w:tc>
          <w:tcPr>
            <w:tcW w:w="1350" w:type="dxa"/>
            <w:shd w:val="clear" w:color="auto" w:fill="D9D9D9" w:themeFill="background1" w:themeFillShade="D9"/>
          </w:tcPr>
          <w:p w14:paraId="2FE255B9" w14:textId="77777777" w:rsidR="004825C3" w:rsidRPr="004825C3" w:rsidRDefault="004825C3" w:rsidP="004825C3">
            <w:pPr>
              <w:rPr>
                <w:sz w:val="20"/>
                <w:szCs w:val="20"/>
                <w:lang w:val="en-US"/>
              </w:rPr>
            </w:pPr>
            <w:r w:rsidRPr="004825C3">
              <w:rPr>
                <w:sz w:val="20"/>
                <w:szCs w:val="20"/>
                <w:lang w:val="en-US"/>
              </w:rPr>
              <w:t>Stayed the same</w:t>
            </w:r>
          </w:p>
        </w:tc>
        <w:tc>
          <w:tcPr>
            <w:tcW w:w="1170" w:type="dxa"/>
            <w:shd w:val="clear" w:color="auto" w:fill="D9D9D9" w:themeFill="background1" w:themeFillShade="D9"/>
          </w:tcPr>
          <w:p w14:paraId="18FF575A" w14:textId="77777777" w:rsidR="004825C3" w:rsidRPr="004825C3" w:rsidRDefault="004825C3" w:rsidP="004825C3">
            <w:pPr>
              <w:rPr>
                <w:sz w:val="20"/>
                <w:szCs w:val="20"/>
                <w:lang w:val="en-US"/>
              </w:rPr>
            </w:pPr>
            <w:r w:rsidRPr="004825C3">
              <w:rPr>
                <w:sz w:val="20"/>
                <w:szCs w:val="20"/>
                <w:lang w:val="en-US"/>
              </w:rPr>
              <w:t>Increased by up to 25%</w:t>
            </w:r>
          </w:p>
        </w:tc>
        <w:tc>
          <w:tcPr>
            <w:tcW w:w="1170" w:type="dxa"/>
            <w:shd w:val="clear" w:color="auto" w:fill="D9D9D9" w:themeFill="background1" w:themeFillShade="D9"/>
          </w:tcPr>
          <w:p w14:paraId="16C6D391" w14:textId="77777777" w:rsidR="004825C3" w:rsidRPr="004825C3" w:rsidRDefault="004825C3" w:rsidP="004825C3">
            <w:pPr>
              <w:rPr>
                <w:sz w:val="20"/>
                <w:szCs w:val="20"/>
                <w:lang w:val="en-US"/>
              </w:rPr>
            </w:pPr>
            <w:r w:rsidRPr="004825C3">
              <w:rPr>
                <w:sz w:val="20"/>
                <w:szCs w:val="20"/>
                <w:lang w:val="en-US"/>
              </w:rPr>
              <w:t>Increased by more than 25%</w:t>
            </w:r>
          </w:p>
          <w:p w14:paraId="64AF1A2B" w14:textId="77777777" w:rsidR="004825C3" w:rsidRPr="004825C3" w:rsidRDefault="004825C3" w:rsidP="004825C3">
            <w:pPr>
              <w:rPr>
                <w:sz w:val="20"/>
                <w:szCs w:val="20"/>
                <w:lang w:val="en-US"/>
              </w:rPr>
            </w:pPr>
          </w:p>
        </w:tc>
        <w:tc>
          <w:tcPr>
            <w:tcW w:w="1080" w:type="dxa"/>
            <w:shd w:val="clear" w:color="auto" w:fill="D9D9D9" w:themeFill="background1" w:themeFillShade="D9"/>
          </w:tcPr>
          <w:p w14:paraId="2C8BE22D" w14:textId="77777777" w:rsidR="004825C3" w:rsidRPr="004825C3" w:rsidRDefault="004825C3" w:rsidP="004825C3">
            <w:pPr>
              <w:rPr>
                <w:sz w:val="20"/>
                <w:szCs w:val="20"/>
                <w:lang w:val="en-US"/>
              </w:rPr>
            </w:pPr>
            <w:r w:rsidRPr="004825C3">
              <w:rPr>
                <w:sz w:val="20"/>
                <w:szCs w:val="20"/>
                <w:lang w:val="en-US"/>
              </w:rPr>
              <w:t>Increased by more than 25%</w:t>
            </w:r>
          </w:p>
          <w:p w14:paraId="0D70AA2C" w14:textId="77777777" w:rsidR="004825C3" w:rsidRPr="004825C3" w:rsidRDefault="004825C3" w:rsidP="004825C3">
            <w:pPr>
              <w:rPr>
                <w:sz w:val="20"/>
                <w:szCs w:val="20"/>
                <w:lang w:val="en-US"/>
              </w:rPr>
            </w:pPr>
          </w:p>
        </w:tc>
        <w:tc>
          <w:tcPr>
            <w:tcW w:w="1215" w:type="dxa"/>
            <w:shd w:val="clear" w:color="auto" w:fill="D9D9D9" w:themeFill="background1" w:themeFillShade="D9"/>
          </w:tcPr>
          <w:p w14:paraId="363D1AF3" w14:textId="6C988BAB" w:rsidR="004825C3" w:rsidRPr="004825C3" w:rsidRDefault="00CA7CE9" w:rsidP="004825C3">
            <w:pPr>
              <w:rPr>
                <w:sz w:val="20"/>
                <w:szCs w:val="20"/>
                <w:lang w:val="en-US"/>
              </w:rPr>
            </w:pPr>
            <w:r>
              <w:rPr>
                <w:sz w:val="20"/>
                <w:szCs w:val="20"/>
              </w:rPr>
              <w:t>Don’t know/No answer</w:t>
            </w:r>
          </w:p>
        </w:tc>
        <w:tc>
          <w:tcPr>
            <w:tcW w:w="1418" w:type="dxa"/>
            <w:shd w:val="clear" w:color="auto" w:fill="D9D9D9" w:themeFill="background1" w:themeFillShade="D9"/>
          </w:tcPr>
          <w:p w14:paraId="613FA242" w14:textId="77777777" w:rsidR="004825C3" w:rsidRPr="004825C3" w:rsidRDefault="004825C3" w:rsidP="004825C3">
            <w:pPr>
              <w:rPr>
                <w:sz w:val="20"/>
                <w:szCs w:val="20"/>
                <w:lang w:val="en-US"/>
              </w:rPr>
            </w:pPr>
            <w:r w:rsidRPr="004825C3">
              <w:rPr>
                <w:sz w:val="20"/>
                <w:szCs w:val="20"/>
                <w:lang w:val="en-US"/>
              </w:rPr>
              <w:t>Only ask at the first round in each site</w:t>
            </w:r>
          </w:p>
          <w:p w14:paraId="6140B0D7" w14:textId="77777777" w:rsidR="004825C3" w:rsidRPr="004825C3" w:rsidRDefault="004825C3" w:rsidP="004825C3">
            <w:pPr>
              <w:rPr>
                <w:sz w:val="20"/>
                <w:szCs w:val="20"/>
                <w:lang w:val="en-US"/>
              </w:rPr>
            </w:pPr>
          </w:p>
        </w:tc>
      </w:tr>
      <w:tr w:rsidR="00FB4E29" w:rsidRPr="004825C3" w14:paraId="3FED2BE2" w14:textId="77777777" w:rsidTr="00FB4E29">
        <w:trPr>
          <w:trHeight w:val="1304"/>
        </w:trPr>
        <w:tc>
          <w:tcPr>
            <w:tcW w:w="1162" w:type="dxa"/>
            <w:shd w:val="clear" w:color="auto" w:fill="D9D9D9" w:themeFill="background1" w:themeFillShade="D9"/>
          </w:tcPr>
          <w:p w14:paraId="1B6E3475" w14:textId="77777777" w:rsidR="004825C3" w:rsidRPr="004825C3" w:rsidRDefault="004825C3" w:rsidP="004825C3">
            <w:pPr>
              <w:rPr>
                <w:sz w:val="20"/>
                <w:szCs w:val="20"/>
                <w:lang w:val="en-US"/>
              </w:rPr>
            </w:pPr>
            <w:r w:rsidRPr="004825C3">
              <w:rPr>
                <w:sz w:val="20"/>
                <w:szCs w:val="20"/>
                <w:lang w:val="en-US"/>
              </w:rPr>
              <w:t>Physical violence and other harmful practices</w:t>
            </w:r>
          </w:p>
        </w:tc>
        <w:tc>
          <w:tcPr>
            <w:tcW w:w="942" w:type="dxa"/>
            <w:shd w:val="clear" w:color="auto" w:fill="D9D9D9" w:themeFill="background1" w:themeFillShade="D9"/>
          </w:tcPr>
          <w:p w14:paraId="6DDF1E67" w14:textId="77777777" w:rsidR="004825C3" w:rsidRPr="004825C3" w:rsidRDefault="004825C3" w:rsidP="004825C3">
            <w:pPr>
              <w:rPr>
                <w:sz w:val="20"/>
                <w:szCs w:val="20"/>
                <w:lang w:val="en-US"/>
              </w:rPr>
            </w:pPr>
            <w:r w:rsidRPr="004825C3">
              <w:rPr>
                <w:sz w:val="20"/>
                <w:szCs w:val="20"/>
                <w:lang w:val="en-US"/>
              </w:rPr>
              <w:t>1</w:t>
            </w:r>
          </w:p>
        </w:tc>
        <w:tc>
          <w:tcPr>
            <w:tcW w:w="1293" w:type="dxa"/>
            <w:shd w:val="clear" w:color="auto" w:fill="D9D9D9" w:themeFill="background1" w:themeFillShade="D9"/>
          </w:tcPr>
          <w:p w14:paraId="239E5493" w14:textId="77777777" w:rsidR="004825C3" w:rsidRPr="004825C3" w:rsidRDefault="004825C3" w:rsidP="004825C3">
            <w:pPr>
              <w:rPr>
                <w:sz w:val="20"/>
                <w:szCs w:val="20"/>
                <w:lang w:val="en-US"/>
              </w:rPr>
            </w:pPr>
            <w:r w:rsidRPr="004825C3">
              <w:rPr>
                <w:sz w:val="20"/>
                <w:szCs w:val="20"/>
                <w:lang w:val="en-US"/>
              </w:rPr>
              <w:t>Proportion of sites where child marriage is increasing</w:t>
            </w:r>
          </w:p>
        </w:tc>
        <w:tc>
          <w:tcPr>
            <w:tcW w:w="2552" w:type="dxa"/>
            <w:shd w:val="clear" w:color="auto" w:fill="D9D9D9" w:themeFill="background1" w:themeFillShade="D9"/>
          </w:tcPr>
          <w:p w14:paraId="0C1F4853" w14:textId="77777777" w:rsidR="004825C3" w:rsidRPr="004825C3" w:rsidRDefault="004825C3" w:rsidP="004825C3">
            <w:pPr>
              <w:keepNext/>
              <w:keepLines/>
              <w:ind w:left="10"/>
              <w:jc w:val="both"/>
              <w:rPr>
                <w:sz w:val="20"/>
                <w:szCs w:val="20"/>
                <w:lang w:val="en-US"/>
              </w:rPr>
            </w:pPr>
            <w:r w:rsidRPr="004825C3">
              <w:rPr>
                <w:sz w:val="20"/>
                <w:szCs w:val="20"/>
                <w:lang w:val="en-US"/>
              </w:rPr>
              <w:t>Approximately how many girls under 18 years in the site got married during the last (recall period)?</w:t>
            </w:r>
          </w:p>
        </w:tc>
        <w:tc>
          <w:tcPr>
            <w:tcW w:w="7180" w:type="dxa"/>
            <w:gridSpan w:val="6"/>
            <w:shd w:val="clear" w:color="auto" w:fill="D9D9D9" w:themeFill="background1" w:themeFillShade="D9"/>
          </w:tcPr>
          <w:p w14:paraId="27263F1E" w14:textId="77777777" w:rsidR="004825C3" w:rsidRPr="004825C3" w:rsidRDefault="004825C3" w:rsidP="004825C3">
            <w:pPr>
              <w:rPr>
                <w:sz w:val="20"/>
                <w:szCs w:val="20"/>
                <w:lang w:val="en-US"/>
              </w:rPr>
            </w:pPr>
            <w:r w:rsidRPr="004825C3">
              <w:rPr>
                <w:sz w:val="20"/>
                <w:szCs w:val="20"/>
                <w:lang w:val="en-US"/>
              </w:rPr>
              <w:t>#</w:t>
            </w:r>
          </w:p>
        </w:tc>
        <w:tc>
          <w:tcPr>
            <w:tcW w:w="1215" w:type="dxa"/>
            <w:shd w:val="clear" w:color="auto" w:fill="D9D9D9" w:themeFill="background1" w:themeFillShade="D9"/>
          </w:tcPr>
          <w:p w14:paraId="015026C3" w14:textId="21951FB2" w:rsidR="004825C3" w:rsidRPr="004825C3" w:rsidRDefault="00CA7CE9" w:rsidP="004825C3">
            <w:pPr>
              <w:rPr>
                <w:sz w:val="20"/>
                <w:szCs w:val="20"/>
                <w:lang w:val="en-US"/>
              </w:rPr>
            </w:pPr>
            <w:r>
              <w:rPr>
                <w:sz w:val="20"/>
                <w:szCs w:val="20"/>
              </w:rPr>
              <w:t>Don’t know/No answer</w:t>
            </w:r>
          </w:p>
        </w:tc>
        <w:tc>
          <w:tcPr>
            <w:tcW w:w="1418" w:type="dxa"/>
            <w:shd w:val="clear" w:color="auto" w:fill="D9D9D9" w:themeFill="background1" w:themeFillShade="D9"/>
          </w:tcPr>
          <w:p w14:paraId="7AEBB78A" w14:textId="77777777" w:rsidR="004825C3" w:rsidRPr="004825C3" w:rsidRDefault="004825C3" w:rsidP="004825C3">
            <w:pPr>
              <w:rPr>
                <w:sz w:val="20"/>
                <w:szCs w:val="20"/>
                <w:lang w:val="en-US"/>
              </w:rPr>
            </w:pPr>
            <w:r w:rsidRPr="004825C3">
              <w:rPr>
                <w:sz w:val="20"/>
                <w:szCs w:val="20"/>
                <w:lang w:val="en-US"/>
              </w:rPr>
              <w:t>Ask at all rounds</w:t>
            </w:r>
          </w:p>
        </w:tc>
      </w:tr>
      <w:tr w:rsidR="004825C3" w:rsidRPr="004825C3" w14:paraId="6407FE5C" w14:textId="77777777" w:rsidTr="00FB4E29">
        <w:tc>
          <w:tcPr>
            <w:tcW w:w="1162" w:type="dxa"/>
            <w:shd w:val="clear" w:color="auto" w:fill="D9D9D9" w:themeFill="background1" w:themeFillShade="D9"/>
          </w:tcPr>
          <w:p w14:paraId="08B96122" w14:textId="77777777" w:rsidR="004825C3" w:rsidRPr="004825C3" w:rsidRDefault="004825C3" w:rsidP="004825C3">
            <w:pPr>
              <w:rPr>
                <w:sz w:val="20"/>
                <w:szCs w:val="20"/>
                <w:lang w:val="en-US"/>
              </w:rPr>
            </w:pPr>
            <w:r w:rsidRPr="004825C3">
              <w:rPr>
                <w:sz w:val="20"/>
                <w:szCs w:val="20"/>
                <w:lang w:val="en-US"/>
              </w:rPr>
              <w:t>Physical dangers and injuries</w:t>
            </w:r>
          </w:p>
        </w:tc>
        <w:tc>
          <w:tcPr>
            <w:tcW w:w="942" w:type="dxa"/>
            <w:shd w:val="clear" w:color="auto" w:fill="D9D9D9" w:themeFill="background1" w:themeFillShade="D9"/>
          </w:tcPr>
          <w:p w14:paraId="4AD01BA2" w14:textId="77777777" w:rsidR="004825C3" w:rsidRPr="004825C3" w:rsidRDefault="004825C3" w:rsidP="004825C3">
            <w:pPr>
              <w:rPr>
                <w:sz w:val="20"/>
                <w:szCs w:val="20"/>
                <w:lang w:val="en-US"/>
              </w:rPr>
            </w:pPr>
            <w:r w:rsidRPr="004825C3">
              <w:rPr>
                <w:sz w:val="20"/>
                <w:szCs w:val="20"/>
                <w:lang w:val="en-US"/>
              </w:rPr>
              <w:t>1</w:t>
            </w:r>
          </w:p>
        </w:tc>
        <w:tc>
          <w:tcPr>
            <w:tcW w:w="1293" w:type="dxa"/>
            <w:shd w:val="clear" w:color="auto" w:fill="D9D9D9" w:themeFill="background1" w:themeFillShade="D9"/>
          </w:tcPr>
          <w:p w14:paraId="2CC0FE3A" w14:textId="77777777" w:rsidR="004825C3" w:rsidRPr="004825C3" w:rsidRDefault="004825C3" w:rsidP="004825C3">
            <w:pPr>
              <w:rPr>
                <w:sz w:val="20"/>
                <w:szCs w:val="20"/>
                <w:lang w:val="en-US"/>
              </w:rPr>
            </w:pPr>
            <w:r w:rsidRPr="004825C3">
              <w:rPr>
                <w:sz w:val="20"/>
                <w:szCs w:val="20"/>
                <w:lang w:val="en-US"/>
              </w:rPr>
              <w:t xml:space="preserve">Proportion of sites where children are exposed to physical dangers </w:t>
            </w:r>
          </w:p>
        </w:tc>
        <w:tc>
          <w:tcPr>
            <w:tcW w:w="2552" w:type="dxa"/>
            <w:shd w:val="clear" w:color="auto" w:fill="D9D9D9" w:themeFill="background1" w:themeFillShade="D9"/>
          </w:tcPr>
          <w:p w14:paraId="02E5D1E3" w14:textId="77777777" w:rsidR="004825C3" w:rsidRPr="004825C3" w:rsidRDefault="004825C3" w:rsidP="004825C3">
            <w:pPr>
              <w:keepNext/>
              <w:keepLines/>
              <w:ind w:left="10"/>
              <w:rPr>
                <w:sz w:val="20"/>
                <w:szCs w:val="20"/>
                <w:lang w:val="en-US"/>
              </w:rPr>
            </w:pPr>
            <w:r w:rsidRPr="004825C3">
              <w:rPr>
                <w:sz w:val="20"/>
                <w:szCs w:val="20"/>
                <w:lang w:val="en-US"/>
              </w:rPr>
              <w:t>What type of accidents are children under 18 years very likely to be injured or killed from in or around the site within the next 30 days?  Accidents from physical dangers include issues with construction, site layout, weather, objects, animals. It does not include violence.</w:t>
            </w:r>
          </w:p>
        </w:tc>
        <w:tc>
          <w:tcPr>
            <w:tcW w:w="1061" w:type="dxa"/>
            <w:shd w:val="clear" w:color="auto" w:fill="D9D9D9" w:themeFill="background1" w:themeFillShade="D9"/>
          </w:tcPr>
          <w:p w14:paraId="45B1AAA3" w14:textId="77777777" w:rsidR="004825C3" w:rsidRPr="004825C3" w:rsidRDefault="004825C3" w:rsidP="004825C3">
            <w:pPr>
              <w:rPr>
                <w:sz w:val="20"/>
                <w:szCs w:val="20"/>
                <w:lang w:val="en-US"/>
              </w:rPr>
            </w:pPr>
            <w:r w:rsidRPr="004825C3">
              <w:rPr>
                <w:sz w:val="20"/>
                <w:szCs w:val="20"/>
                <w:lang w:val="en-US"/>
              </w:rPr>
              <w:t>Minor common home accidents</w:t>
            </w:r>
          </w:p>
          <w:p w14:paraId="4BEBF965" w14:textId="77777777" w:rsidR="004825C3" w:rsidRPr="004825C3" w:rsidRDefault="004825C3" w:rsidP="004825C3">
            <w:pPr>
              <w:rPr>
                <w:sz w:val="20"/>
                <w:szCs w:val="20"/>
                <w:lang w:val="en-US"/>
              </w:rPr>
            </w:pPr>
          </w:p>
          <w:p w14:paraId="36CB81CA" w14:textId="77777777" w:rsidR="004825C3" w:rsidRPr="004825C3" w:rsidRDefault="004825C3" w:rsidP="004825C3">
            <w:pPr>
              <w:rPr>
                <w:sz w:val="20"/>
                <w:szCs w:val="20"/>
                <w:lang w:val="en-US"/>
              </w:rPr>
            </w:pPr>
          </w:p>
        </w:tc>
        <w:tc>
          <w:tcPr>
            <w:tcW w:w="1349" w:type="dxa"/>
            <w:shd w:val="clear" w:color="auto" w:fill="D9D9D9" w:themeFill="background1" w:themeFillShade="D9"/>
          </w:tcPr>
          <w:p w14:paraId="383F0404" w14:textId="77777777" w:rsidR="004825C3" w:rsidRPr="004825C3" w:rsidRDefault="004825C3" w:rsidP="004825C3">
            <w:pPr>
              <w:rPr>
                <w:sz w:val="20"/>
                <w:szCs w:val="20"/>
                <w:lang w:val="en-US"/>
              </w:rPr>
            </w:pPr>
            <w:r w:rsidRPr="004825C3">
              <w:rPr>
                <w:sz w:val="20"/>
                <w:szCs w:val="20"/>
                <w:lang w:val="en-US"/>
              </w:rPr>
              <w:t>Minor common home accidents</w:t>
            </w:r>
          </w:p>
          <w:p w14:paraId="6489DAED" w14:textId="77777777" w:rsidR="004825C3" w:rsidRPr="004825C3" w:rsidRDefault="004825C3" w:rsidP="004825C3">
            <w:pPr>
              <w:rPr>
                <w:sz w:val="20"/>
                <w:szCs w:val="20"/>
                <w:lang w:val="en-US"/>
              </w:rPr>
            </w:pPr>
          </w:p>
          <w:p w14:paraId="17A0AF42" w14:textId="77777777" w:rsidR="004825C3" w:rsidRPr="004825C3" w:rsidRDefault="004825C3" w:rsidP="004825C3">
            <w:pPr>
              <w:rPr>
                <w:sz w:val="20"/>
                <w:szCs w:val="20"/>
                <w:lang w:val="en-US"/>
              </w:rPr>
            </w:pPr>
          </w:p>
          <w:p w14:paraId="0A7045CE" w14:textId="77777777" w:rsidR="004825C3" w:rsidRPr="004825C3" w:rsidRDefault="004825C3" w:rsidP="004825C3">
            <w:pPr>
              <w:rPr>
                <w:sz w:val="20"/>
                <w:szCs w:val="20"/>
                <w:lang w:val="en-US"/>
              </w:rPr>
            </w:pPr>
          </w:p>
        </w:tc>
        <w:tc>
          <w:tcPr>
            <w:tcW w:w="1350" w:type="dxa"/>
            <w:shd w:val="clear" w:color="auto" w:fill="D9D9D9" w:themeFill="background1" w:themeFillShade="D9"/>
          </w:tcPr>
          <w:p w14:paraId="1032A69D" w14:textId="77777777" w:rsidR="004825C3" w:rsidRPr="004825C3" w:rsidRDefault="004825C3" w:rsidP="004825C3">
            <w:pPr>
              <w:rPr>
                <w:sz w:val="20"/>
                <w:szCs w:val="20"/>
                <w:lang w:val="en-US"/>
              </w:rPr>
            </w:pPr>
            <w:r w:rsidRPr="004825C3">
              <w:rPr>
                <w:sz w:val="20"/>
                <w:szCs w:val="20"/>
                <w:lang w:val="en-US"/>
              </w:rPr>
              <w:t>Exposure of some children to minor accidents: falling into open holes/ditches, injuries due to poor lighting, burns from cooking fires etc)</w:t>
            </w:r>
          </w:p>
        </w:tc>
        <w:tc>
          <w:tcPr>
            <w:tcW w:w="1170" w:type="dxa"/>
            <w:shd w:val="clear" w:color="auto" w:fill="D9D9D9" w:themeFill="background1" w:themeFillShade="D9"/>
          </w:tcPr>
          <w:p w14:paraId="022E800C" w14:textId="77777777" w:rsidR="004825C3" w:rsidRPr="004825C3" w:rsidRDefault="004825C3" w:rsidP="004825C3">
            <w:pPr>
              <w:rPr>
                <w:sz w:val="20"/>
                <w:szCs w:val="20"/>
                <w:lang w:val="en-US"/>
              </w:rPr>
            </w:pPr>
            <w:r w:rsidRPr="004825C3">
              <w:rPr>
                <w:sz w:val="20"/>
                <w:szCs w:val="20"/>
                <w:lang w:val="en-US"/>
              </w:rPr>
              <w:t>Exposure of some children to serious accidents: electrocution due to exposed wiring, vehicle accident, undomesticated animals etc.</w:t>
            </w:r>
          </w:p>
        </w:tc>
        <w:tc>
          <w:tcPr>
            <w:tcW w:w="1170" w:type="dxa"/>
            <w:shd w:val="clear" w:color="auto" w:fill="D9D9D9" w:themeFill="background1" w:themeFillShade="D9"/>
          </w:tcPr>
          <w:p w14:paraId="4CF309E0" w14:textId="77777777" w:rsidR="004825C3" w:rsidRPr="004825C3" w:rsidRDefault="004825C3" w:rsidP="004825C3">
            <w:pPr>
              <w:rPr>
                <w:sz w:val="20"/>
                <w:szCs w:val="20"/>
                <w:lang w:val="en-US"/>
              </w:rPr>
            </w:pPr>
            <w:r w:rsidRPr="004825C3">
              <w:rPr>
                <w:sz w:val="20"/>
                <w:szCs w:val="20"/>
                <w:lang w:val="en-US"/>
              </w:rPr>
              <w:t>Exposure of many children to serious accidents: extreme weather, wide-spread fire on the site etc.</w:t>
            </w:r>
          </w:p>
        </w:tc>
        <w:tc>
          <w:tcPr>
            <w:tcW w:w="1080" w:type="dxa"/>
            <w:shd w:val="clear" w:color="auto" w:fill="D9D9D9" w:themeFill="background1" w:themeFillShade="D9"/>
          </w:tcPr>
          <w:p w14:paraId="22CEB517" w14:textId="77777777" w:rsidR="004825C3" w:rsidRPr="004825C3" w:rsidRDefault="004825C3" w:rsidP="004825C3">
            <w:pPr>
              <w:rPr>
                <w:sz w:val="20"/>
                <w:szCs w:val="20"/>
                <w:lang w:val="en-US"/>
              </w:rPr>
            </w:pPr>
            <w:r w:rsidRPr="004825C3">
              <w:rPr>
                <w:sz w:val="20"/>
                <w:szCs w:val="20"/>
                <w:lang w:val="en-US"/>
              </w:rPr>
              <w:t>Exposure of many children to critical accidents: land mines, unexploded ordinance</w:t>
            </w:r>
          </w:p>
        </w:tc>
        <w:tc>
          <w:tcPr>
            <w:tcW w:w="1215" w:type="dxa"/>
            <w:shd w:val="clear" w:color="auto" w:fill="D9D9D9" w:themeFill="background1" w:themeFillShade="D9"/>
          </w:tcPr>
          <w:p w14:paraId="6F05EE3F" w14:textId="4B4B44A4" w:rsidR="004825C3" w:rsidRPr="004825C3" w:rsidRDefault="00CA7CE9" w:rsidP="004825C3">
            <w:pPr>
              <w:rPr>
                <w:sz w:val="20"/>
                <w:szCs w:val="20"/>
                <w:lang w:val="en-US"/>
              </w:rPr>
            </w:pPr>
            <w:r>
              <w:rPr>
                <w:sz w:val="20"/>
                <w:szCs w:val="20"/>
              </w:rPr>
              <w:t>Don’t know/No answer</w:t>
            </w:r>
          </w:p>
        </w:tc>
        <w:tc>
          <w:tcPr>
            <w:tcW w:w="1418" w:type="dxa"/>
            <w:shd w:val="clear" w:color="auto" w:fill="D9D9D9" w:themeFill="background1" w:themeFillShade="D9"/>
          </w:tcPr>
          <w:p w14:paraId="5191DE3F" w14:textId="77777777" w:rsidR="004825C3" w:rsidRPr="004825C3" w:rsidRDefault="004825C3" w:rsidP="004825C3">
            <w:pPr>
              <w:rPr>
                <w:sz w:val="20"/>
                <w:szCs w:val="20"/>
                <w:lang w:val="en-US"/>
              </w:rPr>
            </w:pPr>
            <w:r w:rsidRPr="004825C3">
              <w:rPr>
                <w:sz w:val="20"/>
                <w:szCs w:val="20"/>
                <w:lang w:val="en-US"/>
              </w:rPr>
              <w:t>Enumerators to select all that apply, however only the highest will be analyzed for severity</w:t>
            </w:r>
          </w:p>
        </w:tc>
      </w:tr>
      <w:tr w:rsidR="004825C3" w:rsidRPr="004825C3" w14:paraId="7148A05A" w14:textId="77777777" w:rsidTr="00FB4E29">
        <w:tc>
          <w:tcPr>
            <w:tcW w:w="1162" w:type="dxa"/>
            <w:shd w:val="clear" w:color="auto" w:fill="D9D9D9" w:themeFill="background1" w:themeFillShade="D9"/>
          </w:tcPr>
          <w:p w14:paraId="21B609B5" w14:textId="77777777" w:rsidR="004825C3" w:rsidRPr="004825C3" w:rsidRDefault="004825C3" w:rsidP="004825C3">
            <w:pPr>
              <w:rPr>
                <w:sz w:val="20"/>
                <w:szCs w:val="20"/>
                <w:lang w:val="en-US"/>
              </w:rPr>
            </w:pPr>
            <w:r w:rsidRPr="004825C3">
              <w:rPr>
                <w:sz w:val="20"/>
                <w:szCs w:val="20"/>
                <w:lang w:val="en-US"/>
              </w:rPr>
              <w:t>Unaccompanied and separated children</w:t>
            </w:r>
          </w:p>
        </w:tc>
        <w:tc>
          <w:tcPr>
            <w:tcW w:w="942" w:type="dxa"/>
            <w:shd w:val="clear" w:color="auto" w:fill="D9D9D9" w:themeFill="background1" w:themeFillShade="D9"/>
          </w:tcPr>
          <w:p w14:paraId="5F9F2903" w14:textId="77777777" w:rsidR="004825C3" w:rsidRPr="004825C3" w:rsidRDefault="004825C3" w:rsidP="004825C3">
            <w:pPr>
              <w:rPr>
                <w:sz w:val="20"/>
                <w:szCs w:val="20"/>
                <w:lang w:val="en-US"/>
              </w:rPr>
            </w:pPr>
            <w:r w:rsidRPr="004825C3">
              <w:rPr>
                <w:sz w:val="20"/>
                <w:szCs w:val="20"/>
                <w:lang w:val="en-US"/>
              </w:rPr>
              <w:t>1</w:t>
            </w:r>
          </w:p>
        </w:tc>
        <w:tc>
          <w:tcPr>
            <w:tcW w:w="1293" w:type="dxa"/>
            <w:shd w:val="clear" w:color="auto" w:fill="D9D9D9" w:themeFill="background1" w:themeFillShade="D9"/>
          </w:tcPr>
          <w:p w14:paraId="77F54422" w14:textId="77777777" w:rsidR="004825C3" w:rsidRPr="004825C3" w:rsidRDefault="004825C3" w:rsidP="004825C3">
            <w:pPr>
              <w:rPr>
                <w:sz w:val="20"/>
                <w:szCs w:val="20"/>
                <w:lang w:val="en-US"/>
              </w:rPr>
            </w:pPr>
            <w:r w:rsidRPr="004825C3">
              <w:rPr>
                <w:sz w:val="20"/>
                <w:szCs w:val="20"/>
                <w:lang w:val="en-US"/>
              </w:rPr>
              <w:t>Proportion of sites with UASCs at higher risk due to unplanned separation</w:t>
            </w:r>
          </w:p>
        </w:tc>
        <w:tc>
          <w:tcPr>
            <w:tcW w:w="2552" w:type="dxa"/>
            <w:shd w:val="clear" w:color="auto" w:fill="D9D9D9" w:themeFill="background1" w:themeFillShade="D9"/>
          </w:tcPr>
          <w:p w14:paraId="1743C9B6" w14:textId="77777777" w:rsidR="004825C3" w:rsidRPr="004825C3" w:rsidRDefault="004825C3" w:rsidP="004825C3">
            <w:pPr>
              <w:keepNext/>
              <w:keepLines/>
              <w:ind w:left="10"/>
              <w:jc w:val="both"/>
              <w:rPr>
                <w:sz w:val="20"/>
                <w:szCs w:val="20"/>
                <w:lang w:val="en-US"/>
              </w:rPr>
            </w:pPr>
            <w:r w:rsidRPr="004825C3">
              <w:rPr>
                <w:sz w:val="20"/>
                <w:szCs w:val="20"/>
                <w:lang w:val="en-US"/>
              </w:rPr>
              <w:t xml:space="preserve">For children that have been separated from their normal caregivers, to what extent was this separation planned? </w:t>
            </w:r>
          </w:p>
        </w:tc>
        <w:tc>
          <w:tcPr>
            <w:tcW w:w="1061" w:type="dxa"/>
            <w:shd w:val="clear" w:color="auto" w:fill="D9D9D9" w:themeFill="background1" w:themeFillShade="D9"/>
          </w:tcPr>
          <w:p w14:paraId="1E9DFA40" w14:textId="77777777" w:rsidR="004825C3" w:rsidRPr="004825C3" w:rsidRDefault="004825C3" w:rsidP="004825C3">
            <w:pPr>
              <w:rPr>
                <w:sz w:val="20"/>
                <w:szCs w:val="20"/>
                <w:lang w:val="en-US"/>
              </w:rPr>
            </w:pPr>
            <w:r w:rsidRPr="004825C3">
              <w:rPr>
                <w:sz w:val="20"/>
                <w:szCs w:val="20"/>
                <w:lang w:val="en-US"/>
              </w:rPr>
              <w:t xml:space="preserve">No child separation </w:t>
            </w:r>
          </w:p>
        </w:tc>
        <w:tc>
          <w:tcPr>
            <w:tcW w:w="1349" w:type="dxa"/>
            <w:shd w:val="clear" w:color="auto" w:fill="D9D9D9" w:themeFill="background1" w:themeFillShade="D9"/>
          </w:tcPr>
          <w:p w14:paraId="2D962665" w14:textId="77777777" w:rsidR="004825C3" w:rsidRPr="004825C3" w:rsidRDefault="004825C3" w:rsidP="004825C3">
            <w:pPr>
              <w:rPr>
                <w:sz w:val="20"/>
                <w:szCs w:val="20"/>
                <w:lang w:val="en-US"/>
              </w:rPr>
            </w:pPr>
            <w:r w:rsidRPr="004825C3">
              <w:rPr>
                <w:sz w:val="20"/>
                <w:szCs w:val="20"/>
                <w:lang w:val="en-US"/>
              </w:rPr>
              <w:t>Very well planned (In regular contact with family, have money for travel, have planned assistance at destination)</w:t>
            </w:r>
          </w:p>
        </w:tc>
        <w:tc>
          <w:tcPr>
            <w:tcW w:w="1350" w:type="dxa"/>
            <w:shd w:val="clear" w:color="auto" w:fill="D9D9D9" w:themeFill="background1" w:themeFillShade="D9"/>
          </w:tcPr>
          <w:p w14:paraId="744BAC8E" w14:textId="77777777" w:rsidR="004825C3" w:rsidRPr="004825C3" w:rsidRDefault="004825C3" w:rsidP="004825C3">
            <w:pPr>
              <w:rPr>
                <w:sz w:val="20"/>
                <w:szCs w:val="20"/>
                <w:lang w:val="en-US"/>
              </w:rPr>
            </w:pPr>
            <w:r w:rsidRPr="004825C3">
              <w:rPr>
                <w:sz w:val="20"/>
                <w:szCs w:val="20"/>
                <w:lang w:val="en-US"/>
              </w:rPr>
              <w:t>Very well planned (In regular contact with family, have money for travel, have planned assistance at destination)</w:t>
            </w:r>
          </w:p>
        </w:tc>
        <w:tc>
          <w:tcPr>
            <w:tcW w:w="1170" w:type="dxa"/>
            <w:shd w:val="clear" w:color="auto" w:fill="D9D9D9" w:themeFill="background1" w:themeFillShade="D9"/>
          </w:tcPr>
          <w:p w14:paraId="1627C8D0" w14:textId="77777777" w:rsidR="004825C3" w:rsidRPr="004825C3" w:rsidRDefault="004825C3" w:rsidP="004825C3">
            <w:pPr>
              <w:rPr>
                <w:sz w:val="20"/>
                <w:szCs w:val="20"/>
                <w:highlight w:val="yellow"/>
                <w:lang w:val="en-US"/>
              </w:rPr>
            </w:pPr>
            <w:r w:rsidRPr="004825C3">
              <w:rPr>
                <w:sz w:val="20"/>
                <w:szCs w:val="20"/>
                <w:lang w:val="en-US"/>
              </w:rPr>
              <w:t>Somewhat planned (Occasional contact with family, and family know which city/town they are in)</w:t>
            </w:r>
          </w:p>
        </w:tc>
        <w:tc>
          <w:tcPr>
            <w:tcW w:w="1170" w:type="dxa"/>
            <w:shd w:val="clear" w:color="auto" w:fill="D9D9D9" w:themeFill="background1" w:themeFillShade="D9"/>
          </w:tcPr>
          <w:p w14:paraId="0F4F858B" w14:textId="77777777" w:rsidR="004825C3" w:rsidRPr="004825C3" w:rsidRDefault="004825C3" w:rsidP="004825C3">
            <w:pPr>
              <w:rPr>
                <w:sz w:val="20"/>
                <w:szCs w:val="20"/>
                <w:lang w:val="en-US"/>
              </w:rPr>
            </w:pPr>
            <w:r w:rsidRPr="004825C3">
              <w:rPr>
                <w:sz w:val="20"/>
                <w:szCs w:val="20"/>
                <w:lang w:val="en-US"/>
              </w:rPr>
              <w:t>Not planned (unintentional separation)</w:t>
            </w:r>
          </w:p>
        </w:tc>
        <w:tc>
          <w:tcPr>
            <w:tcW w:w="1080" w:type="dxa"/>
            <w:shd w:val="clear" w:color="auto" w:fill="D9D9D9" w:themeFill="background1" w:themeFillShade="D9"/>
          </w:tcPr>
          <w:p w14:paraId="78C2DEE3" w14:textId="77777777" w:rsidR="004825C3" w:rsidRPr="004825C3" w:rsidRDefault="004825C3" w:rsidP="004825C3">
            <w:pPr>
              <w:rPr>
                <w:sz w:val="20"/>
                <w:szCs w:val="20"/>
                <w:lang w:val="en-US"/>
              </w:rPr>
            </w:pPr>
            <w:r w:rsidRPr="004825C3">
              <w:rPr>
                <w:sz w:val="20"/>
                <w:szCs w:val="20"/>
                <w:lang w:val="en-US"/>
              </w:rPr>
              <w:t>Not planned (unintentional separation)</w:t>
            </w:r>
          </w:p>
        </w:tc>
        <w:tc>
          <w:tcPr>
            <w:tcW w:w="1215" w:type="dxa"/>
            <w:shd w:val="clear" w:color="auto" w:fill="D9D9D9" w:themeFill="background1" w:themeFillShade="D9"/>
          </w:tcPr>
          <w:p w14:paraId="66EDAFE9" w14:textId="6B194566" w:rsidR="004825C3" w:rsidRPr="004825C3" w:rsidRDefault="00CA7CE9" w:rsidP="004825C3">
            <w:pPr>
              <w:rPr>
                <w:sz w:val="20"/>
                <w:szCs w:val="20"/>
                <w:lang w:val="en-US"/>
              </w:rPr>
            </w:pPr>
            <w:r>
              <w:rPr>
                <w:sz w:val="20"/>
                <w:szCs w:val="20"/>
              </w:rPr>
              <w:t>Don’t know/No answer</w:t>
            </w:r>
          </w:p>
        </w:tc>
        <w:tc>
          <w:tcPr>
            <w:tcW w:w="1418" w:type="dxa"/>
            <w:shd w:val="clear" w:color="auto" w:fill="D9D9D9" w:themeFill="background1" w:themeFillShade="D9"/>
          </w:tcPr>
          <w:p w14:paraId="47826AD1" w14:textId="77777777" w:rsidR="004825C3" w:rsidRPr="004825C3" w:rsidRDefault="004825C3" w:rsidP="004825C3">
            <w:pPr>
              <w:rPr>
                <w:color w:val="FF0000"/>
                <w:sz w:val="20"/>
                <w:szCs w:val="20"/>
                <w:lang w:val="en-US"/>
              </w:rPr>
            </w:pPr>
          </w:p>
        </w:tc>
      </w:tr>
    </w:tbl>
    <w:p w14:paraId="45A2D2D0" w14:textId="127E6176" w:rsidR="002D343E" w:rsidRDefault="002D343E" w:rsidP="004F0B25">
      <w:pPr>
        <w:spacing w:after="0" w:line="276" w:lineRule="auto"/>
      </w:pPr>
    </w:p>
    <w:p w14:paraId="156DB4ED" w14:textId="113052B8" w:rsidR="002D343E" w:rsidRDefault="002D343E" w:rsidP="004F0B25">
      <w:pPr>
        <w:spacing w:after="0" w:line="276" w:lineRule="auto"/>
      </w:pPr>
    </w:p>
    <w:p w14:paraId="05E217D1" w14:textId="7F43F60B" w:rsidR="002D343E" w:rsidRDefault="002D343E" w:rsidP="004F0B25">
      <w:pPr>
        <w:spacing w:after="0" w:line="276" w:lineRule="auto"/>
      </w:pPr>
    </w:p>
    <w:p w14:paraId="6D430B17" w14:textId="4B834503" w:rsidR="00BE6E70" w:rsidRDefault="00BE6E70" w:rsidP="004F0B25">
      <w:pPr>
        <w:spacing w:after="0" w:line="276" w:lineRule="auto"/>
      </w:pPr>
    </w:p>
    <w:p w14:paraId="05FB6161" w14:textId="00586A94" w:rsidR="00BE6E70" w:rsidRDefault="00BE6E70" w:rsidP="004F0B25">
      <w:pPr>
        <w:spacing w:after="0" w:line="276" w:lineRule="auto"/>
      </w:pPr>
    </w:p>
    <w:p w14:paraId="5AFD72FA" w14:textId="7D844D8F" w:rsidR="00BE6E70" w:rsidRDefault="00BE6E70" w:rsidP="004F0B25">
      <w:pPr>
        <w:spacing w:after="0" w:line="276" w:lineRule="auto"/>
      </w:pPr>
    </w:p>
    <w:tbl>
      <w:tblPr>
        <w:tblStyle w:val="TableGrid2"/>
        <w:tblW w:w="15730"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D9D9D9" w:themeFill="background1" w:themeFillShade="D9"/>
        <w:tblLayout w:type="fixed"/>
        <w:tblLook w:val="04A0" w:firstRow="1" w:lastRow="0" w:firstColumn="1" w:lastColumn="0" w:noHBand="0" w:noVBand="1"/>
      </w:tblPr>
      <w:tblGrid>
        <w:gridCol w:w="1162"/>
        <w:gridCol w:w="627"/>
        <w:gridCol w:w="1434"/>
        <w:gridCol w:w="2726"/>
        <w:gridCol w:w="1061"/>
        <w:gridCol w:w="1349"/>
        <w:gridCol w:w="1417"/>
        <w:gridCol w:w="1134"/>
        <w:gridCol w:w="1134"/>
        <w:gridCol w:w="1134"/>
        <w:gridCol w:w="1134"/>
        <w:gridCol w:w="1418"/>
      </w:tblGrid>
      <w:tr w:rsidR="001A1238" w:rsidRPr="001A1238" w14:paraId="0592E91B" w14:textId="77777777" w:rsidTr="001A1238">
        <w:tc>
          <w:tcPr>
            <w:tcW w:w="15730" w:type="dxa"/>
            <w:gridSpan w:val="12"/>
            <w:shd w:val="clear" w:color="auto" w:fill="D9D9D9" w:themeFill="background1" w:themeFillShade="D9"/>
          </w:tcPr>
          <w:p w14:paraId="6DBCF86A" w14:textId="447B8C61" w:rsidR="001A1238" w:rsidRPr="001A1238" w:rsidRDefault="001A1238" w:rsidP="001A1238">
            <w:pPr>
              <w:rPr>
                <w:sz w:val="20"/>
                <w:szCs w:val="20"/>
                <w:lang w:val="en-US"/>
              </w:rPr>
            </w:pPr>
            <w:r w:rsidRPr="001A1238">
              <w:rPr>
                <w:b/>
                <w:sz w:val="20"/>
                <w:szCs w:val="20"/>
                <w:lang w:val="en-US"/>
              </w:rPr>
              <w:t>PROXY indicators for CP risk</w:t>
            </w:r>
          </w:p>
        </w:tc>
      </w:tr>
      <w:tr w:rsidR="00CA7CE9" w:rsidRPr="001A1238" w14:paraId="43D32DAC" w14:textId="77777777" w:rsidTr="00C8017D">
        <w:tc>
          <w:tcPr>
            <w:tcW w:w="1162" w:type="dxa"/>
            <w:shd w:val="clear" w:color="auto" w:fill="D9D9D9" w:themeFill="background1" w:themeFillShade="D9"/>
          </w:tcPr>
          <w:p w14:paraId="7005682E" w14:textId="77777777" w:rsidR="00CA7CE9" w:rsidRPr="001A1238" w:rsidRDefault="00CA7CE9" w:rsidP="001A1238">
            <w:pPr>
              <w:rPr>
                <w:sz w:val="20"/>
                <w:szCs w:val="20"/>
                <w:lang w:val="en-US"/>
              </w:rPr>
            </w:pPr>
            <w:r w:rsidRPr="001A1238">
              <w:rPr>
                <w:sz w:val="20"/>
                <w:szCs w:val="20"/>
                <w:lang w:val="en-US"/>
              </w:rPr>
              <w:t>PROXY exploitation, neglect, child labour, child marriage</w:t>
            </w:r>
          </w:p>
        </w:tc>
        <w:tc>
          <w:tcPr>
            <w:tcW w:w="627" w:type="dxa"/>
            <w:shd w:val="clear" w:color="auto" w:fill="D9D9D9" w:themeFill="background1" w:themeFillShade="D9"/>
          </w:tcPr>
          <w:p w14:paraId="1A7A8F78" w14:textId="77777777" w:rsidR="00CA7CE9" w:rsidRPr="001A1238" w:rsidRDefault="00CA7CE9" w:rsidP="001A1238">
            <w:pPr>
              <w:rPr>
                <w:sz w:val="20"/>
                <w:szCs w:val="20"/>
                <w:lang w:val="en-US"/>
              </w:rPr>
            </w:pPr>
          </w:p>
        </w:tc>
        <w:tc>
          <w:tcPr>
            <w:tcW w:w="1434" w:type="dxa"/>
            <w:shd w:val="clear" w:color="auto" w:fill="D9D9D9" w:themeFill="background1" w:themeFillShade="D9"/>
          </w:tcPr>
          <w:p w14:paraId="6ADEB1A7" w14:textId="77777777" w:rsidR="00CA7CE9" w:rsidRPr="001A1238" w:rsidRDefault="00CA7CE9" w:rsidP="001A1238">
            <w:pPr>
              <w:rPr>
                <w:sz w:val="20"/>
                <w:szCs w:val="20"/>
                <w:lang w:val="en-US"/>
              </w:rPr>
            </w:pPr>
            <w:r w:rsidRPr="001A1238">
              <w:rPr>
                <w:sz w:val="20"/>
                <w:szCs w:val="20"/>
                <w:lang w:val="en-US"/>
              </w:rPr>
              <w:t>Proportion of sites with risks of exploitation, neglect and child marriage due to inadequate access to food</w:t>
            </w:r>
          </w:p>
        </w:tc>
        <w:tc>
          <w:tcPr>
            <w:tcW w:w="2726" w:type="dxa"/>
            <w:shd w:val="clear" w:color="auto" w:fill="D9D9D9" w:themeFill="background1" w:themeFillShade="D9"/>
          </w:tcPr>
          <w:p w14:paraId="7AED2069" w14:textId="035FCB63" w:rsidR="00CA7CE9" w:rsidRPr="001A1238" w:rsidRDefault="00CA7CE9" w:rsidP="002857E4">
            <w:pPr>
              <w:autoSpaceDE w:val="0"/>
              <w:autoSpaceDN w:val="0"/>
              <w:adjustRightInd w:val="0"/>
              <w:rPr>
                <w:sz w:val="20"/>
                <w:szCs w:val="20"/>
                <w:lang w:val="en-US"/>
              </w:rPr>
            </w:pPr>
            <w:r w:rsidRPr="001A1238">
              <w:rPr>
                <w:rFonts w:ascii="ProximaNova-Regular" w:hAnsi="ProximaNova-Regular" w:cs="ProximaNova-Regular"/>
                <w:sz w:val="20"/>
                <w:szCs w:val="20"/>
                <w:lang w:val="en-US"/>
              </w:rPr>
              <w:t>In the past week, what proportion of households ate fewer than 3 meals per day because there was not enough food to</w:t>
            </w:r>
            <w:r w:rsidR="002857E4">
              <w:rPr>
                <w:rFonts w:ascii="ProximaNova-Regular" w:hAnsi="ProximaNova-Regular" w:cs="ProximaNova-Regular"/>
                <w:sz w:val="20"/>
                <w:szCs w:val="20"/>
                <w:lang w:val="en-US"/>
              </w:rPr>
              <w:t xml:space="preserve"> </w:t>
            </w:r>
            <w:r w:rsidRPr="001A1238">
              <w:rPr>
                <w:rFonts w:ascii="ProximaNova-Regular" w:hAnsi="ProximaNova-Regular" w:cs="ProximaNova-Regular"/>
                <w:sz w:val="20"/>
                <w:szCs w:val="20"/>
                <w:lang w:val="en-US"/>
              </w:rPr>
              <w:t>eat?</w:t>
            </w:r>
            <w:r w:rsidRPr="001A1238">
              <w:rPr>
                <w:sz w:val="20"/>
                <w:szCs w:val="20"/>
                <w:highlight w:val="yellow"/>
                <w:lang w:val="en-US"/>
              </w:rPr>
              <w:t xml:space="preserve"> </w:t>
            </w:r>
          </w:p>
        </w:tc>
        <w:tc>
          <w:tcPr>
            <w:tcW w:w="1061" w:type="dxa"/>
            <w:shd w:val="clear" w:color="auto" w:fill="D9D9D9" w:themeFill="background1" w:themeFillShade="D9"/>
          </w:tcPr>
          <w:p w14:paraId="76015FF1" w14:textId="77777777" w:rsidR="00CA7CE9" w:rsidRPr="001A1238" w:rsidRDefault="00CA7CE9" w:rsidP="001A1238">
            <w:pPr>
              <w:rPr>
                <w:sz w:val="20"/>
                <w:szCs w:val="20"/>
                <w:lang w:val="en-US"/>
              </w:rPr>
            </w:pPr>
            <w:r w:rsidRPr="001A1238">
              <w:rPr>
                <w:sz w:val="20"/>
                <w:szCs w:val="20"/>
                <w:lang w:val="en-US"/>
              </w:rPr>
              <w:t>Nobody (around 0%)</w:t>
            </w:r>
          </w:p>
        </w:tc>
        <w:tc>
          <w:tcPr>
            <w:tcW w:w="2766" w:type="dxa"/>
            <w:gridSpan w:val="2"/>
            <w:shd w:val="clear" w:color="auto" w:fill="D9D9D9" w:themeFill="background1" w:themeFillShade="D9"/>
          </w:tcPr>
          <w:p w14:paraId="4EB17E73" w14:textId="77777777" w:rsidR="00CA7CE9" w:rsidRPr="001A1238" w:rsidRDefault="00CA7CE9" w:rsidP="001A1238">
            <w:pPr>
              <w:rPr>
                <w:sz w:val="20"/>
                <w:szCs w:val="20"/>
                <w:lang w:val="en-US"/>
              </w:rPr>
            </w:pPr>
            <w:r w:rsidRPr="001A1238">
              <w:rPr>
                <w:sz w:val="20"/>
                <w:szCs w:val="20"/>
                <w:lang w:val="en-US"/>
              </w:rPr>
              <w:t>Some (around 25%)</w:t>
            </w:r>
          </w:p>
        </w:tc>
        <w:tc>
          <w:tcPr>
            <w:tcW w:w="1134" w:type="dxa"/>
            <w:shd w:val="clear" w:color="auto" w:fill="D9D9D9" w:themeFill="background1" w:themeFillShade="D9"/>
          </w:tcPr>
          <w:p w14:paraId="0A4CE4D6" w14:textId="77777777" w:rsidR="00CA7CE9" w:rsidRPr="001A1238" w:rsidRDefault="00CA7CE9" w:rsidP="001A1238">
            <w:pPr>
              <w:rPr>
                <w:sz w:val="20"/>
                <w:szCs w:val="20"/>
                <w:lang w:val="en-US"/>
              </w:rPr>
            </w:pPr>
            <w:r w:rsidRPr="001A1238">
              <w:rPr>
                <w:sz w:val="20"/>
                <w:szCs w:val="20"/>
                <w:lang w:val="en-US"/>
              </w:rPr>
              <w:t>About half (around 50%)</w:t>
            </w:r>
          </w:p>
        </w:tc>
        <w:tc>
          <w:tcPr>
            <w:tcW w:w="1134" w:type="dxa"/>
            <w:shd w:val="clear" w:color="auto" w:fill="D9D9D9" w:themeFill="background1" w:themeFillShade="D9"/>
          </w:tcPr>
          <w:p w14:paraId="42F39E2A" w14:textId="77777777" w:rsidR="00CA7CE9" w:rsidRPr="001A1238" w:rsidRDefault="00CA7CE9" w:rsidP="001A1238">
            <w:pPr>
              <w:rPr>
                <w:sz w:val="20"/>
                <w:szCs w:val="20"/>
                <w:lang w:val="en-US"/>
              </w:rPr>
            </w:pPr>
            <w:r w:rsidRPr="001A1238">
              <w:rPr>
                <w:sz w:val="20"/>
                <w:szCs w:val="20"/>
                <w:lang w:val="en-US"/>
              </w:rPr>
              <w:t>Most (around 75%)</w:t>
            </w:r>
          </w:p>
        </w:tc>
        <w:tc>
          <w:tcPr>
            <w:tcW w:w="1134" w:type="dxa"/>
            <w:shd w:val="clear" w:color="auto" w:fill="D9D9D9" w:themeFill="background1" w:themeFillShade="D9"/>
          </w:tcPr>
          <w:p w14:paraId="1707827C" w14:textId="77777777" w:rsidR="00CA7CE9" w:rsidRPr="001A1238" w:rsidRDefault="00CA7CE9" w:rsidP="001A1238">
            <w:pPr>
              <w:rPr>
                <w:sz w:val="20"/>
                <w:szCs w:val="20"/>
                <w:lang w:val="en-US"/>
              </w:rPr>
            </w:pPr>
            <w:r w:rsidRPr="001A1238">
              <w:rPr>
                <w:sz w:val="20"/>
                <w:szCs w:val="20"/>
                <w:lang w:val="en-US"/>
              </w:rPr>
              <w:t>Everyone</w:t>
            </w:r>
          </w:p>
          <w:p w14:paraId="16257EA1" w14:textId="77777777" w:rsidR="00CA7CE9" w:rsidRPr="001A1238" w:rsidRDefault="00CA7CE9" w:rsidP="001A1238">
            <w:pPr>
              <w:rPr>
                <w:sz w:val="20"/>
                <w:szCs w:val="20"/>
                <w:lang w:val="en-US"/>
              </w:rPr>
            </w:pPr>
            <w:r w:rsidRPr="001A1238">
              <w:rPr>
                <w:sz w:val="20"/>
                <w:szCs w:val="20"/>
                <w:lang w:val="en-US"/>
              </w:rPr>
              <w:t>(around 100%)</w:t>
            </w:r>
          </w:p>
        </w:tc>
        <w:tc>
          <w:tcPr>
            <w:tcW w:w="1134" w:type="dxa"/>
            <w:shd w:val="clear" w:color="auto" w:fill="D9D9D9" w:themeFill="background1" w:themeFillShade="D9"/>
          </w:tcPr>
          <w:p w14:paraId="3777A714" w14:textId="5DF90A62" w:rsidR="00CA7CE9" w:rsidRPr="001A1238" w:rsidRDefault="00CA7CE9" w:rsidP="001A1238">
            <w:pPr>
              <w:rPr>
                <w:sz w:val="20"/>
                <w:szCs w:val="20"/>
                <w:lang w:val="en-US"/>
              </w:rPr>
            </w:pPr>
            <w:r>
              <w:rPr>
                <w:sz w:val="20"/>
                <w:szCs w:val="20"/>
              </w:rPr>
              <w:t>Don’t know/No answer</w:t>
            </w:r>
          </w:p>
        </w:tc>
        <w:tc>
          <w:tcPr>
            <w:tcW w:w="1418" w:type="dxa"/>
            <w:shd w:val="clear" w:color="auto" w:fill="D9D9D9" w:themeFill="background1" w:themeFillShade="D9"/>
          </w:tcPr>
          <w:p w14:paraId="045173C6" w14:textId="77777777" w:rsidR="00CA7CE9" w:rsidRPr="001A1238" w:rsidRDefault="00CA7CE9" w:rsidP="001A1238">
            <w:pPr>
              <w:rPr>
                <w:lang w:val="en-US"/>
              </w:rPr>
            </w:pPr>
            <w:r w:rsidRPr="001A1238">
              <w:rPr>
                <w:sz w:val="20"/>
                <w:szCs w:val="20"/>
                <w:lang w:val="en-US"/>
              </w:rPr>
              <w:t>Select one</w:t>
            </w:r>
          </w:p>
        </w:tc>
      </w:tr>
      <w:tr w:rsidR="00CA7CE9" w:rsidRPr="001A1238" w14:paraId="190F980E" w14:textId="77777777" w:rsidTr="00C8017D">
        <w:tc>
          <w:tcPr>
            <w:tcW w:w="1162" w:type="dxa"/>
            <w:shd w:val="clear" w:color="auto" w:fill="D9D9D9" w:themeFill="background1" w:themeFillShade="D9"/>
          </w:tcPr>
          <w:p w14:paraId="178C08E9" w14:textId="77777777" w:rsidR="00CA7CE9" w:rsidRPr="001A1238" w:rsidRDefault="00CA7CE9" w:rsidP="001A1238">
            <w:pPr>
              <w:rPr>
                <w:sz w:val="20"/>
                <w:szCs w:val="20"/>
                <w:lang w:val="fr-CA"/>
              </w:rPr>
            </w:pPr>
            <w:r w:rsidRPr="001A1238">
              <w:rPr>
                <w:sz w:val="20"/>
                <w:szCs w:val="20"/>
                <w:lang w:val="fr-CA"/>
              </w:rPr>
              <w:t>PROXY physical violence, sexual violence,</w:t>
            </w:r>
          </w:p>
        </w:tc>
        <w:tc>
          <w:tcPr>
            <w:tcW w:w="627" w:type="dxa"/>
            <w:shd w:val="clear" w:color="auto" w:fill="D9D9D9" w:themeFill="background1" w:themeFillShade="D9"/>
          </w:tcPr>
          <w:p w14:paraId="723E9BEC" w14:textId="77777777" w:rsidR="00CA7CE9" w:rsidRPr="001A1238" w:rsidRDefault="00CA7CE9" w:rsidP="001A1238">
            <w:pPr>
              <w:rPr>
                <w:sz w:val="20"/>
                <w:szCs w:val="20"/>
                <w:lang w:val="fr-CA"/>
              </w:rPr>
            </w:pPr>
          </w:p>
        </w:tc>
        <w:tc>
          <w:tcPr>
            <w:tcW w:w="1434" w:type="dxa"/>
            <w:shd w:val="clear" w:color="auto" w:fill="D9D9D9" w:themeFill="background1" w:themeFillShade="D9"/>
          </w:tcPr>
          <w:p w14:paraId="66F09F4C" w14:textId="77777777" w:rsidR="00CA7CE9" w:rsidRPr="001A1238" w:rsidRDefault="00CA7CE9" w:rsidP="001A1238">
            <w:pPr>
              <w:rPr>
                <w:sz w:val="20"/>
                <w:szCs w:val="20"/>
                <w:lang w:val="en-US"/>
              </w:rPr>
            </w:pPr>
            <w:r w:rsidRPr="001A1238">
              <w:rPr>
                <w:sz w:val="20"/>
                <w:szCs w:val="20"/>
                <w:lang w:val="en-US"/>
              </w:rPr>
              <w:t>Proportion of sites with risks of violence due to inadequate lighting</w:t>
            </w:r>
          </w:p>
        </w:tc>
        <w:tc>
          <w:tcPr>
            <w:tcW w:w="2726" w:type="dxa"/>
            <w:shd w:val="clear" w:color="auto" w:fill="D9D9D9" w:themeFill="background1" w:themeFillShade="D9"/>
          </w:tcPr>
          <w:p w14:paraId="381C1C79" w14:textId="77777777" w:rsidR="00CA7CE9" w:rsidRPr="001A1238" w:rsidRDefault="00CA7CE9" w:rsidP="001A1238">
            <w:pPr>
              <w:keepNext/>
              <w:keepLines/>
              <w:ind w:left="10"/>
              <w:jc w:val="both"/>
              <w:rPr>
                <w:sz w:val="20"/>
                <w:szCs w:val="20"/>
                <w:lang w:val="en-US"/>
              </w:rPr>
            </w:pPr>
            <w:r w:rsidRPr="001A1238">
              <w:rPr>
                <w:rFonts w:eastAsia="Times New Roman"/>
                <w:sz w:val="20"/>
                <w:szCs w:val="20"/>
              </w:rPr>
              <w:t>What proportion of communal spaces have adequate lighting?</w:t>
            </w:r>
          </w:p>
        </w:tc>
        <w:tc>
          <w:tcPr>
            <w:tcW w:w="1061" w:type="dxa"/>
            <w:shd w:val="clear" w:color="auto" w:fill="D9D9D9" w:themeFill="background1" w:themeFillShade="D9"/>
          </w:tcPr>
          <w:p w14:paraId="297D1D15" w14:textId="77777777" w:rsidR="00CA7CE9" w:rsidRPr="001A1238" w:rsidRDefault="00CA7CE9" w:rsidP="001A1238">
            <w:pPr>
              <w:rPr>
                <w:sz w:val="20"/>
                <w:szCs w:val="20"/>
                <w:lang w:val="en-US"/>
              </w:rPr>
            </w:pPr>
            <w:r w:rsidRPr="001A1238">
              <w:rPr>
                <w:sz w:val="20"/>
                <w:szCs w:val="20"/>
                <w:lang w:val="en-US"/>
              </w:rPr>
              <w:t>All</w:t>
            </w:r>
          </w:p>
          <w:p w14:paraId="3FD18146" w14:textId="77777777" w:rsidR="00CA7CE9" w:rsidRPr="001A1238" w:rsidRDefault="00CA7CE9" w:rsidP="001A1238">
            <w:pPr>
              <w:rPr>
                <w:sz w:val="20"/>
                <w:szCs w:val="20"/>
                <w:lang w:val="en-US"/>
              </w:rPr>
            </w:pPr>
            <w:r w:rsidRPr="001A1238">
              <w:rPr>
                <w:sz w:val="20"/>
                <w:szCs w:val="20"/>
                <w:lang w:val="en-US"/>
              </w:rPr>
              <w:t>(100% having lighting)</w:t>
            </w:r>
          </w:p>
          <w:p w14:paraId="635941AE" w14:textId="77777777" w:rsidR="00CA7CE9" w:rsidRPr="001A1238" w:rsidRDefault="00CA7CE9" w:rsidP="001A1238">
            <w:pPr>
              <w:rPr>
                <w:sz w:val="20"/>
                <w:szCs w:val="20"/>
                <w:lang w:val="en-US"/>
              </w:rPr>
            </w:pPr>
          </w:p>
        </w:tc>
        <w:tc>
          <w:tcPr>
            <w:tcW w:w="2766" w:type="dxa"/>
            <w:gridSpan w:val="2"/>
            <w:shd w:val="clear" w:color="auto" w:fill="D9D9D9" w:themeFill="background1" w:themeFillShade="D9"/>
          </w:tcPr>
          <w:p w14:paraId="16FC3D3F" w14:textId="77777777" w:rsidR="00CA7CE9" w:rsidRPr="001A1238" w:rsidRDefault="00CA7CE9" w:rsidP="001A1238">
            <w:pPr>
              <w:rPr>
                <w:sz w:val="20"/>
                <w:szCs w:val="20"/>
                <w:lang w:val="en-US"/>
              </w:rPr>
            </w:pPr>
            <w:r w:rsidRPr="001A1238">
              <w:rPr>
                <w:sz w:val="20"/>
                <w:szCs w:val="20"/>
                <w:lang w:val="en-US"/>
              </w:rPr>
              <w:t>Most</w:t>
            </w:r>
          </w:p>
          <w:p w14:paraId="65C65514" w14:textId="77777777" w:rsidR="00CA7CE9" w:rsidRPr="001A1238" w:rsidRDefault="00CA7CE9" w:rsidP="001A1238">
            <w:pPr>
              <w:rPr>
                <w:sz w:val="20"/>
                <w:szCs w:val="20"/>
                <w:lang w:val="en-US"/>
              </w:rPr>
            </w:pPr>
            <w:r w:rsidRPr="001A1238">
              <w:rPr>
                <w:sz w:val="20"/>
                <w:szCs w:val="20"/>
                <w:lang w:val="en-US"/>
              </w:rPr>
              <w:t xml:space="preserve">(around 75%) </w:t>
            </w:r>
          </w:p>
          <w:p w14:paraId="04BACD24" w14:textId="77777777" w:rsidR="00CA7CE9" w:rsidRPr="001A1238" w:rsidRDefault="00CA7CE9" w:rsidP="001A1238">
            <w:pPr>
              <w:rPr>
                <w:sz w:val="20"/>
                <w:szCs w:val="20"/>
                <w:lang w:val="en-US"/>
              </w:rPr>
            </w:pPr>
          </w:p>
        </w:tc>
        <w:tc>
          <w:tcPr>
            <w:tcW w:w="1134" w:type="dxa"/>
            <w:shd w:val="clear" w:color="auto" w:fill="D9D9D9" w:themeFill="background1" w:themeFillShade="D9"/>
          </w:tcPr>
          <w:p w14:paraId="0D5C8EA3" w14:textId="77777777" w:rsidR="00CA7CE9" w:rsidRPr="001A1238" w:rsidRDefault="00CA7CE9" w:rsidP="001A1238">
            <w:pPr>
              <w:rPr>
                <w:sz w:val="20"/>
                <w:szCs w:val="20"/>
                <w:lang w:val="en-US"/>
              </w:rPr>
            </w:pPr>
            <w:r w:rsidRPr="001A1238">
              <w:rPr>
                <w:sz w:val="20"/>
                <w:szCs w:val="20"/>
                <w:lang w:val="en-US"/>
              </w:rPr>
              <w:t>About Half (around 50%)</w:t>
            </w:r>
          </w:p>
        </w:tc>
        <w:tc>
          <w:tcPr>
            <w:tcW w:w="1134" w:type="dxa"/>
            <w:shd w:val="clear" w:color="auto" w:fill="D9D9D9" w:themeFill="background1" w:themeFillShade="D9"/>
          </w:tcPr>
          <w:p w14:paraId="32D8AB4D" w14:textId="77777777" w:rsidR="00CA7CE9" w:rsidRPr="001A1238" w:rsidRDefault="00CA7CE9" w:rsidP="001A1238">
            <w:pPr>
              <w:rPr>
                <w:sz w:val="20"/>
                <w:szCs w:val="20"/>
                <w:lang w:val="en-US"/>
              </w:rPr>
            </w:pPr>
            <w:r w:rsidRPr="001A1238">
              <w:rPr>
                <w:sz w:val="20"/>
                <w:szCs w:val="20"/>
                <w:lang w:val="en-US"/>
              </w:rPr>
              <w:t>Some (around 25% have lighting)</w:t>
            </w:r>
          </w:p>
          <w:p w14:paraId="3D3089A1" w14:textId="77777777" w:rsidR="00CA7CE9" w:rsidRPr="001A1238" w:rsidRDefault="00CA7CE9" w:rsidP="001A1238">
            <w:pPr>
              <w:rPr>
                <w:sz w:val="20"/>
                <w:szCs w:val="20"/>
                <w:lang w:val="en-US"/>
              </w:rPr>
            </w:pPr>
          </w:p>
        </w:tc>
        <w:tc>
          <w:tcPr>
            <w:tcW w:w="1134" w:type="dxa"/>
            <w:shd w:val="clear" w:color="auto" w:fill="D9D9D9" w:themeFill="background1" w:themeFillShade="D9"/>
          </w:tcPr>
          <w:p w14:paraId="0A1CCB78" w14:textId="77777777" w:rsidR="00CA7CE9" w:rsidRPr="001A1238" w:rsidRDefault="00CA7CE9" w:rsidP="001A1238">
            <w:pPr>
              <w:rPr>
                <w:sz w:val="20"/>
                <w:szCs w:val="20"/>
                <w:lang w:val="en-US"/>
              </w:rPr>
            </w:pPr>
            <w:r w:rsidRPr="001A1238">
              <w:rPr>
                <w:sz w:val="20"/>
                <w:szCs w:val="20"/>
                <w:lang w:val="en-US"/>
              </w:rPr>
              <w:t xml:space="preserve">None </w:t>
            </w:r>
          </w:p>
          <w:p w14:paraId="0DB6763D" w14:textId="77777777" w:rsidR="00CA7CE9" w:rsidRPr="001A1238" w:rsidRDefault="00CA7CE9" w:rsidP="001A1238">
            <w:pPr>
              <w:rPr>
                <w:sz w:val="20"/>
                <w:szCs w:val="20"/>
                <w:lang w:val="en-US"/>
              </w:rPr>
            </w:pPr>
            <w:r w:rsidRPr="001A1238">
              <w:rPr>
                <w:sz w:val="20"/>
                <w:szCs w:val="20"/>
                <w:lang w:val="en-US"/>
              </w:rPr>
              <w:t>(0% have lighting)</w:t>
            </w:r>
          </w:p>
        </w:tc>
        <w:tc>
          <w:tcPr>
            <w:tcW w:w="1134" w:type="dxa"/>
            <w:shd w:val="clear" w:color="auto" w:fill="D9D9D9" w:themeFill="background1" w:themeFillShade="D9"/>
          </w:tcPr>
          <w:p w14:paraId="2BE2CC1E" w14:textId="25230271" w:rsidR="00CA7CE9" w:rsidRPr="001A1238" w:rsidRDefault="00CA7CE9" w:rsidP="001A1238">
            <w:pPr>
              <w:rPr>
                <w:sz w:val="20"/>
                <w:szCs w:val="20"/>
                <w:lang w:val="en-US"/>
              </w:rPr>
            </w:pPr>
            <w:r>
              <w:rPr>
                <w:sz w:val="20"/>
                <w:szCs w:val="20"/>
              </w:rPr>
              <w:t>Don’t know/No answer</w:t>
            </w:r>
          </w:p>
        </w:tc>
        <w:tc>
          <w:tcPr>
            <w:tcW w:w="1418" w:type="dxa"/>
            <w:shd w:val="clear" w:color="auto" w:fill="D9D9D9" w:themeFill="background1" w:themeFillShade="D9"/>
          </w:tcPr>
          <w:p w14:paraId="36BD5917" w14:textId="77777777" w:rsidR="00CA7CE9" w:rsidRPr="001A1238" w:rsidRDefault="00CA7CE9" w:rsidP="001A1238">
            <w:pPr>
              <w:rPr>
                <w:sz w:val="20"/>
                <w:szCs w:val="20"/>
                <w:highlight w:val="yellow"/>
                <w:lang w:val="en-US"/>
              </w:rPr>
            </w:pPr>
            <w:r w:rsidRPr="001A1238">
              <w:rPr>
                <w:sz w:val="20"/>
                <w:szCs w:val="20"/>
                <w:lang w:val="en-US"/>
              </w:rPr>
              <w:t>Select one</w:t>
            </w:r>
          </w:p>
        </w:tc>
      </w:tr>
      <w:tr w:rsidR="001A1238" w:rsidRPr="001A1238" w14:paraId="3DDB9079" w14:textId="77777777" w:rsidTr="001A1238">
        <w:tc>
          <w:tcPr>
            <w:tcW w:w="15730" w:type="dxa"/>
            <w:gridSpan w:val="12"/>
            <w:shd w:val="clear" w:color="auto" w:fill="D9D9D9" w:themeFill="background1" w:themeFillShade="D9"/>
          </w:tcPr>
          <w:p w14:paraId="06491C9E" w14:textId="0DCF233F" w:rsidR="001A1238" w:rsidRPr="001A1238" w:rsidRDefault="001A1238" w:rsidP="001A1238">
            <w:pPr>
              <w:rPr>
                <w:sz w:val="20"/>
                <w:szCs w:val="20"/>
                <w:lang w:val="en-US"/>
              </w:rPr>
            </w:pPr>
            <w:r w:rsidRPr="001A1238">
              <w:rPr>
                <w:b/>
                <w:sz w:val="20"/>
                <w:szCs w:val="20"/>
                <w:lang w:val="en-US"/>
              </w:rPr>
              <w:t>PROXY - AGGREGATES of multiple questions in DTM</w:t>
            </w:r>
          </w:p>
        </w:tc>
      </w:tr>
      <w:tr w:rsidR="00CA7CE9" w:rsidRPr="001A1238" w14:paraId="7570FFE4" w14:textId="77777777" w:rsidTr="00C8017D">
        <w:tc>
          <w:tcPr>
            <w:tcW w:w="1162" w:type="dxa"/>
            <w:shd w:val="clear" w:color="auto" w:fill="D9D9D9" w:themeFill="background1" w:themeFillShade="D9"/>
          </w:tcPr>
          <w:p w14:paraId="2B4238D7" w14:textId="77777777" w:rsidR="00CA7CE9" w:rsidRPr="001A1238" w:rsidRDefault="00CA7CE9" w:rsidP="001A1238">
            <w:pPr>
              <w:rPr>
                <w:b/>
                <w:sz w:val="20"/>
                <w:szCs w:val="20"/>
                <w:lang w:val="fr-CA"/>
              </w:rPr>
            </w:pPr>
            <w:r w:rsidRPr="001A1238">
              <w:rPr>
                <w:sz w:val="20"/>
                <w:szCs w:val="20"/>
                <w:lang w:val="fr-CA"/>
              </w:rPr>
              <w:t>PROXY physical violence, sexual violence</w:t>
            </w:r>
          </w:p>
        </w:tc>
        <w:tc>
          <w:tcPr>
            <w:tcW w:w="627" w:type="dxa"/>
            <w:shd w:val="clear" w:color="auto" w:fill="D9D9D9" w:themeFill="background1" w:themeFillShade="D9"/>
          </w:tcPr>
          <w:p w14:paraId="268B6381" w14:textId="77777777" w:rsidR="00CA7CE9" w:rsidRPr="001A1238" w:rsidRDefault="00CA7CE9" w:rsidP="001A1238">
            <w:pPr>
              <w:rPr>
                <w:b/>
                <w:sz w:val="20"/>
                <w:szCs w:val="20"/>
                <w:lang w:val="fr-CA"/>
              </w:rPr>
            </w:pPr>
          </w:p>
        </w:tc>
        <w:tc>
          <w:tcPr>
            <w:tcW w:w="1434" w:type="dxa"/>
            <w:shd w:val="clear" w:color="auto" w:fill="D9D9D9" w:themeFill="background1" w:themeFillShade="D9"/>
          </w:tcPr>
          <w:p w14:paraId="4C7505B5" w14:textId="77777777" w:rsidR="00CA7CE9" w:rsidRPr="001A1238" w:rsidRDefault="00CA7CE9" w:rsidP="001A1238">
            <w:pPr>
              <w:rPr>
                <w:b/>
                <w:sz w:val="20"/>
                <w:szCs w:val="20"/>
                <w:lang w:val="en-US"/>
              </w:rPr>
            </w:pPr>
            <w:r w:rsidRPr="001A1238">
              <w:rPr>
                <w:sz w:val="20"/>
                <w:szCs w:val="20"/>
                <w:lang w:val="en-US"/>
              </w:rPr>
              <w:t>Proportion of sites with risk of violence due to inadequate shelter</w:t>
            </w:r>
          </w:p>
        </w:tc>
        <w:tc>
          <w:tcPr>
            <w:tcW w:w="2726" w:type="dxa"/>
            <w:shd w:val="clear" w:color="auto" w:fill="D9D9D9" w:themeFill="background1" w:themeFillShade="D9"/>
          </w:tcPr>
          <w:p w14:paraId="4068D349" w14:textId="6ACE35BA" w:rsidR="00CA7CE9" w:rsidRPr="001A1238" w:rsidRDefault="00CA7CE9" w:rsidP="001A1238">
            <w:pPr>
              <w:keepNext/>
              <w:keepLines/>
              <w:ind w:left="10"/>
              <w:jc w:val="both"/>
              <w:rPr>
                <w:b/>
                <w:sz w:val="20"/>
                <w:szCs w:val="20"/>
                <w:lang w:val="en-US"/>
              </w:rPr>
            </w:pPr>
            <w:r w:rsidRPr="001A1238">
              <w:rPr>
                <w:sz w:val="20"/>
                <w:szCs w:val="20"/>
                <w:lang w:val="en-US"/>
              </w:rPr>
              <w:t xml:space="preserve">Aggregate of 2 shelter questions. % of households with no shelter, or emergency shelters. </w:t>
            </w:r>
          </w:p>
        </w:tc>
        <w:tc>
          <w:tcPr>
            <w:tcW w:w="1061" w:type="dxa"/>
            <w:shd w:val="clear" w:color="auto" w:fill="D9D9D9" w:themeFill="background1" w:themeFillShade="D9"/>
          </w:tcPr>
          <w:p w14:paraId="107E6BE4" w14:textId="77777777" w:rsidR="00CA7CE9" w:rsidRPr="001A1238" w:rsidRDefault="00CA7CE9" w:rsidP="001A1238">
            <w:pPr>
              <w:rPr>
                <w:sz w:val="20"/>
                <w:szCs w:val="20"/>
                <w:lang w:val="en-US"/>
              </w:rPr>
            </w:pPr>
            <w:r w:rsidRPr="001A1238">
              <w:rPr>
                <w:sz w:val="20"/>
                <w:szCs w:val="20"/>
                <w:lang w:val="en-US"/>
              </w:rPr>
              <w:t>Nobody (around 0%)</w:t>
            </w:r>
          </w:p>
        </w:tc>
        <w:tc>
          <w:tcPr>
            <w:tcW w:w="2766" w:type="dxa"/>
            <w:gridSpan w:val="2"/>
            <w:shd w:val="clear" w:color="auto" w:fill="D9D9D9" w:themeFill="background1" w:themeFillShade="D9"/>
          </w:tcPr>
          <w:p w14:paraId="105C4818" w14:textId="77777777" w:rsidR="00CA7CE9" w:rsidRPr="001A1238" w:rsidRDefault="00CA7CE9" w:rsidP="001A1238">
            <w:pPr>
              <w:rPr>
                <w:b/>
                <w:sz w:val="20"/>
                <w:szCs w:val="20"/>
                <w:lang w:val="en-US"/>
              </w:rPr>
            </w:pPr>
            <w:r w:rsidRPr="001A1238">
              <w:rPr>
                <w:sz w:val="20"/>
                <w:szCs w:val="20"/>
                <w:lang w:val="en-US"/>
              </w:rPr>
              <w:t>Some (around 25%)</w:t>
            </w:r>
          </w:p>
        </w:tc>
        <w:tc>
          <w:tcPr>
            <w:tcW w:w="1134" w:type="dxa"/>
            <w:shd w:val="clear" w:color="auto" w:fill="D9D9D9" w:themeFill="background1" w:themeFillShade="D9"/>
          </w:tcPr>
          <w:p w14:paraId="3F467398" w14:textId="77777777" w:rsidR="00CA7CE9" w:rsidRPr="001A1238" w:rsidRDefault="00CA7CE9" w:rsidP="001A1238">
            <w:pPr>
              <w:rPr>
                <w:b/>
                <w:sz w:val="20"/>
                <w:szCs w:val="20"/>
                <w:lang w:val="en-US"/>
              </w:rPr>
            </w:pPr>
            <w:r w:rsidRPr="001A1238">
              <w:rPr>
                <w:sz w:val="20"/>
                <w:szCs w:val="20"/>
                <w:lang w:val="en-US"/>
              </w:rPr>
              <w:t>About half (around 50%)</w:t>
            </w:r>
          </w:p>
        </w:tc>
        <w:tc>
          <w:tcPr>
            <w:tcW w:w="1134" w:type="dxa"/>
            <w:shd w:val="clear" w:color="auto" w:fill="D9D9D9" w:themeFill="background1" w:themeFillShade="D9"/>
          </w:tcPr>
          <w:p w14:paraId="0CCD74E0" w14:textId="77777777" w:rsidR="00CA7CE9" w:rsidRPr="001A1238" w:rsidRDefault="00CA7CE9" w:rsidP="001A1238">
            <w:pPr>
              <w:rPr>
                <w:b/>
                <w:sz w:val="20"/>
                <w:szCs w:val="20"/>
                <w:lang w:val="en-US"/>
              </w:rPr>
            </w:pPr>
            <w:r w:rsidRPr="001A1238">
              <w:rPr>
                <w:sz w:val="20"/>
                <w:szCs w:val="20"/>
                <w:lang w:val="en-US"/>
              </w:rPr>
              <w:t>Most (around 75%)</w:t>
            </w:r>
          </w:p>
        </w:tc>
        <w:tc>
          <w:tcPr>
            <w:tcW w:w="1134" w:type="dxa"/>
            <w:shd w:val="clear" w:color="auto" w:fill="D9D9D9" w:themeFill="background1" w:themeFillShade="D9"/>
          </w:tcPr>
          <w:p w14:paraId="41096302" w14:textId="77777777" w:rsidR="00CA7CE9" w:rsidRPr="001A1238" w:rsidRDefault="00CA7CE9" w:rsidP="001A1238">
            <w:pPr>
              <w:rPr>
                <w:sz w:val="20"/>
                <w:szCs w:val="20"/>
                <w:lang w:val="en-US"/>
              </w:rPr>
            </w:pPr>
            <w:r w:rsidRPr="001A1238">
              <w:rPr>
                <w:sz w:val="20"/>
                <w:szCs w:val="20"/>
                <w:lang w:val="en-US"/>
              </w:rPr>
              <w:t>Everyone</w:t>
            </w:r>
          </w:p>
          <w:p w14:paraId="20280EF5" w14:textId="77777777" w:rsidR="00CA7CE9" w:rsidRPr="001A1238" w:rsidRDefault="00CA7CE9" w:rsidP="001A1238">
            <w:pPr>
              <w:rPr>
                <w:b/>
                <w:sz w:val="20"/>
                <w:szCs w:val="20"/>
                <w:lang w:val="en-US"/>
              </w:rPr>
            </w:pPr>
            <w:r w:rsidRPr="001A1238">
              <w:rPr>
                <w:sz w:val="20"/>
                <w:szCs w:val="20"/>
                <w:lang w:val="en-US"/>
              </w:rPr>
              <w:t>(around 100%)</w:t>
            </w:r>
          </w:p>
        </w:tc>
        <w:tc>
          <w:tcPr>
            <w:tcW w:w="1134" w:type="dxa"/>
            <w:shd w:val="clear" w:color="auto" w:fill="D9D9D9" w:themeFill="background1" w:themeFillShade="D9"/>
          </w:tcPr>
          <w:p w14:paraId="3BD28E91" w14:textId="5B4EC88C" w:rsidR="00CA7CE9" w:rsidRPr="001A1238" w:rsidRDefault="00CA7CE9" w:rsidP="001A1238">
            <w:pPr>
              <w:rPr>
                <w:sz w:val="20"/>
                <w:szCs w:val="20"/>
                <w:lang w:val="en-US"/>
              </w:rPr>
            </w:pPr>
            <w:r>
              <w:rPr>
                <w:sz w:val="20"/>
                <w:szCs w:val="20"/>
              </w:rPr>
              <w:t>Don’t know/No answer</w:t>
            </w:r>
          </w:p>
        </w:tc>
        <w:tc>
          <w:tcPr>
            <w:tcW w:w="1418" w:type="dxa"/>
            <w:shd w:val="clear" w:color="auto" w:fill="D9D9D9" w:themeFill="background1" w:themeFillShade="D9"/>
          </w:tcPr>
          <w:p w14:paraId="17B4280C" w14:textId="77777777" w:rsidR="00CA7CE9" w:rsidRPr="001A1238" w:rsidRDefault="00CA7CE9" w:rsidP="001A1238">
            <w:pPr>
              <w:rPr>
                <w:sz w:val="20"/>
                <w:szCs w:val="20"/>
                <w:lang w:val="en-US"/>
              </w:rPr>
            </w:pPr>
            <w:r w:rsidRPr="001A1238">
              <w:rPr>
                <w:sz w:val="20"/>
                <w:szCs w:val="20"/>
                <w:lang w:val="en-US"/>
              </w:rPr>
              <w:t>Calculate</w:t>
            </w:r>
          </w:p>
        </w:tc>
      </w:tr>
      <w:tr w:rsidR="001A1238" w:rsidRPr="001A1238" w14:paraId="5BDED97C" w14:textId="77777777" w:rsidTr="001A1238">
        <w:tc>
          <w:tcPr>
            <w:tcW w:w="15730" w:type="dxa"/>
            <w:gridSpan w:val="12"/>
            <w:shd w:val="clear" w:color="auto" w:fill="D9D9D9" w:themeFill="background1" w:themeFillShade="D9"/>
          </w:tcPr>
          <w:p w14:paraId="0B15BC20" w14:textId="4AD31FA7" w:rsidR="001A1238" w:rsidRPr="001A1238" w:rsidRDefault="00A969B8" w:rsidP="001A1238">
            <w:pPr>
              <w:rPr>
                <w:b/>
                <w:sz w:val="20"/>
                <w:szCs w:val="20"/>
                <w:lang w:val="en-US"/>
              </w:rPr>
            </w:pPr>
            <w:r>
              <w:rPr>
                <w:b/>
                <w:sz w:val="20"/>
                <w:szCs w:val="20"/>
                <w:lang w:val="en-US"/>
              </w:rPr>
              <w:t>Threshold for Screening questions using numbers</w:t>
            </w:r>
          </w:p>
        </w:tc>
      </w:tr>
      <w:tr w:rsidR="001A1238" w:rsidRPr="001A1238" w14:paraId="068C5C99" w14:textId="77777777" w:rsidTr="001A1238">
        <w:tc>
          <w:tcPr>
            <w:tcW w:w="1162" w:type="dxa"/>
            <w:shd w:val="clear" w:color="auto" w:fill="D9D9D9" w:themeFill="background1" w:themeFillShade="D9"/>
          </w:tcPr>
          <w:p w14:paraId="0F4A5D4A" w14:textId="77777777" w:rsidR="001A1238" w:rsidRPr="001A1238" w:rsidRDefault="001A1238" w:rsidP="001A1238">
            <w:pPr>
              <w:rPr>
                <w:sz w:val="20"/>
                <w:szCs w:val="20"/>
                <w:lang w:val="fr-CA"/>
              </w:rPr>
            </w:pPr>
            <w:r w:rsidRPr="001A1238">
              <w:rPr>
                <w:sz w:val="20"/>
                <w:szCs w:val="20"/>
                <w:lang w:val="fr-CA"/>
              </w:rPr>
              <w:t>% abducted</w:t>
            </w:r>
          </w:p>
        </w:tc>
        <w:tc>
          <w:tcPr>
            <w:tcW w:w="627" w:type="dxa"/>
            <w:shd w:val="clear" w:color="auto" w:fill="D9D9D9" w:themeFill="background1" w:themeFillShade="D9"/>
          </w:tcPr>
          <w:p w14:paraId="32E9A14C" w14:textId="77777777" w:rsidR="001A1238" w:rsidRPr="001A1238" w:rsidRDefault="001A1238" w:rsidP="001A1238">
            <w:pPr>
              <w:rPr>
                <w:b/>
                <w:sz w:val="20"/>
                <w:szCs w:val="20"/>
                <w:lang w:val="fr-CA"/>
              </w:rPr>
            </w:pPr>
          </w:p>
        </w:tc>
        <w:tc>
          <w:tcPr>
            <w:tcW w:w="1434" w:type="dxa"/>
            <w:shd w:val="clear" w:color="auto" w:fill="D9D9D9" w:themeFill="background1" w:themeFillShade="D9"/>
          </w:tcPr>
          <w:p w14:paraId="47DDAA0A" w14:textId="77777777" w:rsidR="001A1238" w:rsidRPr="001A1238" w:rsidRDefault="001A1238" w:rsidP="001A1238">
            <w:pPr>
              <w:rPr>
                <w:sz w:val="20"/>
                <w:szCs w:val="20"/>
                <w:lang w:val="en-US"/>
              </w:rPr>
            </w:pPr>
            <w:r w:rsidRPr="001A1238">
              <w:rPr>
                <w:sz w:val="20"/>
                <w:szCs w:val="20"/>
                <w:lang w:val="en-US"/>
              </w:rPr>
              <w:t>Proportion of sites where children are abducted</w:t>
            </w:r>
          </w:p>
        </w:tc>
        <w:tc>
          <w:tcPr>
            <w:tcW w:w="2726" w:type="dxa"/>
            <w:shd w:val="clear" w:color="auto" w:fill="D9D9D9" w:themeFill="background1" w:themeFillShade="D9"/>
          </w:tcPr>
          <w:p w14:paraId="1DD11BC6" w14:textId="77777777" w:rsidR="001A1238" w:rsidRPr="001A1238" w:rsidRDefault="001A1238" w:rsidP="001A1238">
            <w:pPr>
              <w:keepNext/>
              <w:keepLines/>
              <w:ind w:left="10"/>
              <w:jc w:val="both"/>
              <w:rPr>
                <w:sz w:val="20"/>
                <w:szCs w:val="20"/>
                <w:lang w:val="en-US"/>
              </w:rPr>
            </w:pPr>
            <w:r w:rsidRPr="001A1238">
              <w:rPr>
                <w:sz w:val="20"/>
                <w:szCs w:val="20"/>
                <w:lang w:val="en-US"/>
              </w:rPr>
              <w:t>Analyze proportion abducted to displaced children total</w:t>
            </w:r>
          </w:p>
        </w:tc>
        <w:tc>
          <w:tcPr>
            <w:tcW w:w="1061" w:type="dxa"/>
            <w:shd w:val="clear" w:color="auto" w:fill="D9D9D9" w:themeFill="background1" w:themeFillShade="D9"/>
          </w:tcPr>
          <w:p w14:paraId="7A23421C" w14:textId="77777777" w:rsidR="001A1238" w:rsidRPr="001A1238" w:rsidRDefault="001A1238" w:rsidP="001A1238">
            <w:pPr>
              <w:rPr>
                <w:sz w:val="20"/>
                <w:szCs w:val="20"/>
                <w:lang w:val="en-US"/>
              </w:rPr>
            </w:pPr>
            <w:r w:rsidRPr="001A1238">
              <w:rPr>
                <w:color w:val="FF0000"/>
                <w:sz w:val="20"/>
                <w:szCs w:val="20"/>
                <w:lang w:val="en-US"/>
              </w:rPr>
              <w:t xml:space="preserve">TBD </w:t>
            </w:r>
          </w:p>
        </w:tc>
        <w:tc>
          <w:tcPr>
            <w:tcW w:w="1349" w:type="dxa"/>
            <w:shd w:val="clear" w:color="auto" w:fill="D9D9D9" w:themeFill="background1" w:themeFillShade="D9"/>
          </w:tcPr>
          <w:p w14:paraId="35AC1B71" w14:textId="77777777" w:rsidR="001A1238" w:rsidRPr="001A1238" w:rsidRDefault="001A1238" w:rsidP="001A1238">
            <w:pPr>
              <w:rPr>
                <w:sz w:val="20"/>
                <w:szCs w:val="20"/>
                <w:lang w:val="en-US"/>
              </w:rPr>
            </w:pPr>
            <w:r w:rsidRPr="001A1238">
              <w:rPr>
                <w:color w:val="FF0000"/>
                <w:sz w:val="20"/>
                <w:szCs w:val="20"/>
                <w:lang w:val="en-US"/>
              </w:rPr>
              <w:t>TBD</w:t>
            </w:r>
          </w:p>
        </w:tc>
        <w:tc>
          <w:tcPr>
            <w:tcW w:w="1417" w:type="dxa"/>
            <w:shd w:val="clear" w:color="auto" w:fill="D9D9D9" w:themeFill="background1" w:themeFillShade="D9"/>
          </w:tcPr>
          <w:p w14:paraId="26A58DDA" w14:textId="77777777" w:rsidR="001A1238" w:rsidRPr="001A1238" w:rsidRDefault="001A1238" w:rsidP="001A1238">
            <w:pPr>
              <w:rPr>
                <w:sz w:val="20"/>
                <w:szCs w:val="20"/>
                <w:lang w:val="en-US"/>
              </w:rPr>
            </w:pPr>
            <w:r w:rsidRPr="001A1238">
              <w:rPr>
                <w:color w:val="FF0000"/>
                <w:sz w:val="20"/>
                <w:szCs w:val="20"/>
                <w:lang w:val="en-US"/>
              </w:rPr>
              <w:t>TBD</w:t>
            </w:r>
          </w:p>
        </w:tc>
        <w:tc>
          <w:tcPr>
            <w:tcW w:w="1134" w:type="dxa"/>
            <w:shd w:val="clear" w:color="auto" w:fill="D9D9D9" w:themeFill="background1" w:themeFillShade="D9"/>
          </w:tcPr>
          <w:p w14:paraId="383FA8D5" w14:textId="77777777" w:rsidR="001A1238" w:rsidRPr="001A1238" w:rsidRDefault="001A1238" w:rsidP="001A1238">
            <w:pPr>
              <w:rPr>
                <w:sz w:val="20"/>
                <w:szCs w:val="20"/>
                <w:lang w:val="en-US"/>
              </w:rPr>
            </w:pPr>
            <w:r w:rsidRPr="001A1238">
              <w:rPr>
                <w:color w:val="FF0000"/>
                <w:sz w:val="20"/>
                <w:szCs w:val="20"/>
                <w:lang w:val="en-US"/>
              </w:rPr>
              <w:t>TBD</w:t>
            </w:r>
          </w:p>
        </w:tc>
        <w:tc>
          <w:tcPr>
            <w:tcW w:w="1134" w:type="dxa"/>
            <w:shd w:val="clear" w:color="auto" w:fill="D9D9D9" w:themeFill="background1" w:themeFillShade="D9"/>
          </w:tcPr>
          <w:p w14:paraId="7D3CB58A" w14:textId="77777777" w:rsidR="001A1238" w:rsidRPr="001A1238" w:rsidRDefault="001A1238" w:rsidP="001A1238">
            <w:pPr>
              <w:rPr>
                <w:sz w:val="20"/>
                <w:szCs w:val="20"/>
                <w:lang w:val="en-US"/>
              </w:rPr>
            </w:pPr>
            <w:r w:rsidRPr="001A1238">
              <w:rPr>
                <w:color w:val="FF0000"/>
                <w:sz w:val="20"/>
                <w:szCs w:val="20"/>
                <w:lang w:val="en-US"/>
              </w:rPr>
              <w:t>TBD</w:t>
            </w:r>
          </w:p>
        </w:tc>
        <w:tc>
          <w:tcPr>
            <w:tcW w:w="1134" w:type="dxa"/>
            <w:shd w:val="clear" w:color="auto" w:fill="D9D9D9" w:themeFill="background1" w:themeFillShade="D9"/>
          </w:tcPr>
          <w:p w14:paraId="1D0D57E3" w14:textId="77777777" w:rsidR="001A1238" w:rsidRPr="001A1238" w:rsidRDefault="001A1238" w:rsidP="001A1238">
            <w:pPr>
              <w:rPr>
                <w:sz w:val="20"/>
                <w:szCs w:val="20"/>
                <w:lang w:val="en-US"/>
              </w:rPr>
            </w:pPr>
            <w:r w:rsidRPr="001A1238">
              <w:rPr>
                <w:color w:val="FF0000"/>
                <w:sz w:val="20"/>
                <w:szCs w:val="20"/>
                <w:lang w:val="en-US"/>
              </w:rPr>
              <w:t>TBD</w:t>
            </w:r>
          </w:p>
        </w:tc>
        <w:tc>
          <w:tcPr>
            <w:tcW w:w="1134" w:type="dxa"/>
            <w:shd w:val="clear" w:color="auto" w:fill="D9D9D9" w:themeFill="background1" w:themeFillShade="D9"/>
          </w:tcPr>
          <w:p w14:paraId="23F1508B" w14:textId="77777777" w:rsidR="001A1238" w:rsidRPr="001A1238" w:rsidRDefault="001A1238" w:rsidP="001A1238">
            <w:pPr>
              <w:rPr>
                <w:color w:val="FF0000"/>
                <w:sz w:val="20"/>
                <w:szCs w:val="20"/>
                <w:lang w:val="en-US"/>
              </w:rPr>
            </w:pPr>
            <w:r w:rsidRPr="001A1238">
              <w:rPr>
                <w:color w:val="FF0000"/>
                <w:sz w:val="20"/>
                <w:szCs w:val="20"/>
                <w:lang w:val="en-US"/>
              </w:rPr>
              <w:t>No data</w:t>
            </w:r>
          </w:p>
        </w:tc>
        <w:tc>
          <w:tcPr>
            <w:tcW w:w="1418" w:type="dxa"/>
            <w:shd w:val="clear" w:color="auto" w:fill="D9D9D9" w:themeFill="background1" w:themeFillShade="D9"/>
          </w:tcPr>
          <w:p w14:paraId="7BABBD5C" w14:textId="77777777" w:rsidR="001A1238" w:rsidRPr="001A1238" w:rsidRDefault="001A1238" w:rsidP="001A1238">
            <w:pPr>
              <w:rPr>
                <w:color w:val="FF0000"/>
                <w:sz w:val="20"/>
                <w:szCs w:val="20"/>
                <w:lang w:val="en-US"/>
              </w:rPr>
            </w:pPr>
          </w:p>
        </w:tc>
      </w:tr>
      <w:tr w:rsidR="001A1238" w:rsidRPr="001A1238" w14:paraId="049185D4" w14:textId="77777777" w:rsidTr="001A1238">
        <w:tc>
          <w:tcPr>
            <w:tcW w:w="1162" w:type="dxa"/>
            <w:shd w:val="clear" w:color="auto" w:fill="D9D9D9" w:themeFill="background1" w:themeFillShade="D9"/>
          </w:tcPr>
          <w:p w14:paraId="51C91BE5" w14:textId="77777777" w:rsidR="001A1238" w:rsidRPr="001A1238" w:rsidRDefault="001A1238" w:rsidP="001A1238">
            <w:pPr>
              <w:rPr>
                <w:sz w:val="20"/>
                <w:szCs w:val="20"/>
                <w:lang w:val="en-US"/>
              </w:rPr>
            </w:pPr>
            <w:r w:rsidRPr="001A1238">
              <w:rPr>
                <w:sz w:val="20"/>
                <w:szCs w:val="20"/>
                <w:lang w:val="en-US"/>
              </w:rPr>
              <w:t>% detained</w:t>
            </w:r>
          </w:p>
        </w:tc>
        <w:tc>
          <w:tcPr>
            <w:tcW w:w="627" w:type="dxa"/>
            <w:shd w:val="clear" w:color="auto" w:fill="D9D9D9" w:themeFill="background1" w:themeFillShade="D9"/>
          </w:tcPr>
          <w:p w14:paraId="2B3FF084" w14:textId="77777777" w:rsidR="001A1238" w:rsidRPr="001A1238" w:rsidRDefault="001A1238" w:rsidP="001A1238">
            <w:pPr>
              <w:rPr>
                <w:b/>
                <w:sz w:val="20"/>
                <w:szCs w:val="20"/>
                <w:lang w:val="en-US"/>
              </w:rPr>
            </w:pPr>
          </w:p>
        </w:tc>
        <w:tc>
          <w:tcPr>
            <w:tcW w:w="1434" w:type="dxa"/>
            <w:shd w:val="clear" w:color="auto" w:fill="D9D9D9" w:themeFill="background1" w:themeFillShade="D9"/>
          </w:tcPr>
          <w:p w14:paraId="4EFAC700" w14:textId="77777777" w:rsidR="001A1238" w:rsidRPr="001A1238" w:rsidRDefault="001A1238" w:rsidP="001A1238">
            <w:pPr>
              <w:rPr>
                <w:sz w:val="20"/>
                <w:szCs w:val="20"/>
                <w:lang w:val="en-US"/>
              </w:rPr>
            </w:pPr>
            <w:r w:rsidRPr="001A1238">
              <w:rPr>
                <w:sz w:val="20"/>
                <w:szCs w:val="20"/>
                <w:lang w:val="en-US"/>
              </w:rPr>
              <w:t>Proportion of sites where children are detained</w:t>
            </w:r>
          </w:p>
        </w:tc>
        <w:tc>
          <w:tcPr>
            <w:tcW w:w="2726" w:type="dxa"/>
            <w:shd w:val="clear" w:color="auto" w:fill="D9D9D9" w:themeFill="background1" w:themeFillShade="D9"/>
          </w:tcPr>
          <w:p w14:paraId="05B13D0B" w14:textId="77777777" w:rsidR="001A1238" w:rsidRPr="001A1238" w:rsidRDefault="001A1238" w:rsidP="001A1238">
            <w:pPr>
              <w:keepNext/>
              <w:keepLines/>
              <w:ind w:left="10"/>
              <w:jc w:val="both"/>
              <w:rPr>
                <w:sz w:val="20"/>
                <w:szCs w:val="20"/>
                <w:lang w:val="en-US"/>
              </w:rPr>
            </w:pPr>
            <w:r w:rsidRPr="001A1238">
              <w:rPr>
                <w:sz w:val="20"/>
                <w:szCs w:val="20"/>
                <w:lang w:val="en-US"/>
              </w:rPr>
              <w:t>Analyze proportion detained to displaced children total</w:t>
            </w:r>
          </w:p>
        </w:tc>
        <w:tc>
          <w:tcPr>
            <w:tcW w:w="1061" w:type="dxa"/>
            <w:shd w:val="clear" w:color="auto" w:fill="D9D9D9" w:themeFill="background1" w:themeFillShade="D9"/>
          </w:tcPr>
          <w:p w14:paraId="7B7F9400" w14:textId="77777777" w:rsidR="001A1238" w:rsidRPr="001A1238" w:rsidRDefault="001A1238" w:rsidP="001A1238">
            <w:pPr>
              <w:rPr>
                <w:sz w:val="20"/>
                <w:szCs w:val="20"/>
                <w:lang w:val="en-US"/>
              </w:rPr>
            </w:pPr>
            <w:r w:rsidRPr="001A1238">
              <w:rPr>
                <w:color w:val="FF0000"/>
                <w:sz w:val="20"/>
                <w:szCs w:val="20"/>
                <w:lang w:val="en-US"/>
              </w:rPr>
              <w:t xml:space="preserve">TBD </w:t>
            </w:r>
          </w:p>
        </w:tc>
        <w:tc>
          <w:tcPr>
            <w:tcW w:w="1349" w:type="dxa"/>
            <w:shd w:val="clear" w:color="auto" w:fill="D9D9D9" w:themeFill="background1" w:themeFillShade="D9"/>
          </w:tcPr>
          <w:p w14:paraId="685DCF5D" w14:textId="77777777" w:rsidR="001A1238" w:rsidRPr="001A1238" w:rsidRDefault="001A1238" w:rsidP="001A1238">
            <w:pPr>
              <w:rPr>
                <w:sz w:val="20"/>
                <w:szCs w:val="20"/>
                <w:lang w:val="en-US"/>
              </w:rPr>
            </w:pPr>
            <w:r w:rsidRPr="001A1238">
              <w:rPr>
                <w:color w:val="FF0000"/>
                <w:sz w:val="20"/>
                <w:szCs w:val="20"/>
                <w:lang w:val="en-US"/>
              </w:rPr>
              <w:t xml:space="preserve">TBD </w:t>
            </w:r>
          </w:p>
        </w:tc>
        <w:tc>
          <w:tcPr>
            <w:tcW w:w="1417" w:type="dxa"/>
            <w:shd w:val="clear" w:color="auto" w:fill="D9D9D9" w:themeFill="background1" w:themeFillShade="D9"/>
          </w:tcPr>
          <w:p w14:paraId="71E91D4A" w14:textId="77777777" w:rsidR="001A1238" w:rsidRPr="001A1238" w:rsidRDefault="001A1238" w:rsidP="001A1238">
            <w:pPr>
              <w:rPr>
                <w:sz w:val="20"/>
                <w:szCs w:val="20"/>
                <w:lang w:val="en-US"/>
              </w:rPr>
            </w:pPr>
            <w:r w:rsidRPr="001A1238">
              <w:rPr>
                <w:color w:val="FF0000"/>
                <w:sz w:val="20"/>
                <w:szCs w:val="20"/>
                <w:lang w:val="en-US"/>
              </w:rPr>
              <w:t xml:space="preserve">TBD </w:t>
            </w:r>
          </w:p>
        </w:tc>
        <w:tc>
          <w:tcPr>
            <w:tcW w:w="1134" w:type="dxa"/>
            <w:shd w:val="clear" w:color="auto" w:fill="D9D9D9" w:themeFill="background1" w:themeFillShade="D9"/>
          </w:tcPr>
          <w:p w14:paraId="17159F6A" w14:textId="77777777" w:rsidR="001A1238" w:rsidRPr="001A1238" w:rsidRDefault="001A1238" w:rsidP="001A1238">
            <w:pPr>
              <w:rPr>
                <w:sz w:val="20"/>
                <w:szCs w:val="20"/>
                <w:lang w:val="en-US"/>
              </w:rPr>
            </w:pPr>
            <w:r w:rsidRPr="001A1238">
              <w:rPr>
                <w:color w:val="FF0000"/>
                <w:sz w:val="20"/>
                <w:szCs w:val="20"/>
                <w:lang w:val="en-US"/>
              </w:rPr>
              <w:t xml:space="preserve">TBD </w:t>
            </w:r>
          </w:p>
        </w:tc>
        <w:tc>
          <w:tcPr>
            <w:tcW w:w="1134" w:type="dxa"/>
            <w:shd w:val="clear" w:color="auto" w:fill="D9D9D9" w:themeFill="background1" w:themeFillShade="D9"/>
          </w:tcPr>
          <w:p w14:paraId="33915EFB" w14:textId="77777777" w:rsidR="001A1238" w:rsidRPr="001A1238" w:rsidRDefault="001A1238" w:rsidP="001A1238">
            <w:pPr>
              <w:rPr>
                <w:sz w:val="20"/>
                <w:szCs w:val="20"/>
                <w:lang w:val="en-US"/>
              </w:rPr>
            </w:pPr>
            <w:r w:rsidRPr="001A1238">
              <w:rPr>
                <w:color w:val="FF0000"/>
                <w:sz w:val="20"/>
                <w:szCs w:val="20"/>
                <w:lang w:val="en-US"/>
              </w:rPr>
              <w:t xml:space="preserve">TBD </w:t>
            </w:r>
          </w:p>
        </w:tc>
        <w:tc>
          <w:tcPr>
            <w:tcW w:w="1134" w:type="dxa"/>
            <w:shd w:val="clear" w:color="auto" w:fill="D9D9D9" w:themeFill="background1" w:themeFillShade="D9"/>
          </w:tcPr>
          <w:p w14:paraId="6AF582DF" w14:textId="77777777" w:rsidR="001A1238" w:rsidRPr="001A1238" w:rsidRDefault="001A1238" w:rsidP="001A1238">
            <w:pPr>
              <w:rPr>
                <w:sz w:val="20"/>
                <w:szCs w:val="20"/>
                <w:lang w:val="en-US"/>
              </w:rPr>
            </w:pPr>
            <w:r w:rsidRPr="001A1238">
              <w:rPr>
                <w:color w:val="FF0000"/>
                <w:sz w:val="20"/>
                <w:szCs w:val="20"/>
                <w:lang w:val="en-US"/>
              </w:rPr>
              <w:t xml:space="preserve">TBD </w:t>
            </w:r>
          </w:p>
        </w:tc>
        <w:tc>
          <w:tcPr>
            <w:tcW w:w="1134" w:type="dxa"/>
            <w:shd w:val="clear" w:color="auto" w:fill="D9D9D9" w:themeFill="background1" w:themeFillShade="D9"/>
          </w:tcPr>
          <w:p w14:paraId="67AA8DFC" w14:textId="77777777" w:rsidR="001A1238" w:rsidRPr="001A1238" w:rsidRDefault="001A1238" w:rsidP="001A1238">
            <w:pPr>
              <w:rPr>
                <w:color w:val="FF0000"/>
                <w:sz w:val="20"/>
                <w:szCs w:val="20"/>
                <w:lang w:val="en-US"/>
              </w:rPr>
            </w:pPr>
            <w:r w:rsidRPr="001A1238">
              <w:rPr>
                <w:color w:val="FF0000"/>
                <w:sz w:val="20"/>
                <w:szCs w:val="20"/>
                <w:lang w:val="en-US"/>
              </w:rPr>
              <w:t>No data</w:t>
            </w:r>
          </w:p>
        </w:tc>
        <w:tc>
          <w:tcPr>
            <w:tcW w:w="1418" w:type="dxa"/>
            <w:shd w:val="clear" w:color="auto" w:fill="D9D9D9" w:themeFill="background1" w:themeFillShade="D9"/>
          </w:tcPr>
          <w:p w14:paraId="1515E8D2" w14:textId="77777777" w:rsidR="001A1238" w:rsidRPr="001A1238" w:rsidRDefault="001A1238" w:rsidP="001A1238">
            <w:pPr>
              <w:rPr>
                <w:color w:val="FF0000"/>
                <w:sz w:val="20"/>
                <w:szCs w:val="20"/>
                <w:lang w:val="en-US"/>
              </w:rPr>
            </w:pPr>
          </w:p>
        </w:tc>
      </w:tr>
      <w:tr w:rsidR="001A1238" w:rsidRPr="001A1238" w14:paraId="6E4A662A" w14:textId="77777777" w:rsidTr="001A1238">
        <w:tc>
          <w:tcPr>
            <w:tcW w:w="1162" w:type="dxa"/>
            <w:shd w:val="clear" w:color="auto" w:fill="D9D9D9" w:themeFill="background1" w:themeFillShade="D9"/>
          </w:tcPr>
          <w:p w14:paraId="5DC7B8B5" w14:textId="77777777" w:rsidR="001A1238" w:rsidRPr="001A1238" w:rsidRDefault="001A1238" w:rsidP="001A1238">
            <w:pPr>
              <w:rPr>
                <w:sz w:val="20"/>
                <w:szCs w:val="20"/>
                <w:lang w:val="fr-CA"/>
              </w:rPr>
            </w:pPr>
            <w:r w:rsidRPr="001A1238">
              <w:rPr>
                <w:sz w:val="20"/>
                <w:szCs w:val="20"/>
                <w:lang w:val="fr-CA"/>
              </w:rPr>
              <w:t>% UACs</w:t>
            </w:r>
          </w:p>
        </w:tc>
        <w:tc>
          <w:tcPr>
            <w:tcW w:w="627" w:type="dxa"/>
            <w:shd w:val="clear" w:color="auto" w:fill="D9D9D9" w:themeFill="background1" w:themeFillShade="D9"/>
          </w:tcPr>
          <w:p w14:paraId="5205D56A" w14:textId="77777777" w:rsidR="001A1238" w:rsidRPr="001A1238" w:rsidRDefault="001A1238" w:rsidP="001A1238">
            <w:pPr>
              <w:rPr>
                <w:b/>
                <w:sz w:val="20"/>
                <w:szCs w:val="20"/>
                <w:lang w:val="fr-CA"/>
              </w:rPr>
            </w:pPr>
          </w:p>
        </w:tc>
        <w:tc>
          <w:tcPr>
            <w:tcW w:w="1434" w:type="dxa"/>
            <w:shd w:val="clear" w:color="auto" w:fill="D9D9D9" w:themeFill="background1" w:themeFillShade="D9"/>
          </w:tcPr>
          <w:p w14:paraId="44D91F4C" w14:textId="77777777" w:rsidR="001A1238" w:rsidRPr="001A1238" w:rsidRDefault="001A1238" w:rsidP="001A1238">
            <w:pPr>
              <w:rPr>
                <w:sz w:val="20"/>
                <w:szCs w:val="20"/>
                <w:lang w:val="en-US"/>
              </w:rPr>
            </w:pPr>
            <w:r w:rsidRPr="001A1238">
              <w:rPr>
                <w:sz w:val="20"/>
                <w:szCs w:val="20"/>
                <w:lang w:val="en-US"/>
              </w:rPr>
              <w:t>Proportion of sites with unaccompanied children</w:t>
            </w:r>
          </w:p>
        </w:tc>
        <w:tc>
          <w:tcPr>
            <w:tcW w:w="2726" w:type="dxa"/>
            <w:shd w:val="clear" w:color="auto" w:fill="D9D9D9" w:themeFill="background1" w:themeFillShade="D9"/>
          </w:tcPr>
          <w:p w14:paraId="58926DA4" w14:textId="77777777" w:rsidR="001A1238" w:rsidRPr="001A1238" w:rsidRDefault="001A1238" w:rsidP="001A1238">
            <w:pPr>
              <w:keepNext/>
              <w:keepLines/>
              <w:ind w:left="10"/>
              <w:jc w:val="both"/>
              <w:rPr>
                <w:sz w:val="20"/>
                <w:szCs w:val="20"/>
                <w:lang w:val="en-US"/>
              </w:rPr>
            </w:pPr>
            <w:r w:rsidRPr="001A1238">
              <w:rPr>
                <w:sz w:val="20"/>
                <w:szCs w:val="20"/>
                <w:lang w:val="en-US"/>
              </w:rPr>
              <w:t>Analyze proportion of UACs to displaced children total</w:t>
            </w:r>
          </w:p>
        </w:tc>
        <w:tc>
          <w:tcPr>
            <w:tcW w:w="1061" w:type="dxa"/>
            <w:shd w:val="clear" w:color="auto" w:fill="D9D9D9" w:themeFill="background1" w:themeFillShade="D9"/>
          </w:tcPr>
          <w:p w14:paraId="04850DEA" w14:textId="77777777" w:rsidR="001A1238" w:rsidRPr="001A1238" w:rsidRDefault="001A1238" w:rsidP="001A1238">
            <w:pPr>
              <w:rPr>
                <w:sz w:val="20"/>
                <w:szCs w:val="20"/>
                <w:lang w:val="en-US"/>
              </w:rPr>
            </w:pPr>
            <w:r w:rsidRPr="001A1238">
              <w:rPr>
                <w:color w:val="FF0000"/>
                <w:sz w:val="20"/>
                <w:szCs w:val="20"/>
                <w:lang w:val="en-US"/>
              </w:rPr>
              <w:t xml:space="preserve">TBD </w:t>
            </w:r>
          </w:p>
        </w:tc>
        <w:tc>
          <w:tcPr>
            <w:tcW w:w="1349" w:type="dxa"/>
            <w:shd w:val="clear" w:color="auto" w:fill="D9D9D9" w:themeFill="background1" w:themeFillShade="D9"/>
          </w:tcPr>
          <w:p w14:paraId="7F737B9B" w14:textId="77777777" w:rsidR="001A1238" w:rsidRPr="001A1238" w:rsidRDefault="001A1238" w:rsidP="001A1238">
            <w:pPr>
              <w:rPr>
                <w:sz w:val="20"/>
                <w:szCs w:val="20"/>
                <w:lang w:val="en-US"/>
              </w:rPr>
            </w:pPr>
            <w:r w:rsidRPr="001A1238">
              <w:rPr>
                <w:color w:val="FF0000"/>
                <w:sz w:val="20"/>
                <w:szCs w:val="20"/>
                <w:lang w:val="en-US"/>
              </w:rPr>
              <w:t xml:space="preserve">TBD </w:t>
            </w:r>
          </w:p>
        </w:tc>
        <w:tc>
          <w:tcPr>
            <w:tcW w:w="1417" w:type="dxa"/>
            <w:shd w:val="clear" w:color="auto" w:fill="D9D9D9" w:themeFill="background1" w:themeFillShade="D9"/>
          </w:tcPr>
          <w:p w14:paraId="0C59F2F5" w14:textId="77777777" w:rsidR="001A1238" w:rsidRPr="001A1238" w:rsidRDefault="001A1238" w:rsidP="001A1238">
            <w:pPr>
              <w:rPr>
                <w:sz w:val="20"/>
                <w:szCs w:val="20"/>
                <w:lang w:val="en-US"/>
              </w:rPr>
            </w:pPr>
            <w:r w:rsidRPr="001A1238">
              <w:rPr>
                <w:color w:val="FF0000"/>
                <w:sz w:val="20"/>
                <w:szCs w:val="20"/>
                <w:lang w:val="en-US"/>
              </w:rPr>
              <w:t xml:space="preserve">TBD </w:t>
            </w:r>
          </w:p>
        </w:tc>
        <w:tc>
          <w:tcPr>
            <w:tcW w:w="1134" w:type="dxa"/>
            <w:shd w:val="clear" w:color="auto" w:fill="D9D9D9" w:themeFill="background1" w:themeFillShade="D9"/>
          </w:tcPr>
          <w:p w14:paraId="71CA480A" w14:textId="77777777" w:rsidR="001A1238" w:rsidRPr="001A1238" w:rsidRDefault="001A1238" w:rsidP="001A1238">
            <w:pPr>
              <w:rPr>
                <w:sz w:val="20"/>
                <w:szCs w:val="20"/>
                <w:lang w:val="en-US"/>
              </w:rPr>
            </w:pPr>
            <w:r w:rsidRPr="001A1238">
              <w:rPr>
                <w:color w:val="FF0000"/>
                <w:sz w:val="20"/>
                <w:szCs w:val="20"/>
                <w:lang w:val="en-US"/>
              </w:rPr>
              <w:t xml:space="preserve">TBD </w:t>
            </w:r>
          </w:p>
        </w:tc>
        <w:tc>
          <w:tcPr>
            <w:tcW w:w="1134" w:type="dxa"/>
            <w:shd w:val="clear" w:color="auto" w:fill="D9D9D9" w:themeFill="background1" w:themeFillShade="D9"/>
          </w:tcPr>
          <w:p w14:paraId="783A99D2" w14:textId="77777777" w:rsidR="001A1238" w:rsidRPr="001A1238" w:rsidRDefault="001A1238" w:rsidP="001A1238">
            <w:pPr>
              <w:rPr>
                <w:sz w:val="20"/>
                <w:szCs w:val="20"/>
                <w:lang w:val="en-US"/>
              </w:rPr>
            </w:pPr>
            <w:r w:rsidRPr="001A1238">
              <w:rPr>
                <w:color w:val="FF0000"/>
                <w:sz w:val="20"/>
                <w:szCs w:val="20"/>
                <w:lang w:val="en-US"/>
              </w:rPr>
              <w:t xml:space="preserve">TBD </w:t>
            </w:r>
          </w:p>
        </w:tc>
        <w:tc>
          <w:tcPr>
            <w:tcW w:w="1134" w:type="dxa"/>
            <w:shd w:val="clear" w:color="auto" w:fill="D9D9D9" w:themeFill="background1" w:themeFillShade="D9"/>
          </w:tcPr>
          <w:p w14:paraId="7B2C0698" w14:textId="77777777" w:rsidR="001A1238" w:rsidRPr="001A1238" w:rsidRDefault="001A1238" w:rsidP="001A1238">
            <w:pPr>
              <w:rPr>
                <w:sz w:val="20"/>
                <w:szCs w:val="20"/>
                <w:lang w:val="en-US"/>
              </w:rPr>
            </w:pPr>
            <w:r w:rsidRPr="001A1238">
              <w:rPr>
                <w:color w:val="FF0000"/>
                <w:sz w:val="20"/>
                <w:szCs w:val="20"/>
                <w:lang w:val="en-US"/>
              </w:rPr>
              <w:t xml:space="preserve">TBD </w:t>
            </w:r>
          </w:p>
        </w:tc>
        <w:tc>
          <w:tcPr>
            <w:tcW w:w="1134" w:type="dxa"/>
            <w:shd w:val="clear" w:color="auto" w:fill="D9D9D9" w:themeFill="background1" w:themeFillShade="D9"/>
          </w:tcPr>
          <w:p w14:paraId="6305F86B" w14:textId="77777777" w:rsidR="001A1238" w:rsidRPr="001A1238" w:rsidRDefault="001A1238" w:rsidP="001A1238">
            <w:pPr>
              <w:rPr>
                <w:color w:val="FF0000"/>
                <w:sz w:val="20"/>
                <w:szCs w:val="20"/>
                <w:lang w:val="en-US"/>
              </w:rPr>
            </w:pPr>
            <w:r w:rsidRPr="001A1238">
              <w:rPr>
                <w:color w:val="FF0000"/>
                <w:sz w:val="20"/>
                <w:szCs w:val="20"/>
                <w:lang w:val="en-US"/>
              </w:rPr>
              <w:t>No data</w:t>
            </w:r>
          </w:p>
        </w:tc>
        <w:tc>
          <w:tcPr>
            <w:tcW w:w="1418" w:type="dxa"/>
            <w:shd w:val="clear" w:color="auto" w:fill="D9D9D9" w:themeFill="background1" w:themeFillShade="D9"/>
          </w:tcPr>
          <w:p w14:paraId="7717FCCE" w14:textId="77777777" w:rsidR="001A1238" w:rsidRPr="001A1238" w:rsidRDefault="001A1238" w:rsidP="001A1238">
            <w:pPr>
              <w:rPr>
                <w:color w:val="FF0000"/>
                <w:sz w:val="20"/>
                <w:szCs w:val="20"/>
                <w:lang w:val="en-US"/>
              </w:rPr>
            </w:pPr>
          </w:p>
        </w:tc>
      </w:tr>
      <w:tr w:rsidR="001A1238" w:rsidRPr="001A1238" w14:paraId="3B882176" w14:textId="77777777" w:rsidTr="001A1238">
        <w:tc>
          <w:tcPr>
            <w:tcW w:w="1162" w:type="dxa"/>
            <w:shd w:val="clear" w:color="auto" w:fill="D9D9D9" w:themeFill="background1" w:themeFillShade="D9"/>
          </w:tcPr>
          <w:p w14:paraId="373E58DD" w14:textId="77777777" w:rsidR="001A1238" w:rsidRPr="001A1238" w:rsidRDefault="001A1238" w:rsidP="001A1238">
            <w:pPr>
              <w:rPr>
                <w:color w:val="FF0000"/>
                <w:sz w:val="20"/>
                <w:szCs w:val="20"/>
              </w:rPr>
            </w:pPr>
            <w:r w:rsidRPr="001A1238">
              <w:rPr>
                <w:sz w:val="20"/>
                <w:szCs w:val="20"/>
              </w:rPr>
              <w:t>% exploited</w:t>
            </w:r>
          </w:p>
        </w:tc>
        <w:tc>
          <w:tcPr>
            <w:tcW w:w="627" w:type="dxa"/>
            <w:shd w:val="clear" w:color="auto" w:fill="D9D9D9" w:themeFill="background1" w:themeFillShade="D9"/>
          </w:tcPr>
          <w:p w14:paraId="6DE3D6A5" w14:textId="77777777" w:rsidR="001A1238" w:rsidRPr="001A1238" w:rsidRDefault="001A1238" w:rsidP="001A1238">
            <w:pPr>
              <w:rPr>
                <w:b/>
                <w:color w:val="FF0000"/>
                <w:sz w:val="20"/>
                <w:szCs w:val="20"/>
              </w:rPr>
            </w:pPr>
          </w:p>
        </w:tc>
        <w:tc>
          <w:tcPr>
            <w:tcW w:w="1434" w:type="dxa"/>
            <w:shd w:val="clear" w:color="auto" w:fill="D9D9D9" w:themeFill="background1" w:themeFillShade="D9"/>
          </w:tcPr>
          <w:p w14:paraId="58AE7944" w14:textId="77777777" w:rsidR="001A1238" w:rsidRPr="001A1238" w:rsidRDefault="001A1238" w:rsidP="001A1238">
            <w:pPr>
              <w:rPr>
                <w:color w:val="FF0000"/>
                <w:sz w:val="20"/>
                <w:szCs w:val="20"/>
                <w:lang w:val="en-US"/>
              </w:rPr>
            </w:pPr>
            <w:r w:rsidRPr="001A1238">
              <w:rPr>
                <w:sz w:val="20"/>
                <w:szCs w:val="20"/>
                <w:lang w:val="en-US"/>
              </w:rPr>
              <w:t xml:space="preserve">Proportion of sites where children are begging /at </w:t>
            </w:r>
            <w:r w:rsidRPr="001A1238">
              <w:rPr>
                <w:sz w:val="20"/>
                <w:szCs w:val="20"/>
                <w:lang w:val="en-US"/>
              </w:rPr>
              <w:lastRenderedPageBreak/>
              <w:t>risk of exploitation</w:t>
            </w:r>
          </w:p>
        </w:tc>
        <w:tc>
          <w:tcPr>
            <w:tcW w:w="2726" w:type="dxa"/>
            <w:shd w:val="clear" w:color="auto" w:fill="D9D9D9" w:themeFill="background1" w:themeFillShade="D9"/>
          </w:tcPr>
          <w:p w14:paraId="386F1353" w14:textId="77777777" w:rsidR="001A1238" w:rsidRPr="001A1238" w:rsidRDefault="001A1238" w:rsidP="001A1238">
            <w:pPr>
              <w:keepNext/>
              <w:keepLines/>
              <w:ind w:left="10"/>
              <w:jc w:val="both"/>
              <w:rPr>
                <w:color w:val="FF0000"/>
                <w:sz w:val="20"/>
                <w:szCs w:val="20"/>
                <w:lang w:val="en-US"/>
              </w:rPr>
            </w:pPr>
            <w:r w:rsidRPr="001A1238">
              <w:rPr>
                <w:sz w:val="20"/>
                <w:szCs w:val="20"/>
                <w:lang w:val="en-US"/>
              </w:rPr>
              <w:lastRenderedPageBreak/>
              <w:t xml:space="preserve">Analyze % exploited / displaced children total </w:t>
            </w:r>
          </w:p>
        </w:tc>
        <w:tc>
          <w:tcPr>
            <w:tcW w:w="1061" w:type="dxa"/>
            <w:shd w:val="clear" w:color="auto" w:fill="D9D9D9" w:themeFill="background1" w:themeFillShade="D9"/>
          </w:tcPr>
          <w:p w14:paraId="18452707" w14:textId="77777777" w:rsidR="001A1238" w:rsidRPr="001A1238" w:rsidRDefault="001A1238" w:rsidP="001A1238">
            <w:pPr>
              <w:rPr>
                <w:color w:val="FF0000"/>
                <w:sz w:val="20"/>
                <w:szCs w:val="20"/>
                <w:lang w:val="en-US"/>
              </w:rPr>
            </w:pPr>
            <w:r w:rsidRPr="001A1238">
              <w:rPr>
                <w:color w:val="FF0000"/>
                <w:sz w:val="20"/>
                <w:szCs w:val="20"/>
                <w:lang w:val="en-US"/>
              </w:rPr>
              <w:t xml:space="preserve">TBD </w:t>
            </w:r>
          </w:p>
        </w:tc>
        <w:tc>
          <w:tcPr>
            <w:tcW w:w="1349" w:type="dxa"/>
            <w:shd w:val="clear" w:color="auto" w:fill="D9D9D9" w:themeFill="background1" w:themeFillShade="D9"/>
          </w:tcPr>
          <w:p w14:paraId="2FF70326" w14:textId="77777777" w:rsidR="001A1238" w:rsidRPr="001A1238" w:rsidRDefault="001A1238" w:rsidP="001A1238">
            <w:pPr>
              <w:rPr>
                <w:color w:val="FF0000"/>
                <w:sz w:val="20"/>
                <w:szCs w:val="20"/>
                <w:lang w:val="en-US"/>
              </w:rPr>
            </w:pPr>
            <w:r w:rsidRPr="001A1238">
              <w:rPr>
                <w:color w:val="FF0000"/>
                <w:sz w:val="20"/>
                <w:szCs w:val="20"/>
                <w:lang w:val="en-US"/>
              </w:rPr>
              <w:t xml:space="preserve">TBD </w:t>
            </w:r>
          </w:p>
        </w:tc>
        <w:tc>
          <w:tcPr>
            <w:tcW w:w="1417" w:type="dxa"/>
            <w:shd w:val="clear" w:color="auto" w:fill="D9D9D9" w:themeFill="background1" w:themeFillShade="D9"/>
          </w:tcPr>
          <w:p w14:paraId="324086D9" w14:textId="77777777" w:rsidR="001A1238" w:rsidRPr="001A1238" w:rsidRDefault="001A1238" w:rsidP="001A1238">
            <w:pPr>
              <w:rPr>
                <w:color w:val="FF0000"/>
                <w:sz w:val="20"/>
                <w:szCs w:val="20"/>
                <w:lang w:val="en-US"/>
              </w:rPr>
            </w:pPr>
            <w:r w:rsidRPr="001A1238">
              <w:rPr>
                <w:color w:val="FF0000"/>
                <w:sz w:val="20"/>
                <w:szCs w:val="20"/>
                <w:lang w:val="en-US"/>
              </w:rPr>
              <w:t xml:space="preserve">TBD </w:t>
            </w:r>
          </w:p>
        </w:tc>
        <w:tc>
          <w:tcPr>
            <w:tcW w:w="1134" w:type="dxa"/>
            <w:shd w:val="clear" w:color="auto" w:fill="D9D9D9" w:themeFill="background1" w:themeFillShade="D9"/>
          </w:tcPr>
          <w:p w14:paraId="7081F597" w14:textId="77777777" w:rsidR="001A1238" w:rsidRPr="001A1238" w:rsidRDefault="001A1238" w:rsidP="001A1238">
            <w:pPr>
              <w:rPr>
                <w:color w:val="FF0000"/>
                <w:sz w:val="20"/>
                <w:szCs w:val="20"/>
                <w:lang w:val="en-US"/>
              </w:rPr>
            </w:pPr>
            <w:r w:rsidRPr="001A1238">
              <w:rPr>
                <w:color w:val="FF0000"/>
                <w:sz w:val="20"/>
                <w:szCs w:val="20"/>
                <w:lang w:val="en-US"/>
              </w:rPr>
              <w:t xml:space="preserve">TBD </w:t>
            </w:r>
          </w:p>
        </w:tc>
        <w:tc>
          <w:tcPr>
            <w:tcW w:w="1134" w:type="dxa"/>
            <w:shd w:val="clear" w:color="auto" w:fill="D9D9D9" w:themeFill="background1" w:themeFillShade="D9"/>
          </w:tcPr>
          <w:p w14:paraId="44B79BFD" w14:textId="77777777" w:rsidR="001A1238" w:rsidRPr="001A1238" w:rsidRDefault="001A1238" w:rsidP="001A1238">
            <w:pPr>
              <w:rPr>
                <w:color w:val="FF0000"/>
                <w:sz w:val="20"/>
                <w:szCs w:val="20"/>
                <w:lang w:val="en-US"/>
              </w:rPr>
            </w:pPr>
            <w:r w:rsidRPr="001A1238">
              <w:rPr>
                <w:color w:val="FF0000"/>
                <w:sz w:val="20"/>
                <w:szCs w:val="20"/>
                <w:lang w:val="en-US"/>
              </w:rPr>
              <w:t xml:space="preserve">TBD </w:t>
            </w:r>
          </w:p>
        </w:tc>
        <w:tc>
          <w:tcPr>
            <w:tcW w:w="1134" w:type="dxa"/>
            <w:shd w:val="clear" w:color="auto" w:fill="D9D9D9" w:themeFill="background1" w:themeFillShade="D9"/>
          </w:tcPr>
          <w:p w14:paraId="52E815BF" w14:textId="77777777" w:rsidR="001A1238" w:rsidRPr="001A1238" w:rsidRDefault="001A1238" w:rsidP="001A1238">
            <w:pPr>
              <w:rPr>
                <w:color w:val="FF0000"/>
                <w:sz w:val="20"/>
                <w:szCs w:val="20"/>
                <w:lang w:val="en-US"/>
              </w:rPr>
            </w:pPr>
            <w:r w:rsidRPr="001A1238">
              <w:rPr>
                <w:color w:val="FF0000"/>
                <w:sz w:val="20"/>
                <w:szCs w:val="20"/>
                <w:lang w:val="en-US"/>
              </w:rPr>
              <w:t xml:space="preserve">TBD </w:t>
            </w:r>
          </w:p>
        </w:tc>
        <w:tc>
          <w:tcPr>
            <w:tcW w:w="1134" w:type="dxa"/>
            <w:shd w:val="clear" w:color="auto" w:fill="D9D9D9" w:themeFill="background1" w:themeFillShade="D9"/>
          </w:tcPr>
          <w:p w14:paraId="2C971C40" w14:textId="77777777" w:rsidR="001A1238" w:rsidRPr="001A1238" w:rsidRDefault="001A1238" w:rsidP="001A1238">
            <w:pPr>
              <w:rPr>
                <w:color w:val="FF0000"/>
                <w:sz w:val="20"/>
                <w:szCs w:val="20"/>
                <w:lang w:val="en-US"/>
              </w:rPr>
            </w:pPr>
            <w:r w:rsidRPr="001A1238">
              <w:rPr>
                <w:color w:val="FF0000"/>
                <w:sz w:val="20"/>
                <w:szCs w:val="20"/>
                <w:lang w:val="en-US"/>
              </w:rPr>
              <w:t>No data</w:t>
            </w:r>
          </w:p>
        </w:tc>
        <w:tc>
          <w:tcPr>
            <w:tcW w:w="1418" w:type="dxa"/>
            <w:shd w:val="clear" w:color="auto" w:fill="D9D9D9" w:themeFill="background1" w:themeFillShade="D9"/>
          </w:tcPr>
          <w:p w14:paraId="3C239140" w14:textId="77777777" w:rsidR="001A1238" w:rsidRPr="001A1238" w:rsidRDefault="001A1238" w:rsidP="001A1238">
            <w:pPr>
              <w:rPr>
                <w:sz w:val="16"/>
                <w:szCs w:val="16"/>
              </w:rPr>
            </w:pPr>
          </w:p>
        </w:tc>
      </w:tr>
      <w:tr w:rsidR="001A1238" w:rsidRPr="001A1238" w14:paraId="560E43E5" w14:textId="77777777" w:rsidTr="001A1238">
        <w:tc>
          <w:tcPr>
            <w:tcW w:w="1162" w:type="dxa"/>
            <w:shd w:val="clear" w:color="auto" w:fill="D9D9D9" w:themeFill="background1" w:themeFillShade="D9"/>
          </w:tcPr>
          <w:p w14:paraId="70788434" w14:textId="77777777" w:rsidR="001A1238" w:rsidRPr="001A1238" w:rsidRDefault="001A1238" w:rsidP="001A1238">
            <w:pPr>
              <w:rPr>
                <w:sz w:val="20"/>
                <w:szCs w:val="20"/>
              </w:rPr>
            </w:pPr>
            <w:r w:rsidRPr="001A1238">
              <w:rPr>
                <w:sz w:val="20"/>
                <w:szCs w:val="20"/>
              </w:rPr>
              <w:t>Child marriage increase</w:t>
            </w:r>
          </w:p>
        </w:tc>
        <w:tc>
          <w:tcPr>
            <w:tcW w:w="627" w:type="dxa"/>
            <w:shd w:val="clear" w:color="auto" w:fill="D9D9D9" w:themeFill="background1" w:themeFillShade="D9"/>
          </w:tcPr>
          <w:p w14:paraId="5A74C503" w14:textId="77777777" w:rsidR="001A1238" w:rsidRPr="001A1238" w:rsidRDefault="001A1238" w:rsidP="001A1238">
            <w:pPr>
              <w:rPr>
                <w:b/>
                <w:color w:val="FF0000"/>
                <w:sz w:val="20"/>
                <w:szCs w:val="20"/>
              </w:rPr>
            </w:pPr>
          </w:p>
        </w:tc>
        <w:tc>
          <w:tcPr>
            <w:tcW w:w="1434" w:type="dxa"/>
            <w:shd w:val="clear" w:color="auto" w:fill="D9D9D9" w:themeFill="background1" w:themeFillShade="D9"/>
          </w:tcPr>
          <w:p w14:paraId="4CB6E353" w14:textId="77777777" w:rsidR="001A1238" w:rsidRPr="001A1238" w:rsidRDefault="001A1238" w:rsidP="001A1238">
            <w:pPr>
              <w:rPr>
                <w:sz w:val="20"/>
                <w:szCs w:val="20"/>
                <w:lang w:val="en-US"/>
              </w:rPr>
            </w:pPr>
            <w:r w:rsidRPr="001A1238">
              <w:rPr>
                <w:sz w:val="20"/>
                <w:szCs w:val="20"/>
                <w:lang w:val="en-US"/>
              </w:rPr>
              <w:t>Proportion of sites where child marriage is increasing</w:t>
            </w:r>
          </w:p>
        </w:tc>
        <w:tc>
          <w:tcPr>
            <w:tcW w:w="2726" w:type="dxa"/>
            <w:shd w:val="clear" w:color="auto" w:fill="D9D9D9" w:themeFill="background1" w:themeFillShade="D9"/>
          </w:tcPr>
          <w:p w14:paraId="1F3BBBD3" w14:textId="77777777" w:rsidR="001A1238" w:rsidRPr="001A1238" w:rsidRDefault="001A1238" w:rsidP="001A1238">
            <w:pPr>
              <w:keepNext/>
              <w:keepLines/>
              <w:ind w:left="10"/>
              <w:jc w:val="both"/>
              <w:rPr>
                <w:sz w:val="20"/>
                <w:szCs w:val="20"/>
                <w:lang w:val="en-US"/>
              </w:rPr>
            </w:pPr>
            <w:r w:rsidRPr="001A1238">
              <w:rPr>
                <w:sz w:val="20"/>
                <w:szCs w:val="20"/>
                <w:lang w:val="en-US"/>
              </w:rPr>
              <w:t>Analyze the changes of numbers over time. However, the answer to the question (“</w:t>
            </w:r>
            <w:r w:rsidRPr="001A1238">
              <w:rPr>
                <w:i/>
                <w:sz w:val="20"/>
                <w:szCs w:val="20"/>
                <w:lang w:val="en-US"/>
              </w:rPr>
              <w:t>have child marriages increased in the last period</w:t>
            </w:r>
            <w:r w:rsidRPr="001A1238">
              <w:rPr>
                <w:sz w:val="20"/>
                <w:szCs w:val="20"/>
                <w:lang w:val="en-US"/>
              </w:rPr>
              <w:t xml:space="preserve">”) which is asked only at the first round will enable analysis also at the first round.  </w:t>
            </w:r>
          </w:p>
        </w:tc>
        <w:tc>
          <w:tcPr>
            <w:tcW w:w="1061" w:type="dxa"/>
            <w:shd w:val="clear" w:color="auto" w:fill="D9D9D9" w:themeFill="background1" w:themeFillShade="D9"/>
          </w:tcPr>
          <w:p w14:paraId="51A14ADE" w14:textId="77777777" w:rsidR="001A1238" w:rsidRPr="001A1238" w:rsidRDefault="001A1238" w:rsidP="001A1238">
            <w:pPr>
              <w:rPr>
                <w:color w:val="FF0000"/>
                <w:sz w:val="20"/>
                <w:szCs w:val="20"/>
                <w:lang w:val="en-US"/>
              </w:rPr>
            </w:pPr>
            <w:r w:rsidRPr="001A1238">
              <w:rPr>
                <w:color w:val="FF0000"/>
                <w:sz w:val="20"/>
                <w:szCs w:val="20"/>
                <w:lang w:val="en-US"/>
              </w:rPr>
              <w:t xml:space="preserve">TBD </w:t>
            </w:r>
          </w:p>
        </w:tc>
        <w:tc>
          <w:tcPr>
            <w:tcW w:w="1349" w:type="dxa"/>
            <w:shd w:val="clear" w:color="auto" w:fill="D9D9D9" w:themeFill="background1" w:themeFillShade="D9"/>
          </w:tcPr>
          <w:p w14:paraId="33C20FD9" w14:textId="77777777" w:rsidR="001A1238" w:rsidRPr="001A1238" w:rsidRDefault="001A1238" w:rsidP="001A1238">
            <w:pPr>
              <w:rPr>
                <w:color w:val="FF0000"/>
                <w:sz w:val="20"/>
                <w:szCs w:val="20"/>
                <w:lang w:val="en-US"/>
              </w:rPr>
            </w:pPr>
            <w:r w:rsidRPr="001A1238">
              <w:rPr>
                <w:color w:val="FF0000"/>
                <w:sz w:val="20"/>
                <w:szCs w:val="20"/>
                <w:lang w:val="en-US"/>
              </w:rPr>
              <w:t xml:space="preserve">TBD </w:t>
            </w:r>
          </w:p>
        </w:tc>
        <w:tc>
          <w:tcPr>
            <w:tcW w:w="1417" w:type="dxa"/>
            <w:shd w:val="clear" w:color="auto" w:fill="D9D9D9" w:themeFill="background1" w:themeFillShade="D9"/>
          </w:tcPr>
          <w:p w14:paraId="36E6D292" w14:textId="77777777" w:rsidR="001A1238" w:rsidRPr="001A1238" w:rsidRDefault="001A1238" w:rsidP="001A1238">
            <w:pPr>
              <w:rPr>
                <w:color w:val="FF0000"/>
                <w:sz w:val="20"/>
                <w:szCs w:val="20"/>
                <w:lang w:val="en-US"/>
              </w:rPr>
            </w:pPr>
            <w:r w:rsidRPr="001A1238">
              <w:rPr>
                <w:color w:val="FF0000"/>
                <w:sz w:val="20"/>
                <w:szCs w:val="20"/>
                <w:lang w:val="en-US"/>
              </w:rPr>
              <w:t xml:space="preserve">TBD </w:t>
            </w:r>
          </w:p>
        </w:tc>
        <w:tc>
          <w:tcPr>
            <w:tcW w:w="1134" w:type="dxa"/>
            <w:shd w:val="clear" w:color="auto" w:fill="D9D9D9" w:themeFill="background1" w:themeFillShade="D9"/>
          </w:tcPr>
          <w:p w14:paraId="5029039B" w14:textId="77777777" w:rsidR="001A1238" w:rsidRPr="001A1238" w:rsidRDefault="001A1238" w:rsidP="001A1238">
            <w:pPr>
              <w:rPr>
                <w:color w:val="FF0000"/>
                <w:sz w:val="20"/>
                <w:szCs w:val="20"/>
                <w:lang w:val="en-US"/>
              </w:rPr>
            </w:pPr>
            <w:r w:rsidRPr="001A1238">
              <w:rPr>
                <w:color w:val="FF0000"/>
                <w:sz w:val="20"/>
                <w:szCs w:val="20"/>
                <w:lang w:val="en-US"/>
              </w:rPr>
              <w:t xml:space="preserve">TBD </w:t>
            </w:r>
          </w:p>
        </w:tc>
        <w:tc>
          <w:tcPr>
            <w:tcW w:w="1134" w:type="dxa"/>
            <w:shd w:val="clear" w:color="auto" w:fill="D9D9D9" w:themeFill="background1" w:themeFillShade="D9"/>
          </w:tcPr>
          <w:p w14:paraId="507C1F9C" w14:textId="77777777" w:rsidR="001A1238" w:rsidRPr="001A1238" w:rsidRDefault="001A1238" w:rsidP="001A1238">
            <w:pPr>
              <w:rPr>
                <w:color w:val="FF0000"/>
                <w:sz w:val="20"/>
                <w:szCs w:val="20"/>
                <w:lang w:val="en-US"/>
              </w:rPr>
            </w:pPr>
            <w:r w:rsidRPr="001A1238">
              <w:rPr>
                <w:color w:val="FF0000"/>
                <w:sz w:val="20"/>
                <w:szCs w:val="20"/>
                <w:lang w:val="en-US"/>
              </w:rPr>
              <w:t xml:space="preserve">TBD </w:t>
            </w:r>
          </w:p>
        </w:tc>
        <w:tc>
          <w:tcPr>
            <w:tcW w:w="1134" w:type="dxa"/>
            <w:shd w:val="clear" w:color="auto" w:fill="D9D9D9" w:themeFill="background1" w:themeFillShade="D9"/>
          </w:tcPr>
          <w:p w14:paraId="44D57665" w14:textId="77777777" w:rsidR="001A1238" w:rsidRPr="001A1238" w:rsidRDefault="001A1238" w:rsidP="001A1238">
            <w:pPr>
              <w:rPr>
                <w:color w:val="FF0000"/>
                <w:sz w:val="20"/>
                <w:szCs w:val="20"/>
                <w:lang w:val="en-US"/>
              </w:rPr>
            </w:pPr>
            <w:r w:rsidRPr="001A1238">
              <w:rPr>
                <w:color w:val="FF0000"/>
                <w:sz w:val="20"/>
                <w:szCs w:val="20"/>
                <w:lang w:val="en-US"/>
              </w:rPr>
              <w:t xml:space="preserve">TBD </w:t>
            </w:r>
          </w:p>
        </w:tc>
        <w:tc>
          <w:tcPr>
            <w:tcW w:w="1134" w:type="dxa"/>
            <w:shd w:val="clear" w:color="auto" w:fill="D9D9D9" w:themeFill="background1" w:themeFillShade="D9"/>
          </w:tcPr>
          <w:p w14:paraId="4C2BC88C" w14:textId="77777777" w:rsidR="001A1238" w:rsidRPr="001A1238" w:rsidRDefault="001A1238" w:rsidP="001A1238">
            <w:pPr>
              <w:rPr>
                <w:color w:val="FF0000"/>
                <w:sz w:val="20"/>
                <w:szCs w:val="20"/>
                <w:lang w:val="en-US"/>
              </w:rPr>
            </w:pPr>
            <w:r w:rsidRPr="001A1238">
              <w:rPr>
                <w:color w:val="FF0000"/>
                <w:sz w:val="20"/>
                <w:szCs w:val="20"/>
                <w:lang w:val="en-US"/>
              </w:rPr>
              <w:t>No data</w:t>
            </w:r>
          </w:p>
        </w:tc>
        <w:tc>
          <w:tcPr>
            <w:tcW w:w="1418" w:type="dxa"/>
            <w:shd w:val="clear" w:color="auto" w:fill="D9D9D9" w:themeFill="background1" w:themeFillShade="D9"/>
          </w:tcPr>
          <w:p w14:paraId="46B9841E" w14:textId="77777777" w:rsidR="001A1238" w:rsidRPr="001A1238" w:rsidRDefault="001A1238" w:rsidP="001A1238">
            <w:pPr>
              <w:rPr>
                <w:sz w:val="16"/>
                <w:szCs w:val="16"/>
              </w:rPr>
            </w:pPr>
          </w:p>
        </w:tc>
      </w:tr>
      <w:tr w:rsidR="001A1238" w:rsidRPr="001A1238" w14:paraId="1344872C" w14:textId="77777777" w:rsidTr="001A1238">
        <w:tc>
          <w:tcPr>
            <w:tcW w:w="15730" w:type="dxa"/>
            <w:gridSpan w:val="12"/>
            <w:shd w:val="clear" w:color="auto" w:fill="D9D9D9" w:themeFill="background1" w:themeFillShade="D9"/>
          </w:tcPr>
          <w:p w14:paraId="7C4F8F97" w14:textId="77777777" w:rsidR="001A1238" w:rsidRPr="001A1238" w:rsidRDefault="001A1238" w:rsidP="001A1238">
            <w:pPr>
              <w:rPr>
                <w:b/>
                <w:sz w:val="20"/>
                <w:szCs w:val="20"/>
                <w:lang w:val="en-US"/>
              </w:rPr>
            </w:pPr>
            <w:r w:rsidRPr="001A1238">
              <w:rPr>
                <w:b/>
                <w:sz w:val="20"/>
                <w:szCs w:val="20"/>
                <w:lang w:val="en-US"/>
              </w:rPr>
              <w:t>Result of WASH and Education severity ranking</w:t>
            </w:r>
          </w:p>
        </w:tc>
      </w:tr>
      <w:tr w:rsidR="001A1238" w:rsidRPr="005D078F" w14:paraId="02DAB1CE" w14:textId="77777777" w:rsidTr="001A1238">
        <w:tc>
          <w:tcPr>
            <w:tcW w:w="1162" w:type="dxa"/>
            <w:shd w:val="clear" w:color="auto" w:fill="D9D9D9" w:themeFill="background1" w:themeFillShade="D9"/>
          </w:tcPr>
          <w:p w14:paraId="47026B71" w14:textId="77777777" w:rsidR="001A1238" w:rsidRPr="005D078F" w:rsidRDefault="001A1238" w:rsidP="001A1238">
            <w:pPr>
              <w:rPr>
                <w:b/>
                <w:color w:val="000000" w:themeColor="text1"/>
                <w:sz w:val="20"/>
                <w:szCs w:val="20"/>
                <w:lang w:val="en-US"/>
              </w:rPr>
            </w:pPr>
            <w:r w:rsidRPr="005D078F">
              <w:rPr>
                <w:b/>
                <w:color w:val="000000" w:themeColor="text1"/>
                <w:sz w:val="20"/>
                <w:szCs w:val="20"/>
                <w:lang w:val="en-US"/>
              </w:rPr>
              <w:t>WASH</w:t>
            </w:r>
          </w:p>
        </w:tc>
        <w:tc>
          <w:tcPr>
            <w:tcW w:w="627" w:type="dxa"/>
            <w:shd w:val="clear" w:color="auto" w:fill="D9D9D9" w:themeFill="background1" w:themeFillShade="D9"/>
          </w:tcPr>
          <w:p w14:paraId="42E09A54" w14:textId="77777777" w:rsidR="001A1238" w:rsidRPr="005D078F" w:rsidRDefault="001A1238" w:rsidP="001A1238">
            <w:pPr>
              <w:rPr>
                <w:color w:val="000000" w:themeColor="text1"/>
                <w:sz w:val="20"/>
                <w:szCs w:val="20"/>
                <w:lang w:val="fr-CA"/>
              </w:rPr>
            </w:pPr>
            <w:r w:rsidRPr="005D078F">
              <w:rPr>
                <w:color w:val="000000" w:themeColor="text1"/>
                <w:sz w:val="20"/>
                <w:szCs w:val="20"/>
                <w:lang w:val="fr-CA"/>
              </w:rPr>
              <w:t>1</w:t>
            </w:r>
          </w:p>
        </w:tc>
        <w:tc>
          <w:tcPr>
            <w:tcW w:w="1434" w:type="dxa"/>
            <w:shd w:val="clear" w:color="auto" w:fill="D9D9D9" w:themeFill="background1" w:themeFillShade="D9"/>
          </w:tcPr>
          <w:p w14:paraId="3D8D5EE9" w14:textId="77777777" w:rsidR="001A1238" w:rsidRPr="005D078F" w:rsidRDefault="001A1238" w:rsidP="001A1238">
            <w:pPr>
              <w:rPr>
                <w:color w:val="000000" w:themeColor="text1"/>
                <w:sz w:val="20"/>
                <w:szCs w:val="20"/>
                <w:lang w:val="en-US"/>
              </w:rPr>
            </w:pPr>
          </w:p>
        </w:tc>
        <w:tc>
          <w:tcPr>
            <w:tcW w:w="2726" w:type="dxa"/>
            <w:shd w:val="clear" w:color="auto" w:fill="D9D9D9" w:themeFill="background1" w:themeFillShade="D9"/>
          </w:tcPr>
          <w:p w14:paraId="737ED4AD" w14:textId="77777777" w:rsidR="001A1238" w:rsidRPr="005D078F" w:rsidRDefault="001A1238" w:rsidP="001A1238">
            <w:pPr>
              <w:keepNext/>
              <w:keepLines/>
              <w:ind w:left="10"/>
              <w:jc w:val="both"/>
              <w:rPr>
                <w:color w:val="000000" w:themeColor="text1"/>
                <w:sz w:val="20"/>
                <w:szCs w:val="20"/>
                <w:lang w:val="en-US"/>
              </w:rPr>
            </w:pPr>
            <w:r w:rsidRPr="005D078F">
              <w:rPr>
                <w:color w:val="000000" w:themeColor="text1"/>
                <w:sz w:val="20"/>
                <w:szCs w:val="20"/>
                <w:lang w:val="en-US"/>
              </w:rPr>
              <w:t>WASH severity ranking</w:t>
            </w:r>
          </w:p>
        </w:tc>
        <w:tc>
          <w:tcPr>
            <w:tcW w:w="1061" w:type="dxa"/>
            <w:shd w:val="clear" w:color="auto" w:fill="D9D9D9" w:themeFill="background1" w:themeFillShade="D9"/>
          </w:tcPr>
          <w:p w14:paraId="63B1EE5A" w14:textId="77777777" w:rsidR="001A1238" w:rsidRPr="005D078F" w:rsidRDefault="001A1238" w:rsidP="001A1238">
            <w:pPr>
              <w:rPr>
                <w:color w:val="000000" w:themeColor="text1"/>
                <w:sz w:val="20"/>
                <w:szCs w:val="20"/>
                <w:lang w:val="en-US"/>
              </w:rPr>
            </w:pPr>
            <w:r w:rsidRPr="005D078F">
              <w:rPr>
                <w:color w:val="000000" w:themeColor="text1"/>
                <w:sz w:val="20"/>
                <w:szCs w:val="20"/>
                <w:lang w:val="en-US"/>
              </w:rPr>
              <w:t>Result n/a No issue</w:t>
            </w:r>
          </w:p>
        </w:tc>
        <w:tc>
          <w:tcPr>
            <w:tcW w:w="1349" w:type="dxa"/>
            <w:shd w:val="clear" w:color="auto" w:fill="D9D9D9" w:themeFill="background1" w:themeFillShade="D9"/>
          </w:tcPr>
          <w:p w14:paraId="3C11D620" w14:textId="77777777" w:rsidR="001A1238" w:rsidRPr="005D078F" w:rsidRDefault="001A1238" w:rsidP="001A1238">
            <w:pPr>
              <w:rPr>
                <w:color w:val="000000" w:themeColor="text1"/>
                <w:sz w:val="20"/>
                <w:szCs w:val="20"/>
                <w:lang w:val="en-US"/>
              </w:rPr>
            </w:pPr>
            <w:r w:rsidRPr="005D078F">
              <w:rPr>
                <w:color w:val="000000" w:themeColor="text1"/>
                <w:sz w:val="20"/>
                <w:szCs w:val="20"/>
                <w:lang w:val="en-US"/>
              </w:rPr>
              <w:t>Result low</w:t>
            </w:r>
          </w:p>
        </w:tc>
        <w:tc>
          <w:tcPr>
            <w:tcW w:w="1417" w:type="dxa"/>
            <w:shd w:val="clear" w:color="auto" w:fill="D9D9D9" w:themeFill="background1" w:themeFillShade="D9"/>
          </w:tcPr>
          <w:p w14:paraId="135064E4" w14:textId="77777777" w:rsidR="001A1238" w:rsidRPr="005D078F" w:rsidRDefault="001A1238" w:rsidP="001A1238">
            <w:pPr>
              <w:rPr>
                <w:color w:val="000000" w:themeColor="text1"/>
                <w:sz w:val="20"/>
                <w:szCs w:val="20"/>
                <w:lang w:val="en-US"/>
              </w:rPr>
            </w:pPr>
            <w:r w:rsidRPr="005D078F">
              <w:rPr>
                <w:color w:val="000000" w:themeColor="text1"/>
                <w:sz w:val="20"/>
                <w:szCs w:val="20"/>
                <w:lang w:val="en-US"/>
              </w:rPr>
              <w:t>Result Medium</w:t>
            </w:r>
          </w:p>
        </w:tc>
        <w:tc>
          <w:tcPr>
            <w:tcW w:w="1134" w:type="dxa"/>
            <w:shd w:val="clear" w:color="auto" w:fill="D9D9D9" w:themeFill="background1" w:themeFillShade="D9"/>
          </w:tcPr>
          <w:p w14:paraId="0E3B3B73" w14:textId="77777777" w:rsidR="001A1238" w:rsidRPr="005D078F" w:rsidRDefault="001A1238" w:rsidP="001A1238">
            <w:pPr>
              <w:rPr>
                <w:color w:val="000000" w:themeColor="text1"/>
                <w:sz w:val="20"/>
                <w:szCs w:val="20"/>
                <w:lang w:val="en-US"/>
              </w:rPr>
            </w:pPr>
            <w:r w:rsidRPr="005D078F">
              <w:rPr>
                <w:color w:val="000000" w:themeColor="text1"/>
                <w:sz w:val="20"/>
                <w:szCs w:val="20"/>
                <w:lang w:val="en-US"/>
              </w:rPr>
              <w:t>Result high</w:t>
            </w:r>
          </w:p>
        </w:tc>
        <w:tc>
          <w:tcPr>
            <w:tcW w:w="1134" w:type="dxa"/>
            <w:shd w:val="clear" w:color="auto" w:fill="D9D9D9" w:themeFill="background1" w:themeFillShade="D9"/>
          </w:tcPr>
          <w:p w14:paraId="11645C3C" w14:textId="77777777" w:rsidR="001A1238" w:rsidRPr="005D078F" w:rsidRDefault="001A1238" w:rsidP="001A1238">
            <w:pPr>
              <w:rPr>
                <w:color w:val="000000" w:themeColor="text1"/>
                <w:sz w:val="20"/>
                <w:szCs w:val="20"/>
                <w:lang w:val="en-US"/>
              </w:rPr>
            </w:pPr>
            <w:r w:rsidRPr="005D078F">
              <w:rPr>
                <w:color w:val="000000" w:themeColor="text1"/>
                <w:sz w:val="20"/>
                <w:szCs w:val="20"/>
                <w:lang w:val="en-US"/>
              </w:rPr>
              <w:t>Result severe</w:t>
            </w:r>
          </w:p>
        </w:tc>
        <w:tc>
          <w:tcPr>
            <w:tcW w:w="1134" w:type="dxa"/>
            <w:shd w:val="clear" w:color="auto" w:fill="D9D9D9" w:themeFill="background1" w:themeFillShade="D9"/>
          </w:tcPr>
          <w:p w14:paraId="523318C7" w14:textId="77777777" w:rsidR="001A1238" w:rsidRPr="005D078F" w:rsidRDefault="001A1238" w:rsidP="001A1238">
            <w:pPr>
              <w:rPr>
                <w:color w:val="000000" w:themeColor="text1"/>
                <w:sz w:val="20"/>
                <w:szCs w:val="20"/>
                <w:lang w:val="en-US"/>
              </w:rPr>
            </w:pPr>
            <w:r w:rsidRPr="005D078F">
              <w:rPr>
                <w:color w:val="000000" w:themeColor="text1"/>
                <w:sz w:val="20"/>
                <w:szCs w:val="20"/>
                <w:lang w:val="en-US"/>
              </w:rPr>
              <w:t>Result critical</w:t>
            </w:r>
          </w:p>
        </w:tc>
        <w:tc>
          <w:tcPr>
            <w:tcW w:w="1134" w:type="dxa"/>
            <w:shd w:val="clear" w:color="auto" w:fill="D9D9D9" w:themeFill="background1" w:themeFillShade="D9"/>
          </w:tcPr>
          <w:p w14:paraId="0D4A5FDD" w14:textId="77777777" w:rsidR="001A1238" w:rsidRPr="005D078F" w:rsidRDefault="001A1238" w:rsidP="001A1238">
            <w:pPr>
              <w:rPr>
                <w:color w:val="000000" w:themeColor="text1"/>
                <w:sz w:val="20"/>
                <w:szCs w:val="20"/>
                <w:lang w:val="en-US"/>
              </w:rPr>
            </w:pPr>
            <w:r w:rsidRPr="005D078F">
              <w:rPr>
                <w:color w:val="000000" w:themeColor="text1"/>
                <w:sz w:val="20"/>
                <w:szCs w:val="20"/>
                <w:lang w:val="en-US"/>
              </w:rPr>
              <w:t>No Data</w:t>
            </w:r>
          </w:p>
        </w:tc>
        <w:tc>
          <w:tcPr>
            <w:tcW w:w="1418" w:type="dxa"/>
            <w:shd w:val="clear" w:color="auto" w:fill="D9D9D9" w:themeFill="background1" w:themeFillShade="D9"/>
          </w:tcPr>
          <w:p w14:paraId="794C6564" w14:textId="77777777" w:rsidR="001A1238" w:rsidRPr="005D078F" w:rsidRDefault="001A1238" w:rsidP="001A1238">
            <w:pPr>
              <w:rPr>
                <w:color w:val="000000" w:themeColor="text1"/>
                <w:sz w:val="20"/>
                <w:szCs w:val="20"/>
                <w:lang w:val="en-US"/>
              </w:rPr>
            </w:pPr>
            <w:r w:rsidRPr="005D078F">
              <w:rPr>
                <w:color w:val="000000" w:themeColor="text1"/>
                <w:sz w:val="20"/>
                <w:szCs w:val="20"/>
                <w:lang w:val="en-US"/>
              </w:rPr>
              <w:t>Calculate</w:t>
            </w:r>
          </w:p>
        </w:tc>
      </w:tr>
      <w:tr w:rsidR="001A1238" w:rsidRPr="005D078F" w14:paraId="52AEA478" w14:textId="77777777" w:rsidTr="001A1238">
        <w:tc>
          <w:tcPr>
            <w:tcW w:w="1162" w:type="dxa"/>
            <w:shd w:val="clear" w:color="auto" w:fill="D9D9D9" w:themeFill="background1" w:themeFillShade="D9"/>
          </w:tcPr>
          <w:p w14:paraId="1AE3E4B6" w14:textId="77777777" w:rsidR="001A1238" w:rsidRPr="005D078F" w:rsidRDefault="001A1238" w:rsidP="001A1238">
            <w:pPr>
              <w:rPr>
                <w:b/>
                <w:color w:val="000000" w:themeColor="text1"/>
                <w:sz w:val="20"/>
                <w:szCs w:val="20"/>
                <w:lang w:val="en-US"/>
              </w:rPr>
            </w:pPr>
            <w:r w:rsidRPr="005D078F">
              <w:rPr>
                <w:b/>
                <w:color w:val="000000" w:themeColor="text1"/>
                <w:sz w:val="20"/>
                <w:szCs w:val="20"/>
                <w:lang w:val="en-US"/>
              </w:rPr>
              <w:t>EDUCATION</w:t>
            </w:r>
          </w:p>
        </w:tc>
        <w:tc>
          <w:tcPr>
            <w:tcW w:w="627" w:type="dxa"/>
            <w:shd w:val="clear" w:color="auto" w:fill="D9D9D9" w:themeFill="background1" w:themeFillShade="D9"/>
          </w:tcPr>
          <w:p w14:paraId="33C9C86D" w14:textId="77777777" w:rsidR="001A1238" w:rsidRPr="005D078F" w:rsidRDefault="001A1238" w:rsidP="001A1238">
            <w:pPr>
              <w:rPr>
                <w:color w:val="000000" w:themeColor="text1"/>
                <w:sz w:val="20"/>
                <w:szCs w:val="20"/>
                <w:lang w:val="fr-CA"/>
              </w:rPr>
            </w:pPr>
            <w:r w:rsidRPr="005D078F">
              <w:rPr>
                <w:color w:val="000000" w:themeColor="text1"/>
                <w:sz w:val="20"/>
                <w:szCs w:val="20"/>
                <w:lang w:val="fr-CA"/>
              </w:rPr>
              <w:t>1</w:t>
            </w:r>
          </w:p>
        </w:tc>
        <w:tc>
          <w:tcPr>
            <w:tcW w:w="1434" w:type="dxa"/>
            <w:shd w:val="clear" w:color="auto" w:fill="D9D9D9" w:themeFill="background1" w:themeFillShade="D9"/>
          </w:tcPr>
          <w:p w14:paraId="5F1AD1D1" w14:textId="77777777" w:rsidR="001A1238" w:rsidRPr="005D078F" w:rsidRDefault="001A1238" w:rsidP="001A1238">
            <w:pPr>
              <w:rPr>
                <w:color w:val="000000" w:themeColor="text1"/>
                <w:sz w:val="20"/>
                <w:szCs w:val="20"/>
                <w:lang w:val="en-US"/>
              </w:rPr>
            </w:pPr>
          </w:p>
        </w:tc>
        <w:tc>
          <w:tcPr>
            <w:tcW w:w="2726" w:type="dxa"/>
            <w:shd w:val="clear" w:color="auto" w:fill="D9D9D9" w:themeFill="background1" w:themeFillShade="D9"/>
          </w:tcPr>
          <w:p w14:paraId="22F01F10" w14:textId="77777777" w:rsidR="001A1238" w:rsidRPr="005D078F" w:rsidRDefault="001A1238" w:rsidP="001A1238">
            <w:pPr>
              <w:keepNext/>
              <w:keepLines/>
              <w:ind w:left="10"/>
              <w:jc w:val="both"/>
              <w:rPr>
                <w:color w:val="000000" w:themeColor="text1"/>
                <w:sz w:val="20"/>
                <w:szCs w:val="20"/>
                <w:lang w:val="en-US"/>
              </w:rPr>
            </w:pPr>
            <w:r w:rsidRPr="005D078F">
              <w:rPr>
                <w:color w:val="000000" w:themeColor="text1"/>
                <w:sz w:val="20"/>
                <w:szCs w:val="20"/>
                <w:lang w:val="en-US"/>
              </w:rPr>
              <w:t>Education severity ranking</w:t>
            </w:r>
          </w:p>
        </w:tc>
        <w:tc>
          <w:tcPr>
            <w:tcW w:w="1061" w:type="dxa"/>
            <w:shd w:val="clear" w:color="auto" w:fill="D9D9D9" w:themeFill="background1" w:themeFillShade="D9"/>
          </w:tcPr>
          <w:p w14:paraId="70E45E02" w14:textId="77777777" w:rsidR="001A1238" w:rsidRPr="005D078F" w:rsidRDefault="001A1238" w:rsidP="001A1238">
            <w:pPr>
              <w:rPr>
                <w:color w:val="000000" w:themeColor="text1"/>
                <w:sz w:val="20"/>
                <w:szCs w:val="20"/>
                <w:lang w:val="en-US"/>
              </w:rPr>
            </w:pPr>
            <w:r w:rsidRPr="005D078F">
              <w:rPr>
                <w:color w:val="000000" w:themeColor="text1"/>
                <w:sz w:val="20"/>
                <w:szCs w:val="20"/>
                <w:lang w:val="en-US"/>
              </w:rPr>
              <w:t>Result n/a No issue</w:t>
            </w:r>
          </w:p>
        </w:tc>
        <w:tc>
          <w:tcPr>
            <w:tcW w:w="1349" w:type="dxa"/>
            <w:shd w:val="clear" w:color="auto" w:fill="D9D9D9" w:themeFill="background1" w:themeFillShade="D9"/>
          </w:tcPr>
          <w:p w14:paraId="03F77196" w14:textId="77777777" w:rsidR="001A1238" w:rsidRPr="005D078F" w:rsidRDefault="001A1238" w:rsidP="001A1238">
            <w:pPr>
              <w:rPr>
                <w:color w:val="000000" w:themeColor="text1"/>
                <w:sz w:val="20"/>
                <w:szCs w:val="20"/>
                <w:lang w:val="en-US"/>
              </w:rPr>
            </w:pPr>
            <w:r w:rsidRPr="005D078F">
              <w:rPr>
                <w:color w:val="000000" w:themeColor="text1"/>
                <w:sz w:val="20"/>
                <w:szCs w:val="20"/>
                <w:lang w:val="en-US"/>
              </w:rPr>
              <w:t>Result low</w:t>
            </w:r>
          </w:p>
        </w:tc>
        <w:tc>
          <w:tcPr>
            <w:tcW w:w="1417" w:type="dxa"/>
            <w:shd w:val="clear" w:color="auto" w:fill="D9D9D9" w:themeFill="background1" w:themeFillShade="D9"/>
          </w:tcPr>
          <w:p w14:paraId="46CD2889" w14:textId="77777777" w:rsidR="001A1238" w:rsidRPr="005D078F" w:rsidRDefault="001A1238" w:rsidP="001A1238">
            <w:pPr>
              <w:rPr>
                <w:color w:val="000000" w:themeColor="text1"/>
                <w:sz w:val="20"/>
                <w:szCs w:val="20"/>
                <w:lang w:val="en-US"/>
              </w:rPr>
            </w:pPr>
            <w:r w:rsidRPr="005D078F">
              <w:rPr>
                <w:color w:val="000000" w:themeColor="text1"/>
                <w:sz w:val="20"/>
                <w:szCs w:val="20"/>
                <w:lang w:val="en-US"/>
              </w:rPr>
              <w:t>Result Medium</w:t>
            </w:r>
          </w:p>
        </w:tc>
        <w:tc>
          <w:tcPr>
            <w:tcW w:w="1134" w:type="dxa"/>
            <w:shd w:val="clear" w:color="auto" w:fill="D9D9D9" w:themeFill="background1" w:themeFillShade="D9"/>
          </w:tcPr>
          <w:p w14:paraId="4798ED94" w14:textId="77777777" w:rsidR="001A1238" w:rsidRPr="005D078F" w:rsidRDefault="001A1238" w:rsidP="001A1238">
            <w:pPr>
              <w:rPr>
                <w:color w:val="000000" w:themeColor="text1"/>
                <w:sz w:val="20"/>
                <w:szCs w:val="20"/>
                <w:lang w:val="en-US"/>
              </w:rPr>
            </w:pPr>
            <w:r w:rsidRPr="005D078F">
              <w:rPr>
                <w:color w:val="000000" w:themeColor="text1"/>
                <w:sz w:val="20"/>
                <w:szCs w:val="20"/>
                <w:lang w:val="en-US"/>
              </w:rPr>
              <w:t>Result high</w:t>
            </w:r>
          </w:p>
        </w:tc>
        <w:tc>
          <w:tcPr>
            <w:tcW w:w="1134" w:type="dxa"/>
            <w:shd w:val="clear" w:color="auto" w:fill="D9D9D9" w:themeFill="background1" w:themeFillShade="D9"/>
          </w:tcPr>
          <w:p w14:paraId="50DF307D" w14:textId="77777777" w:rsidR="001A1238" w:rsidRPr="005D078F" w:rsidRDefault="001A1238" w:rsidP="001A1238">
            <w:pPr>
              <w:rPr>
                <w:color w:val="000000" w:themeColor="text1"/>
                <w:sz w:val="20"/>
                <w:szCs w:val="20"/>
                <w:lang w:val="en-US"/>
              </w:rPr>
            </w:pPr>
            <w:r w:rsidRPr="005D078F">
              <w:rPr>
                <w:color w:val="000000" w:themeColor="text1"/>
                <w:sz w:val="20"/>
                <w:szCs w:val="20"/>
                <w:lang w:val="en-US"/>
              </w:rPr>
              <w:t>Result severe</w:t>
            </w:r>
          </w:p>
        </w:tc>
        <w:tc>
          <w:tcPr>
            <w:tcW w:w="1134" w:type="dxa"/>
            <w:shd w:val="clear" w:color="auto" w:fill="D9D9D9" w:themeFill="background1" w:themeFillShade="D9"/>
          </w:tcPr>
          <w:p w14:paraId="1D541091" w14:textId="77777777" w:rsidR="001A1238" w:rsidRPr="005D078F" w:rsidRDefault="001A1238" w:rsidP="001A1238">
            <w:pPr>
              <w:rPr>
                <w:color w:val="000000" w:themeColor="text1"/>
                <w:sz w:val="20"/>
                <w:szCs w:val="20"/>
                <w:lang w:val="en-US"/>
              </w:rPr>
            </w:pPr>
            <w:r w:rsidRPr="005D078F">
              <w:rPr>
                <w:color w:val="000000" w:themeColor="text1"/>
                <w:sz w:val="20"/>
                <w:szCs w:val="20"/>
                <w:lang w:val="en-US"/>
              </w:rPr>
              <w:t>Result critical</w:t>
            </w:r>
          </w:p>
        </w:tc>
        <w:tc>
          <w:tcPr>
            <w:tcW w:w="1134" w:type="dxa"/>
            <w:shd w:val="clear" w:color="auto" w:fill="D9D9D9" w:themeFill="background1" w:themeFillShade="D9"/>
          </w:tcPr>
          <w:p w14:paraId="3D0C4665" w14:textId="77777777" w:rsidR="001A1238" w:rsidRPr="005D078F" w:rsidRDefault="001A1238" w:rsidP="001A1238">
            <w:pPr>
              <w:rPr>
                <w:color w:val="000000" w:themeColor="text1"/>
                <w:sz w:val="20"/>
                <w:szCs w:val="20"/>
                <w:lang w:val="en-US"/>
              </w:rPr>
            </w:pPr>
            <w:r w:rsidRPr="005D078F">
              <w:rPr>
                <w:color w:val="000000" w:themeColor="text1"/>
                <w:sz w:val="20"/>
                <w:szCs w:val="20"/>
                <w:lang w:val="en-US"/>
              </w:rPr>
              <w:t>No Data</w:t>
            </w:r>
          </w:p>
        </w:tc>
        <w:tc>
          <w:tcPr>
            <w:tcW w:w="1418" w:type="dxa"/>
            <w:shd w:val="clear" w:color="auto" w:fill="D9D9D9" w:themeFill="background1" w:themeFillShade="D9"/>
          </w:tcPr>
          <w:p w14:paraId="1AF5619E" w14:textId="77777777" w:rsidR="001A1238" w:rsidRPr="005D078F" w:rsidRDefault="001A1238" w:rsidP="001A1238">
            <w:pPr>
              <w:rPr>
                <w:color w:val="000000" w:themeColor="text1"/>
                <w:sz w:val="20"/>
                <w:szCs w:val="20"/>
                <w:lang w:val="en-US"/>
              </w:rPr>
            </w:pPr>
            <w:r w:rsidRPr="005D078F">
              <w:rPr>
                <w:color w:val="000000" w:themeColor="text1"/>
                <w:sz w:val="20"/>
                <w:szCs w:val="20"/>
                <w:lang w:val="en-US"/>
              </w:rPr>
              <w:t>Calculate</w:t>
            </w:r>
          </w:p>
        </w:tc>
      </w:tr>
    </w:tbl>
    <w:p w14:paraId="44C16DD2" w14:textId="610F355F" w:rsidR="00BE6E70" w:rsidRPr="005D078F" w:rsidRDefault="00BE6E70" w:rsidP="004F0B25">
      <w:pPr>
        <w:spacing w:after="0" w:line="276" w:lineRule="auto"/>
        <w:rPr>
          <w:color w:val="000000" w:themeColor="text1"/>
        </w:rPr>
      </w:pPr>
    </w:p>
    <w:tbl>
      <w:tblPr>
        <w:tblStyle w:val="TableGrid3"/>
        <w:tblW w:w="15730" w:type="dxa"/>
        <w:tblLayout w:type="fixed"/>
        <w:tblLook w:val="04A0" w:firstRow="1" w:lastRow="0" w:firstColumn="1" w:lastColumn="0" w:noHBand="0" w:noVBand="1"/>
      </w:tblPr>
      <w:tblGrid>
        <w:gridCol w:w="1980"/>
        <w:gridCol w:w="13750"/>
      </w:tblGrid>
      <w:tr w:rsidR="00AE2BCC" w:rsidRPr="005D078F" w14:paraId="0F8B757D" w14:textId="77777777" w:rsidTr="00AE2BCC">
        <w:tc>
          <w:tcPr>
            <w:tcW w:w="1980" w:type="dxa"/>
            <w:shd w:val="clear" w:color="auto" w:fill="BFBFBF" w:themeFill="background1" w:themeFillShade="BF"/>
          </w:tcPr>
          <w:p w14:paraId="50746938" w14:textId="77777777" w:rsidR="00AE2BCC" w:rsidRPr="005D078F" w:rsidRDefault="00AE2BCC" w:rsidP="00AE2BCC">
            <w:pPr>
              <w:rPr>
                <w:b/>
                <w:color w:val="000000" w:themeColor="text1"/>
                <w:lang w:val="en-US"/>
              </w:rPr>
            </w:pPr>
            <w:r w:rsidRPr="005D078F">
              <w:rPr>
                <w:b/>
                <w:color w:val="000000" w:themeColor="text1"/>
                <w:lang w:val="en-US"/>
              </w:rPr>
              <w:t>Description</w:t>
            </w:r>
          </w:p>
        </w:tc>
        <w:tc>
          <w:tcPr>
            <w:tcW w:w="13750" w:type="dxa"/>
            <w:shd w:val="clear" w:color="auto" w:fill="BFBFBF" w:themeFill="background1" w:themeFillShade="BF"/>
          </w:tcPr>
          <w:p w14:paraId="1CF574B8" w14:textId="77777777" w:rsidR="00AE2BCC" w:rsidRPr="005D078F" w:rsidRDefault="00AE2BCC" w:rsidP="00AE2BCC">
            <w:pPr>
              <w:rPr>
                <w:b/>
                <w:color w:val="000000" w:themeColor="text1"/>
                <w:lang w:val="en-US"/>
              </w:rPr>
            </w:pPr>
          </w:p>
        </w:tc>
      </w:tr>
      <w:tr w:rsidR="00AE2BCC" w:rsidRPr="005D078F" w14:paraId="526B14FA" w14:textId="77777777" w:rsidTr="00AE2BCC">
        <w:tc>
          <w:tcPr>
            <w:tcW w:w="1980" w:type="dxa"/>
            <w:shd w:val="clear" w:color="auto" w:fill="BFBFBF" w:themeFill="background1" w:themeFillShade="BF"/>
          </w:tcPr>
          <w:p w14:paraId="351F416A" w14:textId="1F5A404C" w:rsidR="00AE2BCC" w:rsidRPr="005D078F" w:rsidRDefault="00AE2BCC" w:rsidP="00AE2BCC">
            <w:pPr>
              <w:ind w:left="-120"/>
              <w:rPr>
                <w:b/>
                <w:color w:val="000000" w:themeColor="text1"/>
                <w:lang w:val="en-US"/>
              </w:rPr>
            </w:pPr>
            <w:r w:rsidRPr="005D078F">
              <w:rPr>
                <w:b/>
                <w:color w:val="000000" w:themeColor="text1"/>
                <w:lang w:val="en-US"/>
              </w:rPr>
              <w:t>Severity question</w:t>
            </w:r>
          </w:p>
        </w:tc>
        <w:tc>
          <w:tcPr>
            <w:tcW w:w="13750" w:type="dxa"/>
          </w:tcPr>
          <w:p w14:paraId="0B1D5C33" w14:textId="79446EC4" w:rsidR="00AE2BCC" w:rsidRPr="005D078F" w:rsidRDefault="00AE2BCC" w:rsidP="00AE2BCC">
            <w:pPr>
              <w:rPr>
                <w:color w:val="000000" w:themeColor="text1"/>
                <w:sz w:val="20"/>
                <w:szCs w:val="20"/>
                <w:lang w:val="en-US"/>
              </w:rPr>
            </w:pPr>
            <w:r w:rsidRPr="005D078F">
              <w:rPr>
                <w:color w:val="000000" w:themeColor="text1"/>
                <w:sz w:val="20"/>
                <w:szCs w:val="20"/>
                <w:lang w:val="en-US"/>
              </w:rPr>
              <w:t>To summarize the conditions of the children under 18 years old in this site, which of the following statement would you say is true in your area (select only one):</w:t>
            </w:r>
          </w:p>
          <w:p w14:paraId="0066B818" w14:textId="77777777" w:rsidR="00AE2BCC" w:rsidRPr="005D078F" w:rsidRDefault="00AE2BCC" w:rsidP="004C5867">
            <w:pPr>
              <w:numPr>
                <w:ilvl w:val="0"/>
                <w:numId w:val="35"/>
              </w:numPr>
              <w:ind w:left="455"/>
              <w:contextualSpacing/>
              <w:rPr>
                <w:color w:val="000000" w:themeColor="text1"/>
                <w:sz w:val="20"/>
                <w:szCs w:val="20"/>
                <w:lang w:val="en-US"/>
              </w:rPr>
            </w:pPr>
            <w:r w:rsidRPr="005D078F">
              <w:rPr>
                <w:color w:val="000000" w:themeColor="text1"/>
                <w:sz w:val="20"/>
                <w:szCs w:val="20"/>
                <w:lang w:val="en-US"/>
              </w:rPr>
              <w:t>Children are well taken care of and not exposed to any form of danger or violence</w:t>
            </w:r>
          </w:p>
          <w:p w14:paraId="7FB12098" w14:textId="77777777" w:rsidR="00AE2BCC" w:rsidRPr="005D078F" w:rsidRDefault="00AE2BCC" w:rsidP="004C5867">
            <w:pPr>
              <w:numPr>
                <w:ilvl w:val="0"/>
                <w:numId w:val="35"/>
              </w:numPr>
              <w:ind w:left="455"/>
              <w:contextualSpacing/>
              <w:rPr>
                <w:color w:val="000000" w:themeColor="text1"/>
                <w:sz w:val="20"/>
                <w:szCs w:val="20"/>
                <w:lang w:val="en-US"/>
              </w:rPr>
            </w:pPr>
            <w:r w:rsidRPr="005D078F">
              <w:rPr>
                <w:color w:val="000000" w:themeColor="text1"/>
                <w:sz w:val="20"/>
                <w:szCs w:val="20"/>
                <w:lang w:val="en-US"/>
              </w:rPr>
              <w:t xml:space="preserve">A few children are exposed to harm, injuries or violence </w:t>
            </w:r>
          </w:p>
          <w:p w14:paraId="493C6A0B" w14:textId="77777777" w:rsidR="00AE2BCC" w:rsidRPr="005D078F" w:rsidRDefault="00AE2BCC" w:rsidP="004C5867">
            <w:pPr>
              <w:numPr>
                <w:ilvl w:val="0"/>
                <w:numId w:val="35"/>
              </w:numPr>
              <w:ind w:left="455"/>
              <w:contextualSpacing/>
              <w:rPr>
                <w:strike/>
                <w:color w:val="000000" w:themeColor="text1"/>
                <w:sz w:val="20"/>
                <w:szCs w:val="20"/>
                <w:lang w:val="en-US"/>
              </w:rPr>
            </w:pPr>
            <w:r w:rsidRPr="005D078F">
              <w:rPr>
                <w:color w:val="000000" w:themeColor="text1"/>
                <w:sz w:val="20"/>
                <w:szCs w:val="20"/>
                <w:lang w:val="en-US"/>
              </w:rPr>
              <w:t xml:space="preserve">Many or all children are exposed to harm, injuries or violence </w:t>
            </w:r>
          </w:p>
          <w:p w14:paraId="2DBD15C4" w14:textId="77777777" w:rsidR="00AE2BCC" w:rsidRPr="005D078F" w:rsidRDefault="00AE2BCC" w:rsidP="004C5867">
            <w:pPr>
              <w:numPr>
                <w:ilvl w:val="0"/>
                <w:numId w:val="35"/>
              </w:numPr>
              <w:ind w:left="455"/>
              <w:contextualSpacing/>
              <w:rPr>
                <w:color w:val="000000" w:themeColor="text1"/>
                <w:sz w:val="20"/>
                <w:szCs w:val="20"/>
                <w:lang w:val="en-US"/>
              </w:rPr>
            </w:pPr>
            <w:r w:rsidRPr="005D078F">
              <w:rPr>
                <w:color w:val="000000" w:themeColor="text1"/>
                <w:sz w:val="20"/>
                <w:szCs w:val="20"/>
                <w:lang w:val="en-US"/>
              </w:rPr>
              <w:t>Because of dangers, harms and violence, we might soon see some children dying</w:t>
            </w:r>
          </w:p>
          <w:p w14:paraId="49F8DE03" w14:textId="77777777" w:rsidR="00AE2BCC" w:rsidRPr="005D078F" w:rsidRDefault="00AE2BCC" w:rsidP="004C5867">
            <w:pPr>
              <w:numPr>
                <w:ilvl w:val="0"/>
                <w:numId w:val="35"/>
              </w:numPr>
              <w:ind w:left="455"/>
              <w:contextualSpacing/>
              <w:rPr>
                <w:color w:val="000000" w:themeColor="text1"/>
                <w:sz w:val="20"/>
                <w:szCs w:val="20"/>
                <w:lang w:val="en-US"/>
              </w:rPr>
            </w:pPr>
            <w:r w:rsidRPr="005D078F">
              <w:rPr>
                <w:color w:val="000000" w:themeColor="text1"/>
                <w:sz w:val="20"/>
                <w:szCs w:val="20"/>
                <w:lang w:val="en-US"/>
              </w:rPr>
              <w:t>Because of dangers, harms and violence, a few children died already</w:t>
            </w:r>
          </w:p>
          <w:p w14:paraId="6B6A02D0" w14:textId="77777777" w:rsidR="00AE2BCC" w:rsidRPr="005D078F" w:rsidRDefault="00AE2BCC" w:rsidP="004C5867">
            <w:pPr>
              <w:numPr>
                <w:ilvl w:val="0"/>
                <w:numId w:val="35"/>
              </w:numPr>
              <w:ind w:left="455"/>
              <w:contextualSpacing/>
              <w:rPr>
                <w:color w:val="000000" w:themeColor="text1"/>
                <w:sz w:val="20"/>
                <w:szCs w:val="20"/>
                <w:lang w:val="en-US"/>
              </w:rPr>
            </w:pPr>
            <w:r w:rsidRPr="005D078F">
              <w:rPr>
                <w:color w:val="000000" w:themeColor="text1"/>
                <w:sz w:val="20"/>
                <w:szCs w:val="20"/>
                <w:lang w:val="en-US"/>
              </w:rPr>
              <w:t>Because of dangers, harms and violence, many children died already</w:t>
            </w:r>
          </w:p>
          <w:p w14:paraId="1C3FB0B7" w14:textId="65E8174C" w:rsidR="00AE2BCC" w:rsidRPr="005D078F" w:rsidRDefault="00AE2BCC" w:rsidP="004C5867">
            <w:pPr>
              <w:numPr>
                <w:ilvl w:val="0"/>
                <w:numId w:val="35"/>
              </w:numPr>
              <w:ind w:left="455"/>
              <w:contextualSpacing/>
              <w:rPr>
                <w:i/>
                <w:color w:val="000000" w:themeColor="text1"/>
                <w:sz w:val="20"/>
                <w:szCs w:val="20"/>
                <w:lang w:val="en-US"/>
              </w:rPr>
            </w:pPr>
            <w:r w:rsidRPr="005D078F">
              <w:rPr>
                <w:color w:val="000000" w:themeColor="text1"/>
                <w:sz w:val="20"/>
                <w:szCs w:val="20"/>
                <w:lang w:val="en-US"/>
              </w:rPr>
              <w:t>Do not know/No answer</w:t>
            </w:r>
          </w:p>
        </w:tc>
      </w:tr>
      <w:tr w:rsidR="00AE2BCC" w:rsidRPr="005D078F" w14:paraId="4A7B298D" w14:textId="77777777" w:rsidTr="00AE2BCC">
        <w:tc>
          <w:tcPr>
            <w:tcW w:w="1980" w:type="dxa"/>
            <w:shd w:val="clear" w:color="auto" w:fill="BFBFBF" w:themeFill="background1" w:themeFillShade="BF"/>
          </w:tcPr>
          <w:p w14:paraId="71109302" w14:textId="09A68702" w:rsidR="00AE2BCC" w:rsidRPr="005D078F" w:rsidRDefault="00AE2BCC" w:rsidP="00AE2BCC">
            <w:pPr>
              <w:ind w:left="-120"/>
              <w:rPr>
                <w:b/>
                <w:color w:val="000000" w:themeColor="text1"/>
                <w:lang w:val="en-US"/>
              </w:rPr>
            </w:pPr>
            <w:r w:rsidRPr="005D078F">
              <w:rPr>
                <w:b/>
                <w:color w:val="000000" w:themeColor="text1"/>
                <w:lang w:val="en-US"/>
              </w:rPr>
              <w:t>Underlying factors questions</w:t>
            </w:r>
          </w:p>
        </w:tc>
        <w:tc>
          <w:tcPr>
            <w:tcW w:w="13750" w:type="dxa"/>
          </w:tcPr>
          <w:p w14:paraId="23E4ABEA" w14:textId="31D9C334" w:rsidR="00AE2BCC" w:rsidRPr="005D078F" w:rsidRDefault="00AE2BCC" w:rsidP="00AE2BCC">
            <w:pPr>
              <w:ind w:left="126"/>
              <w:rPr>
                <w:rFonts w:cstheme="minorHAnsi"/>
                <w:color w:val="000000" w:themeColor="text1"/>
                <w:sz w:val="20"/>
                <w:szCs w:val="20"/>
              </w:rPr>
            </w:pPr>
            <w:r w:rsidRPr="005D078F">
              <w:rPr>
                <w:rFonts w:cstheme="minorHAnsi"/>
                <w:color w:val="000000" w:themeColor="text1"/>
                <w:sz w:val="20"/>
                <w:szCs w:val="20"/>
              </w:rPr>
              <w:t xml:space="preserve">In your opinion, what are the main barriers to receiving appropriate child protection services? (Child protection services include: identification of unaccompanied and separated children, family tracing and reunification services, referral services and case management to help children exposed to violence or abuse, safe spaces in the community where children participate in structured recreational activities to help relieve anxiety and mentally recover from stress or trauma). </w:t>
            </w:r>
            <w:r w:rsidRPr="005D078F">
              <w:rPr>
                <w:color w:val="000000" w:themeColor="text1"/>
                <w:sz w:val="20"/>
                <w:szCs w:val="20"/>
              </w:rPr>
              <w:t xml:space="preserve">(Keep the question open. Enumerators recode based on response. Rank top three or select only top three): </w:t>
            </w:r>
          </w:p>
          <w:p w14:paraId="6576432F" w14:textId="4857DA84" w:rsidR="00AE2BCC" w:rsidRPr="005D078F" w:rsidRDefault="00AE2BCC" w:rsidP="004C5867">
            <w:pPr>
              <w:pStyle w:val="ListParagraph"/>
              <w:numPr>
                <w:ilvl w:val="0"/>
                <w:numId w:val="36"/>
              </w:numPr>
              <w:ind w:left="455"/>
              <w:rPr>
                <w:rFonts w:cstheme="minorHAnsi"/>
                <w:color w:val="000000" w:themeColor="text1"/>
                <w:sz w:val="20"/>
                <w:szCs w:val="20"/>
              </w:rPr>
            </w:pPr>
            <w:r w:rsidRPr="005D078F">
              <w:rPr>
                <w:rFonts w:cstheme="minorHAnsi"/>
                <w:color w:val="000000" w:themeColor="text1"/>
                <w:sz w:val="20"/>
                <w:szCs w:val="20"/>
              </w:rPr>
              <w:t>Bad terrain, distance or transport constraints</w:t>
            </w:r>
          </w:p>
          <w:p w14:paraId="06F0FBB7" w14:textId="6D66DF67" w:rsidR="00AE2BCC" w:rsidRPr="005D078F" w:rsidRDefault="00AE2BCC" w:rsidP="004C5867">
            <w:pPr>
              <w:pStyle w:val="ListParagraph"/>
              <w:numPr>
                <w:ilvl w:val="0"/>
                <w:numId w:val="36"/>
              </w:numPr>
              <w:ind w:left="455"/>
              <w:rPr>
                <w:rFonts w:cstheme="minorHAnsi"/>
                <w:color w:val="000000" w:themeColor="text1"/>
                <w:sz w:val="20"/>
                <w:szCs w:val="20"/>
              </w:rPr>
            </w:pPr>
            <w:r w:rsidRPr="005D078F">
              <w:rPr>
                <w:rFonts w:cstheme="minorHAnsi"/>
                <w:color w:val="000000" w:themeColor="text1"/>
                <w:sz w:val="20"/>
                <w:szCs w:val="20"/>
              </w:rPr>
              <w:t>Insecurity/criminality, dangers or fear of physical injuries en-route to, or near child protection service providers</w:t>
            </w:r>
          </w:p>
          <w:p w14:paraId="1176801B" w14:textId="0AAA7504" w:rsidR="00AE2BCC" w:rsidRPr="005D078F" w:rsidRDefault="00AE2BCC" w:rsidP="004C5867">
            <w:pPr>
              <w:pStyle w:val="ListParagraph"/>
              <w:numPr>
                <w:ilvl w:val="0"/>
                <w:numId w:val="36"/>
              </w:numPr>
              <w:ind w:left="455"/>
              <w:rPr>
                <w:rFonts w:cstheme="minorHAnsi"/>
                <w:color w:val="000000" w:themeColor="text1"/>
                <w:sz w:val="20"/>
                <w:szCs w:val="20"/>
              </w:rPr>
            </w:pPr>
            <w:r w:rsidRPr="005D078F">
              <w:rPr>
                <w:rFonts w:cstheme="minorHAnsi"/>
                <w:color w:val="000000" w:themeColor="text1"/>
                <w:sz w:val="20"/>
                <w:szCs w:val="20"/>
              </w:rPr>
              <w:t>Social discrimination due to ethnicity, religion, poverty, gender, disability,</w:t>
            </w:r>
            <w:r w:rsidR="00E96643" w:rsidRPr="005D078F">
              <w:rPr>
                <w:rFonts w:cstheme="minorHAnsi"/>
                <w:color w:val="000000" w:themeColor="text1"/>
                <w:sz w:val="20"/>
                <w:szCs w:val="20"/>
              </w:rPr>
              <w:t xml:space="preserve"> etc.</w:t>
            </w:r>
          </w:p>
          <w:p w14:paraId="67C4BD41" w14:textId="0EDAA181" w:rsidR="00AE2BCC" w:rsidRPr="005D078F" w:rsidRDefault="00AE2BCC" w:rsidP="004C5867">
            <w:pPr>
              <w:pStyle w:val="ListParagraph"/>
              <w:numPr>
                <w:ilvl w:val="0"/>
                <w:numId w:val="36"/>
              </w:numPr>
              <w:ind w:left="455"/>
              <w:rPr>
                <w:rFonts w:cstheme="minorHAnsi"/>
                <w:color w:val="000000" w:themeColor="text1"/>
                <w:sz w:val="20"/>
                <w:szCs w:val="20"/>
              </w:rPr>
            </w:pPr>
            <w:r w:rsidRPr="005D078F">
              <w:rPr>
                <w:rFonts w:cstheme="minorHAnsi"/>
                <w:color w:val="000000" w:themeColor="text1"/>
                <w:sz w:val="20"/>
                <w:szCs w:val="20"/>
              </w:rPr>
              <w:t>Lack of documentation</w:t>
            </w:r>
          </w:p>
          <w:p w14:paraId="272D6804" w14:textId="2246BD58" w:rsidR="00AE2BCC" w:rsidRPr="005D078F" w:rsidRDefault="00AE2BCC" w:rsidP="004C5867">
            <w:pPr>
              <w:pStyle w:val="ListParagraph"/>
              <w:numPr>
                <w:ilvl w:val="0"/>
                <w:numId w:val="36"/>
              </w:numPr>
              <w:ind w:left="455"/>
              <w:rPr>
                <w:rFonts w:cstheme="minorHAnsi"/>
                <w:color w:val="000000" w:themeColor="text1"/>
                <w:sz w:val="20"/>
                <w:szCs w:val="20"/>
              </w:rPr>
            </w:pPr>
            <w:r w:rsidRPr="005D078F">
              <w:rPr>
                <w:rFonts w:cstheme="minorHAnsi"/>
                <w:color w:val="000000" w:themeColor="text1"/>
                <w:sz w:val="20"/>
                <w:szCs w:val="20"/>
              </w:rPr>
              <w:t>Lack of money to pay for protection services</w:t>
            </w:r>
          </w:p>
          <w:p w14:paraId="694126FC" w14:textId="5D49899D" w:rsidR="00AE2BCC" w:rsidRPr="005D078F" w:rsidRDefault="00AE2BCC" w:rsidP="004C5867">
            <w:pPr>
              <w:pStyle w:val="ListParagraph"/>
              <w:numPr>
                <w:ilvl w:val="0"/>
                <w:numId w:val="36"/>
              </w:numPr>
              <w:ind w:left="455"/>
              <w:rPr>
                <w:rFonts w:cstheme="minorHAnsi"/>
                <w:color w:val="000000" w:themeColor="text1"/>
                <w:sz w:val="20"/>
                <w:szCs w:val="20"/>
              </w:rPr>
            </w:pPr>
            <w:r w:rsidRPr="005D078F">
              <w:rPr>
                <w:rFonts w:cstheme="minorHAnsi"/>
                <w:color w:val="000000" w:themeColor="text1"/>
                <w:sz w:val="20"/>
                <w:szCs w:val="20"/>
              </w:rPr>
              <w:t>Lack Information on available service</w:t>
            </w:r>
            <w:r w:rsidR="00E96643" w:rsidRPr="005D078F">
              <w:rPr>
                <w:rFonts w:cstheme="minorHAnsi"/>
                <w:color w:val="000000" w:themeColor="text1"/>
                <w:sz w:val="20"/>
                <w:szCs w:val="20"/>
              </w:rPr>
              <w:t>s</w:t>
            </w:r>
          </w:p>
          <w:p w14:paraId="511AECC4" w14:textId="4F8040C1" w:rsidR="00AE2BCC" w:rsidRPr="005D078F" w:rsidRDefault="00AE2BCC" w:rsidP="004C5867">
            <w:pPr>
              <w:pStyle w:val="ListParagraph"/>
              <w:numPr>
                <w:ilvl w:val="0"/>
                <w:numId w:val="36"/>
              </w:numPr>
              <w:ind w:left="455"/>
              <w:rPr>
                <w:rFonts w:cstheme="minorHAnsi"/>
                <w:color w:val="000000" w:themeColor="text1"/>
                <w:sz w:val="20"/>
                <w:szCs w:val="20"/>
              </w:rPr>
            </w:pPr>
            <w:r w:rsidRPr="005D078F">
              <w:rPr>
                <w:rFonts w:cstheme="minorHAnsi"/>
                <w:color w:val="000000" w:themeColor="text1"/>
                <w:sz w:val="20"/>
                <w:szCs w:val="20"/>
              </w:rPr>
              <w:t>Lack of trained professionals in the area</w:t>
            </w:r>
          </w:p>
          <w:p w14:paraId="5534AA0F" w14:textId="5596A008" w:rsidR="00AE2BCC" w:rsidRPr="005D078F" w:rsidRDefault="00AE2BCC" w:rsidP="004C5867">
            <w:pPr>
              <w:pStyle w:val="ListParagraph"/>
              <w:numPr>
                <w:ilvl w:val="0"/>
                <w:numId w:val="36"/>
              </w:numPr>
              <w:ind w:left="455"/>
              <w:rPr>
                <w:rFonts w:cstheme="minorHAnsi"/>
                <w:color w:val="000000" w:themeColor="text1"/>
                <w:sz w:val="20"/>
                <w:szCs w:val="20"/>
              </w:rPr>
            </w:pPr>
            <w:r w:rsidRPr="005D078F">
              <w:rPr>
                <w:rFonts w:cstheme="minorHAnsi"/>
                <w:color w:val="000000" w:themeColor="text1"/>
                <w:sz w:val="20"/>
                <w:szCs w:val="20"/>
              </w:rPr>
              <w:t>ack of financial resources to open/maintain services</w:t>
            </w:r>
          </w:p>
          <w:p w14:paraId="62474939" w14:textId="1CE46F96" w:rsidR="00AE2BCC" w:rsidRPr="005D078F" w:rsidRDefault="00AE2BCC" w:rsidP="004C5867">
            <w:pPr>
              <w:pStyle w:val="ListParagraph"/>
              <w:numPr>
                <w:ilvl w:val="0"/>
                <w:numId w:val="36"/>
              </w:numPr>
              <w:ind w:left="455"/>
              <w:rPr>
                <w:rFonts w:cstheme="minorHAnsi"/>
                <w:color w:val="000000" w:themeColor="text1"/>
                <w:sz w:val="20"/>
                <w:szCs w:val="20"/>
              </w:rPr>
            </w:pPr>
            <w:r w:rsidRPr="005D078F">
              <w:rPr>
                <w:rFonts w:cstheme="minorHAnsi"/>
                <w:color w:val="000000" w:themeColor="text1"/>
                <w:sz w:val="20"/>
                <w:szCs w:val="20"/>
              </w:rPr>
              <w:t>Lack of physical space/buildings</w:t>
            </w:r>
          </w:p>
          <w:p w14:paraId="1C2A0248" w14:textId="14546DE6" w:rsidR="00AE2BCC" w:rsidRPr="005D078F" w:rsidRDefault="00AE2BCC" w:rsidP="004C5867">
            <w:pPr>
              <w:pStyle w:val="ListParagraph"/>
              <w:numPr>
                <w:ilvl w:val="0"/>
                <w:numId w:val="36"/>
              </w:numPr>
              <w:ind w:left="455"/>
              <w:rPr>
                <w:rFonts w:cstheme="minorHAnsi"/>
                <w:color w:val="000000" w:themeColor="text1"/>
                <w:sz w:val="20"/>
                <w:szCs w:val="20"/>
              </w:rPr>
            </w:pPr>
            <w:r w:rsidRPr="005D078F">
              <w:rPr>
                <w:rFonts w:cstheme="minorHAnsi"/>
                <w:color w:val="000000" w:themeColor="text1"/>
                <w:sz w:val="20"/>
                <w:szCs w:val="20"/>
              </w:rPr>
              <w:t>Services discontinued due to conflict/violence in the area</w:t>
            </w:r>
          </w:p>
          <w:p w14:paraId="2D291891" w14:textId="7FC6D86C" w:rsidR="00AE2BCC" w:rsidRPr="005D078F" w:rsidRDefault="00AE2BCC" w:rsidP="004C5867">
            <w:pPr>
              <w:pStyle w:val="ListParagraph"/>
              <w:numPr>
                <w:ilvl w:val="0"/>
                <w:numId w:val="36"/>
              </w:numPr>
              <w:ind w:left="455"/>
              <w:rPr>
                <w:rFonts w:cstheme="minorHAnsi"/>
                <w:color w:val="000000" w:themeColor="text1"/>
                <w:sz w:val="20"/>
                <w:szCs w:val="20"/>
              </w:rPr>
            </w:pPr>
            <w:r w:rsidRPr="005D078F">
              <w:rPr>
                <w:rFonts w:cstheme="minorHAnsi"/>
                <w:color w:val="000000" w:themeColor="text1"/>
                <w:sz w:val="20"/>
                <w:szCs w:val="20"/>
              </w:rPr>
              <w:t>Mobile teams that are not always in the site</w:t>
            </w:r>
          </w:p>
          <w:p w14:paraId="6D8D0F4C" w14:textId="138AEA4B" w:rsidR="00AE2BCC" w:rsidRPr="005D078F" w:rsidRDefault="00AE2BCC" w:rsidP="004C5867">
            <w:pPr>
              <w:pStyle w:val="ListParagraph"/>
              <w:numPr>
                <w:ilvl w:val="0"/>
                <w:numId w:val="36"/>
              </w:numPr>
              <w:ind w:left="455"/>
              <w:rPr>
                <w:rFonts w:cstheme="minorHAnsi"/>
                <w:color w:val="000000" w:themeColor="text1"/>
                <w:sz w:val="20"/>
                <w:szCs w:val="20"/>
              </w:rPr>
            </w:pPr>
            <w:r w:rsidRPr="005D078F">
              <w:rPr>
                <w:rFonts w:cstheme="minorHAnsi"/>
                <w:color w:val="000000" w:themeColor="text1"/>
                <w:sz w:val="20"/>
                <w:szCs w:val="20"/>
              </w:rPr>
              <w:t>Others (Specify)</w:t>
            </w:r>
          </w:p>
          <w:p w14:paraId="2A604671" w14:textId="1E957060" w:rsidR="00AE2BCC" w:rsidRPr="005D078F" w:rsidRDefault="00AE2BCC" w:rsidP="004C5867">
            <w:pPr>
              <w:pStyle w:val="ListParagraph"/>
              <w:numPr>
                <w:ilvl w:val="0"/>
                <w:numId w:val="36"/>
              </w:numPr>
              <w:ind w:left="455"/>
              <w:rPr>
                <w:rFonts w:ascii="Calibri" w:hAnsi="Calibri" w:cs="Calibri"/>
                <w:color w:val="000000" w:themeColor="text1"/>
                <w:sz w:val="20"/>
                <w:szCs w:val="20"/>
                <w:lang w:val="en-US"/>
              </w:rPr>
            </w:pPr>
            <w:r w:rsidRPr="005D078F">
              <w:rPr>
                <w:rFonts w:cstheme="minorHAnsi"/>
                <w:color w:val="000000" w:themeColor="text1"/>
                <w:sz w:val="20"/>
                <w:szCs w:val="20"/>
              </w:rPr>
              <w:t>Do not know/no answer</w:t>
            </w:r>
          </w:p>
        </w:tc>
      </w:tr>
      <w:tr w:rsidR="00AE2BCC" w:rsidRPr="005D078F" w14:paraId="2E8E7300" w14:textId="77777777" w:rsidTr="00AE2BCC">
        <w:tc>
          <w:tcPr>
            <w:tcW w:w="1980" w:type="dxa"/>
            <w:shd w:val="clear" w:color="auto" w:fill="BFBFBF" w:themeFill="background1" w:themeFillShade="BF"/>
          </w:tcPr>
          <w:p w14:paraId="3053AA09" w14:textId="2CD94F5B" w:rsidR="00AE2BCC" w:rsidRPr="005D078F" w:rsidRDefault="00AE2BCC" w:rsidP="00AE2BCC">
            <w:pPr>
              <w:ind w:left="-120"/>
              <w:rPr>
                <w:b/>
                <w:color w:val="000000" w:themeColor="text1"/>
                <w:lang w:val="en-US"/>
              </w:rPr>
            </w:pPr>
            <w:r w:rsidRPr="005D078F">
              <w:rPr>
                <w:b/>
                <w:color w:val="000000" w:themeColor="text1"/>
                <w:lang w:val="en-US"/>
              </w:rPr>
              <w:lastRenderedPageBreak/>
              <w:t>Priority concerns</w:t>
            </w:r>
          </w:p>
          <w:p w14:paraId="14AEFB08" w14:textId="77777777" w:rsidR="00AE2BCC" w:rsidRPr="005D078F" w:rsidRDefault="00AE2BCC" w:rsidP="00AE2BCC">
            <w:pPr>
              <w:ind w:left="-120"/>
              <w:rPr>
                <w:b/>
                <w:color w:val="000000" w:themeColor="text1"/>
                <w:lang w:val="en-US"/>
              </w:rPr>
            </w:pPr>
          </w:p>
          <w:p w14:paraId="17E131A2" w14:textId="77777777" w:rsidR="00AE2BCC" w:rsidRPr="005D078F" w:rsidRDefault="00AE2BCC" w:rsidP="00AE2BCC">
            <w:pPr>
              <w:ind w:left="-120"/>
              <w:rPr>
                <w:b/>
                <w:color w:val="000000" w:themeColor="text1"/>
                <w:lang w:val="en-US"/>
              </w:rPr>
            </w:pPr>
          </w:p>
          <w:p w14:paraId="3539D185" w14:textId="77777777" w:rsidR="00AE2BCC" w:rsidRPr="005D078F" w:rsidRDefault="00AE2BCC" w:rsidP="00AE2BCC">
            <w:pPr>
              <w:ind w:left="-120"/>
              <w:rPr>
                <w:b/>
                <w:color w:val="000000" w:themeColor="text1"/>
                <w:lang w:val="en-US"/>
              </w:rPr>
            </w:pPr>
          </w:p>
        </w:tc>
        <w:tc>
          <w:tcPr>
            <w:tcW w:w="13750" w:type="dxa"/>
          </w:tcPr>
          <w:p w14:paraId="0627A19A" w14:textId="1E00BBCE" w:rsidR="00AE2BCC" w:rsidRPr="005D078F" w:rsidRDefault="00AE2BCC" w:rsidP="00AE2BCC">
            <w:pPr>
              <w:rPr>
                <w:color w:val="000000" w:themeColor="text1"/>
                <w:sz w:val="20"/>
                <w:szCs w:val="20"/>
                <w:lang w:val="en-US"/>
              </w:rPr>
            </w:pPr>
            <w:r w:rsidRPr="005D078F">
              <w:rPr>
                <w:color w:val="000000" w:themeColor="text1"/>
                <w:sz w:val="20"/>
                <w:szCs w:val="20"/>
                <w:lang w:val="en-US"/>
              </w:rPr>
              <w:t>We discussed earlier issues related to protecting children from violence, exploitation, abuse and neglect. You mentioned that X, X, X, X, X and X were issues affecting under 18 years old children in this site. Would you be able to tell us which ones do you consider a priority for intervention?  (</w:t>
            </w:r>
            <w:r w:rsidRPr="005D078F">
              <w:rPr>
                <w:color w:val="000000" w:themeColor="text1"/>
                <w:sz w:val="20"/>
                <w:szCs w:val="20"/>
              </w:rPr>
              <w:t>Rank top three or select only top three</w:t>
            </w:r>
            <w:r w:rsidRPr="005D078F">
              <w:rPr>
                <w:color w:val="000000" w:themeColor="text1"/>
                <w:sz w:val="20"/>
                <w:szCs w:val="20"/>
                <w:lang w:val="en-US"/>
              </w:rPr>
              <w:t>):</w:t>
            </w:r>
          </w:p>
          <w:p w14:paraId="396F52F5" w14:textId="77777777" w:rsidR="00AE2BCC" w:rsidRPr="005D078F" w:rsidRDefault="00AE2BCC" w:rsidP="004C5867">
            <w:pPr>
              <w:numPr>
                <w:ilvl w:val="0"/>
                <w:numId w:val="26"/>
              </w:numPr>
              <w:contextualSpacing/>
              <w:rPr>
                <w:color w:val="000000" w:themeColor="text1"/>
                <w:sz w:val="20"/>
                <w:szCs w:val="20"/>
              </w:rPr>
            </w:pPr>
            <w:r w:rsidRPr="005D078F">
              <w:rPr>
                <w:color w:val="000000" w:themeColor="text1"/>
                <w:sz w:val="20"/>
                <w:szCs w:val="20"/>
              </w:rPr>
              <w:t>Children that have been arrested and deprived of liberty</w:t>
            </w:r>
          </w:p>
          <w:p w14:paraId="7ECE5BD0" w14:textId="77777777" w:rsidR="00AE2BCC" w:rsidRPr="005D078F" w:rsidRDefault="00AE2BCC" w:rsidP="004C5867">
            <w:pPr>
              <w:numPr>
                <w:ilvl w:val="0"/>
                <w:numId w:val="26"/>
              </w:numPr>
              <w:contextualSpacing/>
              <w:rPr>
                <w:color w:val="000000" w:themeColor="text1"/>
                <w:sz w:val="20"/>
                <w:szCs w:val="20"/>
              </w:rPr>
            </w:pPr>
            <w:r w:rsidRPr="005D078F">
              <w:rPr>
                <w:color w:val="000000" w:themeColor="text1"/>
                <w:sz w:val="20"/>
                <w:szCs w:val="20"/>
              </w:rPr>
              <w:t>Children that have gone missing</w:t>
            </w:r>
          </w:p>
          <w:p w14:paraId="4DA54075" w14:textId="77777777" w:rsidR="00AE2BCC" w:rsidRPr="005D078F" w:rsidRDefault="00AE2BCC" w:rsidP="004C5867">
            <w:pPr>
              <w:numPr>
                <w:ilvl w:val="0"/>
                <w:numId w:val="26"/>
              </w:numPr>
              <w:contextualSpacing/>
              <w:rPr>
                <w:color w:val="000000" w:themeColor="text1"/>
                <w:sz w:val="20"/>
                <w:szCs w:val="20"/>
              </w:rPr>
            </w:pPr>
            <w:r w:rsidRPr="005D078F">
              <w:rPr>
                <w:color w:val="000000" w:themeColor="text1"/>
                <w:sz w:val="20"/>
                <w:szCs w:val="20"/>
              </w:rPr>
              <w:t>Children at risk of injury due to physical dangers in the site</w:t>
            </w:r>
          </w:p>
          <w:p w14:paraId="57A6B91F" w14:textId="77777777" w:rsidR="00AE2BCC" w:rsidRPr="005D078F" w:rsidRDefault="00AE2BCC" w:rsidP="004C5867">
            <w:pPr>
              <w:numPr>
                <w:ilvl w:val="0"/>
                <w:numId w:val="26"/>
              </w:numPr>
              <w:contextualSpacing/>
              <w:rPr>
                <w:color w:val="000000" w:themeColor="text1"/>
                <w:sz w:val="20"/>
                <w:szCs w:val="20"/>
              </w:rPr>
            </w:pPr>
            <w:r w:rsidRPr="005D078F">
              <w:rPr>
                <w:color w:val="000000" w:themeColor="text1"/>
                <w:sz w:val="20"/>
                <w:szCs w:val="20"/>
              </w:rPr>
              <w:t>Children begging in public places or exchanging sexual acts for food or money</w:t>
            </w:r>
          </w:p>
          <w:p w14:paraId="3218B454" w14:textId="77777777" w:rsidR="00AE2BCC" w:rsidRPr="005D078F" w:rsidRDefault="00AE2BCC" w:rsidP="004C5867">
            <w:pPr>
              <w:numPr>
                <w:ilvl w:val="0"/>
                <w:numId w:val="26"/>
              </w:numPr>
              <w:contextualSpacing/>
              <w:rPr>
                <w:color w:val="000000" w:themeColor="text1"/>
                <w:sz w:val="20"/>
                <w:szCs w:val="20"/>
              </w:rPr>
            </w:pPr>
            <w:r w:rsidRPr="005D078F">
              <w:rPr>
                <w:color w:val="000000" w:themeColor="text1"/>
                <w:sz w:val="20"/>
                <w:szCs w:val="20"/>
              </w:rPr>
              <w:t>Children earning money doing dangerous work</w:t>
            </w:r>
          </w:p>
          <w:p w14:paraId="78CABABA" w14:textId="77777777" w:rsidR="00AE2BCC" w:rsidRPr="005D078F" w:rsidRDefault="00AE2BCC" w:rsidP="004C5867">
            <w:pPr>
              <w:numPr>
                <w:ilvl w:val="0"/>
                <w:numId w:val="26"/>
              </w:numPr>
              <w:contextualSpacing/>
              <w:rPr>
                <w:color w:val="000000" w:themeColor="text1"/>
                <w:sz w:val="20"/>
                <w:szCs w:val="20"/>
              </w:rPr>
            </w:pPr>
            <w:r w:rsidRPr="005D078F">
              <w:rPr>
                <w:color w:val="000000" w:themeColor="text1"/>
                <w:sz w:val="20"/>
                <w:szCs w:val="20"/>
              </w:rPr>
              <w:t>Increasing rates of child marriage</w:t>
            </w:r>
          </w:p>
          <w:p w14:paraId="146A64F6" w14:textId="77777777" w:rsidR="00AE2BCC" w:rsidRPr="005D078F" w:rsidRDefault="00AE2BCC" w:rsidP="004C5867">
            <w:pPr>
              <w:numPr>
                <w:ilvl w:val="0"/>
                <w:numId w:val="26"/>
              </w:numPr>
              <w:contextualSpacing/>
              <w:rPr>
                <w:color w:val="000000" w:themeColor="text1"/>
                <w:sz w:val="20"/>
                <w:szCs w:val="20"/>
              </w:rPr>
            </w:pPr>
            <w:r w:rsidRPr="005D078F">
              <w:rPr>
                <w:color w:val="000000" w:themeColor="text1"/>
                <w:sz w:val="20"/>
                <w:szCs w:val="20"/>
              </w:rPr>
              <w:t>Children without any adult caregiver for them</w:t>
            </w:r>
          </w:p>
          <w:p w14:paraId="50B000B7" w14:textId="77777777" w:rsidR="00AE2BCC" w:rsidRPr="005D078F" w:rsidRDefault="00AE2BCC" w:rsidP="004C5867">
            <w:pPr>
              <w:numPr>
                <w:ilvl w:val="0"/>
                <w:numId w:val="26"/>
              </w:numPr>
              <w:contextualSpacing/>
              <w:rPr>
                <w:color w:val="000000" w:themeColor="text1"/>
                <w:sz w:val="20"/>
                <w:szCs w:val="20"/>
              </w:rPr>
            </w:pPr>
            <w:r w:rsidRPr="005D078F">
              <w:rPr>
                <w:color w:val="000000" w:themeColor="text1"/>
                <w:sz w:val="20"/>
                <w:szCs w:val="20"/>
              </w:rPr>
              <w:t>Children that have been accidentally separated from their families</w:t>
            </w:r>
          </w:p>
          <w:p w14:paraId="0B185409" w14:textId="77777777" w:rsidR="00AE2BCC" w:rsidRPr="005D078F" w:rsidRDefault="00AE2BCC" w:rsidP="00AE2BCC">
            <w:pPr>
              <w:rPr>
                <w:color w:val="000000" w:themeColor="text1"/>
                <w:sz w:val="20"/>
                <w:szCs w:val="20"/>
              </w:rPr>
            </w:pPr>
          </w:p>
          <w:p w14:paraId="3F5C91CB" w14:textId="690821E9" w:rsidR="00AE2BCC" w:rsidRPr="005D078F" w:rsidRDefault="00AE2BCC" w:rsidP="00AE2BCC">
            <w:pPr>
              <w:rPr>
                <w:color w:val="000000" w:themeColor="text1"/>
                <w:sz w:val="20"/>
                <w:szCs w:val="20"/>
              </w:rPr>
            </w:pPr>
            <w:r w:rsidRPr="005D078F">
              <w:rPr>
                <w:color w:val="000000" w:themeColor="text1"/>
                <w:sz w:val="20"/>
                <w:szCs w:val="20"/>
              </w:rPr>
              <w:t>Extended list (include only if those questions are not included in other sectors):</w:t>
            </w:r>
          </w:p>
          <w:p w14:paraId="5D51FF3F" w14:textId="77777777" w:rsidR="00AE2BCC" w:rsidRPr="005D078F" w:rsidRDefault="00AE2BCC" w:rsidP="004C5867">
            <w:pPr>
              <w:numPr>
                <w:ilvl w:val="0"/>
                <w:numId w:val="26"/>
              </w:numPr>
              <w:contextualSpacing/>
              <w:rPr>
                <w:color w:val="000000" w:themeColor="text1"/>
                <w:sz w:val="20"/>
                <w:szCs w:val="20"/>
              </w:rPr>
            </w:pPr>
            <w:r w:rsidRPr="005D078F">
              <w:rPr>
                <w:color w:val="000000" w:themeColor="text1"/>
                <w:sz w:val="20"/>
                <w:szCs w:val="20"/>
              </w:rPr>
              <w:t>Children at risk of violence due to inadequate lighting in the site</w:t>
            </w:r>
          </w:p>
          <w:p w14:paraId="2DBA004F" w14:textId="77777777" w:rsidR="00AE2BCC" w:rsidRPr="005D078F" w:rsidRDefault="00AE2BCC" w:rsidP="004C5867">
            <w:pPr>
              <w:numPr>
                <w:ilvl w:val="0"/>
                <w:numId w:val="26"/>
              </w:numPr>
              <w:contextualSpacing/>
              <w:rPr>
                <w:color w:val="000000" w:themeColor="text1"/>
                <w:sz w:val="20"/>
                <w:szCs w:val="20"/>
              </w:rPr>
            </w:pPr>
            <w:r w:rsidRPr="005D078F">
              <w:rPr>
                <w:color w:val="000000" w:themeColor="text1"/>
                <w:sz w:val="20"/>
                <w:szCs w:val="20"/>
              </w:rPr>
              <w:t>Children at risk of exploitation or neglect due to inadequate food provision</w:t>
            </w:r>
          </w:p>
          <w:p w14:paraId="53AAAA2B" w14:textId="77777777" w:rsidR="00AE2BCC" w:rsidRPr="005D078F" w:rsidRDefault="00AE2BCC" w:rsidP="004C5867">
            <w:pPr>
              <w:numPr>
                <w:ilvl w:val="0"/>
                <w:numId w:val="26"/>
              </w:numPr>
              <w:contextualSpacing/>
              <w:rPr>
                <w:color w:val="000000" w:themeColor="text1"/>
                <w:sz w:val="20"/>
                <w:szCs w:val="20"/>
              </w:rPr>
            </w:pPr>
            <w:r w:rsidRPr="005D078F">
              <w:rPr>
                <w:color w:val="000000" w:themeColor="text1"/>
                <w:sz w:val="20"/>
                <w:szCs w:val="20"/>
              </w:rPr>
              <w:t>Children at risk of violence due to inadequate shelter</w:t>
            </w:r>
          </w:p>
          <w:p w14:paraId="554F1ACC" w14:textId="77777777" w:rsidR="00AE2BCC" w:rsidRPr="005D078F" w:rsidRDefault="00AE2BCC" w:rsidP="004C5867">
            <w:pPr>
              <w:numPr>
                <w:ilvl w:val="0"/>
                <w:numId w:val="26"/>
              </w:numPr>
              <w:contextualSpacing/>
              <w:rPr>
                <w:color w:val="000000" w:themeColor="text1"/>
                <w:sz w:val="20"/>
                <w:szCs w:val="20"/>
              </w:rPr>
            </w:pPr>
            <w:r w:rsidRPr="005D078F">
              <w:rPr>
                <w:color w:val="000000" w:themeColor="text1"/>
                <w:sz w:val="20"/>
                <w:szCs w:val="20"/>
              </w:rPr>
              <w:t>Children at risk of violence due to a lack of protective learning spaces</w:t>
            </w:r>
          </w:p>
          <w:p w14:paraId="33D5DD10" w14:textId="1D6A43EE" w:rsidR="00AE2BCC" w:rsidRPr="005D078F" w:rsidRDefault="00AE2BCC" w:rsidP="004C5867">
            <w:pPr>
              <w:numPr>
                <w:ilvl w:val="0"/>
                <w:numId w:val="26"/>
              </w:numPr>
              <w:contextualSpacing/>
              <w:rPr>
                <w:color w:val="000000" w:themeColor="text1"/>
                <w:sz w:val="20"/>
                <w:szCs w:val="20"/>
              </w:rPr>
            </w:pPr>
            <w:r w:rsidRPr="005D078F">
              <w:rPr>
                <w:color w:val="000000" w:themeColor="text1"/>
                <w:sz w:val="20"/>
                <w:szCs w:val="20"/>
              </w:rPr>
              <w:t>Children at risk of violence due to distance they must walk to obtain safe drinking water</w:t>
            </w:r>
          </w:p>
        </w:tc>
      </w:tr>
      <w:tr w:rsidR="00AE2BCC" w:rsidRPr="005D078F" w14:paraId="5D51BAFA" w14:textId="77777777" w:rsidTr="00AE2BCC">
        <w:trPr>
          <w:trHeight w:val="467"/>
        </w:trPr>
        <w:tc>
          <w:tcPr>
            <w:tcW w:w="1980" w:type="dxa"/>
            <w:shd w:val="clear" w:color="auto" w:fill="BFBFBF" w:themeFill="background1" w:themeFillShade="BF"/>
          </w:tcPr>
          <w:p w14:paraId="29DE85B7" w14:textId="0F2819F3" w:rsidR="00AE2BCC" w:rsidRPr="005D078F" w:rsidRDefault="00AE2BCC" w:rsidP="00AE2BCC">
            <w:pPr>
              <w:ind w:left="-120"/>
              <w:rPr>
                <w:color w:val="000000" w:themeColor="text1"/>
                <w:lang w:val="en-US"/>
              </w:rPr>
            </w:pPr>
            <w:r w:rsidRPr="005D078F">
              <w:rPr>
                <w:b/>
                <w:color w:val="000000" w:themeColor="text1"/>
                <w:lang w:val="en-US"/>
              </w:rPr>
              <w:t>Priority groups</w:t>
            </w:r>
            <w:r w:rsidRPr="005D078F">
              <w:rPr>
                <w:color w:val="000000" w:themeColor="text1"/>
                <w:lang w:val="en-US"/>
              </w:rPr>
              <w:t xml:space="preserve"> </w:t>
            </w:r>
          </w:p>
          <w:p w14:paraId="58BC9898" w14:textId="77777777" w:rsidR="00AE2BCC" w:rsidRPr="005D078F" w:rsidDel="00D73B33" w:rsidRDefault="00AE2BCC" w:rsidP="00AE2BCC">
            <w:pPr>
              <w:ind w:left="-120"/>
              <w:rPr>
                <w:color w:val="000000" w:themeColor="text1"/>
                <w:lang w:val="en-US"/>
              </w:rPr>
            </w:pPr>
          </w:p>
          <w:p w14:paraId="5636D443" w14:textId="77777777" w:rsidR="00AE2BCC" w:rsidRPr="005D078F" w:rsidDel="00D73B33" w:rsidRDefault="00AE2BCC" w:rsidP="00AE2BCC">
            <w:pPr>
              <w:ind w:left="-120"/>
              <w:rPr>
                <w:color w:val="000000" w:themeColor="text1"/>
                <w:lang w:val="en-US"/>
              </w:rPr>
            </w:pPr>
          </w:p>
          <w:p w14:paraId="1079EE67" w14:textId="77777777" w:rsidR="00AE2BCC" w:rsidRPr="005D078F" w:rsidRDefault="00AE2BCC" w:rsidP="00AE2BCC">
            <w:pPr>
              <w:ind w:left="-120"/>
              <w:rPr>
                <w:color w:val="000000" w:themeColor="text1"/>
                <w:lang w:val="en-US"/>
              </w:rPr>
            </w:pPr>
          </w:p>
        </w:tc>
        <w:tc>
          <w:tcPr>
            <w:tcW w:w="13750" w:type="dxa"/>
          </w:tcPr>
          <w:p w14:paraId="30BB93A6" w14:textId="10783C7F" w:rsidR="00AE2BCC" w:rsidRPr="005D078F" w:rsidRDefault="00AE2BCC" w:rsidP="00AE2BCC">
            <w:pPr>
              <w:rPr>
                <w:color w:val="000000" w:themeColor="text1"/>
                <w:sz w:val="20"/>
                <w:szCs w:val="20"/>
                <w:lang w:val="en-US"/>
              </w:rPr>
            </w:pPr>
            <w:r w:rsidRPr="005D078F">
              <w:rPr>
                <w:color w:val="000000" w:themeColor="text1"/>
                <w:sz w:val="20"/>
                <w:szCs w:val="20"/>
                <w:lang w:val="en-US"/>
              </w:rPr>
              <w:t xml:space="preserve">Overall, what are the demographic groups facing the most safety and protection issues for displaced children? </w:t>
            </w:r>
            <w:r w:rsidRPr="005D078F">
              <w:rPr>
                <w:color w:val="000000" w:themeColor="text1"/>
                <w:sz w:val="20"/>
                <w:szCs w:val="20"/>
              </w:rPr>
              <w:t>(Rank top three or select only top three)</w:t>
            </w:r>
          </w:p>
          <w:p w14:paraId="271C23EB" w14:textId="77777777" w:rsidR="00AE2BCC" w:rsidRPr="005D078F" w:rsidRDefault="00AE2BCC" w:rsidP="004C5867">
            <w:pPr>
              <w:keepNext/>
              <w:keepLines/>
              <w:numPr>
                <w:ilvl w:val="0"/>
                <w:numId w:val="26"/>
              </w:numPr>
              <w:jc w:val="both"/>
              <w:rPr>
                <w:color w:val="000000" w:themeColor="text1"/>
                <w:sz w:val="20"/>
                <w:szCs w:val="20"/>
                <w:lang w:val="en-US"/>
              </w:rPr>
            </w:pPr>
            <w:r w:rsidRPr="005D078F">
              <w:rPr>
                <w:color w:val="000000" w:themeColor="text1"/>
                <w:sz w:val="20"/>
                <w:szCs w:val="20"/>
                <w:lang w:val="en-US"/>
              </w:rPr>
              <w:t>Girls 0-5 years old</w:t>
            </w:r>
          </w:p>
          <w:p w14:paraId="7D9AB553" w14:textId="77777777" w:rsidR="00AE2BCC" w:rsidRPr="005D078F" w:rsidRDefault="00AE2BCC" w:rsidP="004C5867">
            <w:pPr>
              <w:keepNext/>
              <w:keepLines/>
              <w:numPr>
                <w:ilvl w:val="0"/>
                <w:numId w:val="26"/>
              </w:numPr>
              <w:jc w:val="both"/>
              <w:rPr>
                <w:color w:val="000000" w:themeColor="text1"/>
                <w:sz w:val="20"/>
                <w:szCs w:val="20"/>
                <w:lang w:val="en-US"/>
              </w:rPr>
            </w:pPr>
            <w:r w:rsidRPr="005D078F">
              <w:rPr>
                <w:color w:val="000000" w:themeColor="text1"/>
                <w:sz w:val="20"/>
                <w:szCs w:val="20"/>
                <w:lang w:val="en-US"/>
              </w:rPr>
              <w:t>Boys 0-5 years old</w:t>
            </w:r>
          </w:p>
          <w:p w14:paraId="332B31E1" w14:textId="77777777" w:rsidR="00AE2BCC" w:rsidRPr="005D078F" w:rsidRDefault="00AE2BCC" w:rsidP="004C5867">
            <w:pPr>
              <w:keepNext/>
              <w:keepLines/>
              <w:numPr>
                <w:ilvl w:val="0"/>
                <w:numId w:val="26"/>
              </w:numPr>
              <w:jc w:val="both"/>
              <w:rPr>
                <w:color w:val="000000" w:themeColor="text1"/>
                <w:sz w:val="20"/>
                <w:szCs w:val="20"/>
                <w:lang w:val="en-US"/>
              </w:rPr>
            </w:pPr>
            <w:r w:rsidRPr="005D078F">
              <w:rPr>
                <w:color w:val="000000" w:themeColor="text1"/>
                <w:sz w:val="20"/>
                <w:szCs w:val="20"/>
                <w:lang w:val="en-US"/>
              </w:rPr>
              <w:t>Girls 6-12 years old</w:t>
            </w:r>
          </w:p>
          <w:p w14:paraId="1B2560FA" w14:textId="77777777" w:rsidR="00AE2BCC" w:rsidRPr="005D078F" w:rsidRDefault="00AE2BCC" w:rsidP="004C5867">
            <w:pPr>
              <w:keepNext/>
              <w:keepLines/>
              <w:numPr>
                <w:ilvl w:val="0"/>
                <w:numId w:val="26"/>
              </w:numPr>
              <w:jc w:val="both"/>
              <w:rPr>
                <w:color w:val="000000" w:themeColor="text1"/>
                <w:sz w:val="20"/>
                <w:szCs w:val="20"/>
                <w:lang w:val="en-US"/>
              </w:rPr>
            </w:pPr>
            <w:r w:rsidRPr="005D078F">
              <w:rPr>
                <w:color w:val="000000" w:themeColor="text1"/>
                <w:sz w:val="20"/>
                <w:szCs w:val="20"/>
                <w:lang w:val="en-US"/>
              </w:rPr>
              <w:t>Boys 6-12 years old</w:t>
            </w:r>
          </w:p>
          <w:p w14:paraId="6EF063D5" w14:textId="77777777" w:rsidR="00AE2BCC" w:rsidRPr="005D078F" w:rsidRDefault="00AE2BCC" w:rsidP="004C5867">
            <w:pPr>
              <w:keepNext/>
              <w:keepLines/>
              <w:numPr>
                <w:ilvl w:val="0"/>
                <w:numId w:val="26"/>
              </w:numPr>
              <w:jc w:val="both"/>
              <w:rPr>
                <w:rFonts w:ascii="Arial" w:hAnsi="Arial" w:cs="Arial"/>
                <w:color w:val="000000" w:themeColor="text1"/>
                <w:sz w:val="20"/>
                <w:lang w:val="en-US"/>
              </w:rPr>
            </w:pPr>
            <w:r w:rsidRPr="005D078F">
              <w:rPr>
                <w:color w:val="000000" w:themeColor="text1"/>
                <w:sz w:val="20"/>
                <w:szCs w:val="20"/>
                <w:lang w:val="en-US"/>
              </w:rPr>
              <w:t>Girls 13-17 years old</w:t>
            </w:r>
          </w:p>
          <w:p w14:paraId="7A384F93" w14:textId="2BEE4596" w:rsidR="00AE2BCC" w:rsidRPr="005D078F" w:rsidRDefault="00AE2BCC" w:rsidP="004C5867">
            <w:pPr>
              <w:keepNext/>
              <w:keepLines/>
              <w:numPr>
                <w:ilvl w:val="0"/>
                <w:numId w:val="26"/>
              </w:numPr>
              <w:jc w:val="both"/>
              <w:rPr>
                <w:rFonts w:ascii="Arial" w:hAnsi="Arial" w:cs="Arial"/>
                <w:color w:val="000000" w:themeColor="text1"/>
                <w:sz w:val="20"/>
                <w:lang w:val="en-US"/>
              </w:rPr>
            </w:pPr>
            <w:r w:rsidRPr="005D078F">
              <w:rPr>
                <w:color w:val="000000" w:themeColor="text1"/>
                <w:sz w:val="20"/>
                <w:szCs w:val="20"/>
                <w:lang w:val="en-US"/>
              </w:rPr>
              <w:t>Boys 13-17 years old</w:t>
            </w:r>
          </w:p>
        </w:tc>
      </w:tr>
    </w:tbl>
    <w:p w14:paraId="1F7F58C7" w14:textId="53F82D8C" w:rsidR="00BE6E70" w:rsidRDefault="00BE6E70" w:rsidP="004F0B25">
      <w:pPr>
        <w:spacing w:after="0" w:line="276" w:lineRule="auto"/>
      </w:pPr>
    </w:p>
    <w:p w14:paraId="72F8289A" w14:textId="353A9D7F" w:rsidR="00AE2BCC" w:rsidRDefault="00AE2BCC" w:rsidP="004F0B25">
      <w:pPr>
        <w:spacing w:after="0" w:line="276" w:lineRule="auto"/>
      </w:pPr>
    </w:p>
    <w:p w14:paraId="24B8ED3A" w14:textId="6571869C" w:rsidR="00AE2BCC" w:rsidRDefault="00AE2BCC" w:rsidP="004F0B25">
      <w:pPr>
        <w:spacing w:after="0" w:line="276" w:lineRule="auto"/>
      </w:pPr>
    </w:p>
    <w:p w14:paraId="4F4605E2" w14:textId="4C5C8891" w:rsidR="00AE2BCC" w:rsidRDefault="00AE2BCC" w:rsidP="004F0B25">
      <w:pPr>
        <w:spacing w:after="0" w:line="276" w:lineRule="auto"/>
      </w:pPr>
    </w:p>
    <w:p w14:paraId="14EFF7DF" w14:textId="77777777" w:rsidR="00AE2BCC" w:rsidRDefault="00AE2BCC" w:rsidP="004F0B25">
      <w:pPr>
        <w:spacing w:after="0" w:line="276" w:lineRule="auto"/>
      </w:pPr>
    </w:p>
    <w:p w14:paraId="199FD130" w14:textId="724D3E55" w:rsidR="00BE6E70" w:rsidRDefault="00BE6E70" w:rsidP="004F0B25">
      <w:pPr>
        <w:spacing w:after="0" w:line="276" w:lineRule="auto"/>
      </w:pPr>
    </w:p>
    <w:p w14:paraId="185D330D" w14:textId="77777777" w:rsidR="00AE2BCC" w:rsidRDefault="00AE2BCC" w:rsidP="004F0B25">
      <w:pPr>
        <w:spacing w:after="0" w:line="276" w:lineRule="auto"/>
      </w:pPr>
    </w:p>
    <w:p w14:paraId="4203B242" w14:textId="0B3A9A98" w:rsidR="00BE6E70" w:rsidRDefault="00BE6E70" w:rsidP="004F0B25">
      <w:pPr>
        <w:spacing w:after="0" w:line="276" w:lineRule="auto"/>
      </w:pPr>
    </w:p>
    <w:p w14:paraId="624967E6" w14:textId="3A295E1A" w:rsidR="00BE6E70" w:rsidRDefault="00BE6E70" w:rsidP="004F0B25">
      <w:pPr>
        <w:spacing w:after="0" w:line="276" w:lineRule="auto"/>
      </w:pPr>
    </w:p>
    <w:p w14:paraId="356FEA97" w14:textId="77777777" w:rsidR="00BB1AF8" w:rsidRDefault="00BB1AF8" w:rsidP="004F0B25">
      <w:pPr>
        <w:spacing w:after="0" w:line="276" w:lineRule="auto"/>
        <w:sectPr w:rsidR="00BB1AF8" w:rsidSect="00FF79D0">
          <w:pgSz w:w="16838" w:h="11906" w:orient="landscape"/>
          <w:pgMar w:top="567" w:right="837" w:bottom="567" w:left="567" w:header="709" w:footer="0" w:gutter="0"/>
          <w:cols w:space="708"/>
          <w:docGrid w:linePitch="360"/>
        </w:sectPr>
      </w:pPr>
    </w:p>
    <w:p w14:paraId="4AEE060E" w14:textId="44D68E65" w:rsidR="00CA1938" w:rsidRPr="004B1F17" w:rsidRDefault="00251352" w:rsidP="003C7185">
      <w:pPr>
        <w:pStyle w:val="Heading2"/>
        <w:numPr>
          <w:ilvl w:val="0"/>
          <w:numId w:val="3"/>
        </w:numPr>
        <w:ind w:left="426" w:hanging="426"/>
      </w:pPr>
      <w:bookmarkStart w:id="44" w:name="_Toc529891736"/>
      <w:r w:rsidRPr="004B1F17">
        <w:lastRenderedPageBreak/>
        <w:t xml:space="preserve">Child Protection </w:t>
      </w:r>
      <w:r w:rsidR="003C7185" w:rsidRPr="004B1F17">
        <w:t xml:space="preserve">Example of </w:t>
      </w:r>
      <w:r w:rsidR="003C7185">
        <w:t>R</w:t>
      </w:r>
      <w:r w:rsidR="003C7185" w:rsidRPr="004B1F17">
        <w:t>eport</w:t>
      </w:r>
      <w:r w:rsidR="003C7185">
        <w:t xml:space="preserve"> Using DTM Data</w:t>
      </w:r>
      <w:bookmarkEnd w:id="44"/>
    </w:p>
    <w:p w14:paraId="0942F0ED" w14:textId="25458937" w:rsidR="006734DB" w:rsidRDefault="00E774D9" w:rsidP="004F0B25">
      <w:pPr>
        <w:pStyle w:val="Default"/>
        <w:spacing w:line="276" w:lineRule="auto"/>
        <w:jc w:val="both"/>
        <w:rPr>
          <w:b/>
          <w:sz w:val="22"/>
          <w:szCs w:val="22"/>
        </w:rPr>
      </w:pPr>
      <w:r w:rsidRPr="00225CC7">
        <w:rPr>
          <w:b/>
          <w:noProof/>
          <w:lang w:eastAsia="en-GB"/>
        </w:rPr>
        <w:drawing>
          <wp:anchor distT="0" distB="0" distL="114300" distR="114300" simplePos="0" relativeHeight="251662848" behindDoc="0" locked="0" layoutInCell="1" allowOverlap="1" wp14:anchorId="62C48E81" wp14:editId="21F81E74">
            <wp:simplePos x="0" y="0"/>
            <wp:positionH relativeFrom="column">
              <wp:posOffset>41910</wp:posOffset>
            </wp:positionH>
            <wp:positionV relativeFrom="paragraph">
              <wp:posOffset>38100</wp:posOffset>
            </wp:positionV>
            <wp:extent cx="5547360" cy="7841615"/>
            <wp:effectExtent l="0" t="0" r="0" b="698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5547360" cy="7841615"/>
                    </a:xfrm>
                    <a:prstGeom prst="rect">
                      <a:avLst/>
                    </a:prstGeom>
                  </pic:spPr>
                </pic:pic>
              </a:graphicData>
            </a:graphic>
            <wp14:sizeRelH relativeFrom="margin">
              <wp14:pctWidth>0</wp14:pctWidth>
            </wp14:sizeRelH>
            <wp14:sizeRelV relativeFrom="margin">
              <wp14:pctHeight>0</wp14:pctHeight>
            </wp14:sizeRelV>
          </wp:anchor>
        </w:drawing>
      </w:r>
      <w:r w:rsidR="00225CC7" w:rsidRPr="00225CC7">
        <w:rPr>
          <w:b/>
          <w:sz w:val="22"/>
          <w:szCs w:val="22"/>
        </w:rPr>
        <w:t>Key findings:</w:t>
      </w:r>
    </w:p>
    <w:p w14:paraId="77ADC9EF" w14:textId="77777777" w:rsidR="00225CC7" w:rsidRPr="00225CC7" w:rsidRDefault="00225CC7" w:rsidP="004F0B25">
      <w:pPr>
        <w:pStyle w:val="Default"/>
        <w:spacing w:line="276" w:lineRule="auto"/>
        <w:jc w:val="both"/>
        <w:rPr>
          <w:b/>
          <w:sz w:val="22"/>
          <w:szCs w:val="22"/>
        </w:rPr>
      </w:pPr>
    </w:p>
    <w:p w14:paraId="214F1889" w14:textId="037FC503" w:rsidR="00E774D9" w:rsidRPr="001D2C6D" w:rsidRDefault="00E774D9" w:rsidP="00225CC7">
      <w:pPr>
        <w:pStyle w:val="Default"/>
        <w:numPr>
          <w:ilvl w:val="0"/>
          <w:numId w:val="45"/>
        </w:numPr>
        <w:ind w:left="709" w:hanging="142"/>
        <w:jc w:val="both"/>
        <w:rPr>
          <w:sz w:val="20"/>
          <w:szCs w:val="22"/>
        </w:rPr>
      </w:pPr>
      <w:r>
        <w:rPr>
          <w:b/>
          <w:sz w:val="20"/>
          <w:szCs w:val="22"/>
        </w:rPr>
        <w:t>C</w:t>
      </w:r>
      <w:r w:rsidR="00225CC7">
        <w:rPr>
          <w:b/>
          <w:sz w:val="20"/>
          <w:szCs w:val="22"/>
        </w:rPr>
        <w:t>hild Protection AoR</w:t>
      </w:r>
      <w:r w:rsidRPr="001D2C6D">
        <w:rPr>
          <w:b/>
          <w:sz w:val="20"/>
          <w:szCs w:val="22"/>
        </w:rPr>
        <w:t xml:space="preserve"> need to scale up interventions for </w:t>
      </w:r>
      <w:r>
        <w:rPr>
          <w:b/>
          <w:sz w:val="20"/>
          <w:szCs w:val="22"/>
        </w:rPr>
        <w:t xml:space="preserve">children </w:t>
      </w:r>
      <w:r w:rsidRPr="001D2C6D">
        <w:rPr>
          <w:b/>
          <w:sz w:val="20"/>
          <w:szCs w:val="22"/>
        </w:rPr>
        <w:t>IDPs in emergency</w:t>
      </w:r>
      <w:r w:rsidR="001D089C">
        <w:rPr>
          <w:b/>
          <w:sz w:val="20"/>
          <w:szCs w:val="22"/>
        </w:rPr>
        <w:t xml:space="preserve">, </w:t>
      </w:r>
      <w:r w:rsidRPr="001D2C6D">
        <w:rPr>
          <w:b/>
          <w:sz w:val="20"/>
          <w:szCs w:val="22"/>
        </w:rPr>
        <w:t>makeshift shelters</w:t>
      </w:r>
      <w:r w:rsidR="002D0B89">
        <w:rPr>
          <w:b/>
          <w:sz w:val="20"/>
          <w:szCs w:val="22"/>
        </w:rPr>
        <w:t xml:space="preserve"> and schools</w:t>
      </w:r>
      <w:r w:rsidRPr="001D2C6D">
        <w:rPr>
          <w:sz w:val="20"/>
          <w:szCs w:val="22"/>
        </w:rPr>
        <w:t xml:space="preserve">. Out of </w:t>
      </w:r>
      <w:r>
        <w:rPr>
          <w:sz w:val="20"/>
          <w:szCs w:val="22"/>
        </w:rPr>
        <w:t>4</w:t>
      </w:r>
      <w:r w:rsidRPr="001D2C6D">
        <w:rPr>
          <w:sz w:val="20"/>
          <w:szCs w:val="22"/>
        </w:rPr>
        <w:t xml:space="preserve">00.000 </w:t>
      </w:r>
      <w:r>
        <w:rPr>
          <w:sz w:val="20"/>
          <w:szCs w:val="22"/>
        </w:rPr>
        <w:t xml:space="preserve">children </w:t>
      </w:r>
      <w:r w:rsidRPr="001D2C6D">
        <w:rPr>
          <w:sz w:val="20"/>
          <w:szCs w:val="22"/>
        </w:rPr>
        <w:t xml:space="preserve">IDPs in the affected areas, </w:t>
      </w:r>
      <w:r>
        <w:rPr>
          <w:sz w:val="20"/>
          <w:szCs w:val="22"/>
        </w:rPr>
        <w:t>270</w:t>
      </w:r>
      <w:r w:rsidRPr="001D2C6D">
        <w:rPr>
          <w:sz w:val="20"/>
          <w:szCs w:val="22"/>
        </w:rPr>
        <w:t xml:space="preserve">.000 are facing high, severe or critical </w:t>
      </w:r>
      <w:r>
        <w:rPr>
          <w:sz w:val="20"/>
          <w:szCs w:val="22"/>
        </w:rPr>
        <w:t xml:space="preserve">protection </w:t>
      </w:r>
      <w:r w:rsidRPr="001D2C6D">
        <w:rPr>
          <w:sz w:val="20"/>
          <w:szCs w:val="22"/>
        </w:rPr>
        <w:t>conditions. 8</w:t>
      </w:r>
      <w:r>
        <w:rPr>
          <w:sz w:val="20"/>
          <w:szCs w:val="22"/>
        </w:rPr>
        <w:t>5</w:t>
      </w:r>
      <w:r w:rsidRPr="001D2C6D">
        <w:rPr>
          <w:sz w:val="20"/>
          <w:szCs w:val="22"/>
        </w:rPr>
        <w:t>%</w:t>
      </w:r>
      <w:r w:rsidR="0058666F">
        <w:rPr>
          <w:sz w:val="20"/>
          <w:szCs w:val="22"/>
        </w:rPr>
        <w:t xml:space="preserve"> of them</w:t>
      </w:r>
      <w:r w:rsidRPr="001D2C6D">
        <w:rPr>
          <w:sz w:val="20"/>
          <w:szCs w:val="22"/>
        </w:rPr>
        <w:t xml:space="preserve"> reside in self-made/makeshift or emergency shelter. </w:t>
      </w:r>
    </w:p>
    <w:p w14:paraId="726D08E6" w14:textId="485234B7" w:rsidR="00E774D9" w:rsidRDefault="000D269E" w:rsidP="00225CC7">
      <w:pPr>
        <w:pStyle w:val="Default"/>
        <w:numPr>
          <w:ilvl w:val="0"/>
          <w:numId w:val="45"/>
        </w:numPr>
        <w:ind w:left="709" w:hanging="142"/>
        <w:jc w:val="both"/>
        <w:rPr>
          <w:sz w:val="20"/>
          <w:szCs w:val="22"/>
        </w:rPr>
      </w:pPr>
      <w:r>
        <w:rPr>
          <w:b/>
          <w:sz w:val="20"/>
          <w:szCs w:val="22"/>
        </w:rPr>
        <w:t xml:space="preserve">Child protection conditions </w:t>
      </w:r>
      <w:r w:rsidRPr="000D269E">
        <w:rPr>
          <w:sz w:val="20"/>
          <w:szCs w:val="22"/>
        </w:rPr>
        <w:t>are particularly severe in Biu, Dikwa, Jere, Konduga, Mondugo, Ngala and Nganzai.</w:t>
      </w:r>
      <w:r>
        <w:rPr>
          <w:b/>
          <w:sz w:val="20"/>
          <w:szCs w:val="22"/>
        </w:rPr>
        <w:t xml:space="preserve"> </w:t>
      </w:r>
      <w:r w:rsidRPr="000D269E">
        <w:rPr>
          <w:sz w:val="20"/>
          <w:szCs w:val="22"/>
        </w:rPr>
        <w:t xml:space="preserve">Child Protection </w:t>
      </w:r>
      <w:r w:rsidR="00E774D9" w:rsidRPr="000D269E">
        <w:rPr>
          <w:sz w:val="20"/>
          <w:szCs w:val="22"/>
        </w:rPr>
        <w:t>needs assessments</w:t>
      </w:r>
      <w:r w:rsidR="00E774D9">
        <w:rPr>
          <w:sz w:val="20"/>
          <w:szCs w:val="22"/>
        </w:rPr>
        <w:t xml:space="preserve"> are urgently required in those </w:t>
      </w:r>
      <w:r>
        <w:rPr>
          <w:sz w:val="20"/>
          <w:szCs w:val="22"/>
        </w:rPr>
        <w:t>geographical areas</w:t>
      </w:r>
      <w:r w:rsidR="00E774D9">
        <w:rPr>
          <w:sz w:val="20"/>
          <w:szCs w:val="22"/>
        </w:rPr>
        <w:t xml:space="preserve"> to launch appropriate response.</w:t>
      </w:r>
    </w:p>
    <w:p w14:paraId="0970A7E1" w14:textId="5F88BA47" w:rsidR="000D269E" w:rsidRDefault="000D269E" w:rsidP="00225CC7">
      <w:pPr>
        <w:pStyle w:val="Default"/>
        <w:numPr>
          <w:ilvl w:val="0"/>
          <w:numId w:val="45"/>
        </w:numPr>
        <w:ind w:left="284" w:hanging="207"/>
        <w:jc w:val="both"/>
        <w:rPr>
          <w:sz w:val="20"/>
          <w:szCs w:val="22"/>
        </w:rPr>
      </w:pPr>
      <w:r>
        <w:rPr>
          <w:b/>
          <w:sz w:val="20"/>
          <w:szCs w:val="22"/>
        </w:rPr>
        <w:t xml:space="preserve">Risks linked to physical </w:t>
      </w:r>
      <w:r w:rsidR="003874F3">
        <w:rPr>
          <w:b/>
          <w:sz w:val="20"/>
          <w:szCs w:val="22"/>
        </w:rPr>
        <w:t>dangers, injuries</w:t>
      </w:r>
      <w:r>
        <w:rPr>
          <w:b/>
          <w:sz w:val="20"/>
          <w:szCs w:val="22"/>
        </w:rPr>
        <w:t>, physical violence and other harmful practices are particularly high</w:t>
      </w:r>
      <w:r w:rsidRPr="000D269E">
        <w:rPr>
          <w:sz w:val="20"/>
          <w:szCs w:val="22"/>
        </w:rPr>
        <w:t xml:space="preserve"> in Magumuri, Monguno, Ngala and Nganzai geographical areas.</w:t>
      </w:r>
      <w:r w:rsidR="00E774D9">
        <w:rPr>
          <w:sz w:val="20"/>
          <w:szCs w:val="22"/>
        </w:rPr>
        <w:t xml:space="preserve"> </w:t>
      </w:r>
      <w:r>
        <w:rPr>
          <w:sz w:val="20"/>
          <w:szCs w:val="22"/>
        </w:rPr>
        <w:t>In those same location, high numbers of unaccompanied and separate children are also reported. Child protection assessments should focus on those three issues in the concerned geographical areas.</w:t>
      </w:r>
    </w:p>
    <w:p w14:paraId="7CEE6EAA" w14:textId="7C944C46" w:rsidR="00100FE3" w:rsidRDefault="00100FE3" w:rsidP="00225CC7">
      <w:pPr>
        <w:pStyle w:val="Default"/>
        <w:numPr>
          <w:ilvl w:val="0"/>
          <w:numId w:val="45"/>
        </w:numPr>
        <w:ind w:left="284" w:hanging="207"/>
        <w:jc w:val="both"/>
        <w:rPr>
          <w:sz w:val="20"/>
          <w:szCs w:val="22"/>
        </w:rPr>
      </w:pPr>
      <w:r w:rsidRPr="00100FE3">
        <w:rPr>
          <w:b/>
          <w:sz w:val="20"/>
          <w:szCs w:val="22"/>
        </w:rPr>
        <w:t>Inaccessibility to</w:t>
      </w:r>
      <w:r w:rsidR="000D269E" w:rsidRPr="005E3974">
        <w:rPr>
          <w:b/>
          <w:sz w:val="20"/>
          <w:szCs w:val="22"/>
        </w:rPr>
        <w:t xml:space="preserve"> protection services</w:t>
      </w:r>
      <w:r w:rsidR="00D56AD6">
        <w:rPr>
          <w:b/>
          <w:sz w:val="20"/>
          <w:szCs w:val="22"/>
        </w:rPr>
        <w:t xml:space="preserve"> due to </w:t>
      </w:r>
      <w:r w:rsidR="005E3974" w:rsidRPr="005E3974">
        <w:rPr>
          <w:b/>
          <w:sz w:val="20"/>
          <w:szCs w:val="22"/>
        </w:rPr>
        <w:t>discrimination and insecurity</w:t>
      </w:r>
      <w:r w:rsidR="005E3974">
        <w:rPr>
          <w:sz w:val="20"/>
          <w:szCs w:val="22"/>
        </w:rPr>
        <w:t xml:space="preserve"> are</w:t>
      </w:r>
      <w:r w:rsidR="000D269E">
        <w:rPr>
          <w:sz w:val="20"/>
          <w:szCs w:val="22"/>
        </w:rPr>
        <w:t xml:space="preserve"> the underlying factor</w:t>
      </w:r>
      <w:r w:rsidR="005E3974">
        <w:rPr>
          <w:sz w:val="20"/>
          <w:szCs w:val="22"/>
        </w:rPr>
        <w:t>s</w:t>
      </w:r>
      <w:r w:rsidR="000D269E">
        <w:rPr>
          <w:sz w:val="20"/>
          <w:szCs w:val="22"/>
        </w:rPr>
        <w:t xml:space="preserve"> contributing the most to child protection conditions.</w:t>
      </w:r>
      <w:r w:rsidR="005E3974">
        <w:rPr>
          <w:sz w:val="20"/>
          <w:szCs w:val="22"/>
        </w:rPr>
        <w:t xml:space="preserve"> </w:t>
      </w:r>
      <w:r>
        <w:rPr>
          <w:sz w:val="20"/>
          <w:szCs w:val="22"/>
        </w:rPr>
        <w:t>Unavailability</w:t>
      </w:r>
      <w:r w:rsidR="00D56AD6">
        <w:rPr>
          <w:sz w:val="20"/>
          <w:szCs w:val="22"/>
        </w:rPr>
        <w:t xml:space="preserve"> (lack of physical space, service totally discontinued, etc.)</w:t>
      </w:r>
      <w:r>
        <w:rPr>
          <w:sz w:val="20"/>
          <w:szCs w:val="22"/>
        </w:rPr>
        <w:t xml:space="preserve"> of </w:t>
      </w:r>
      <w:r w:rsidR="005E3974">
        <w:rPr>
          <w:sz w:val="20"/>
          <w:szCs w:val="22"/>
        </w:rPr>
        <w:t xml:space="preserve">protection services was </w:t>
      </w:r>
      <w:r w:rsidR="00D56AD6">
        <w:rPr>
          <w:sz w:val="20"/>
          <w:szCs w:val="22"/>
        </w:rPr>
        <w:t xml:space="preserve">the most </w:t>
      </w:r>
      <w:r w:rsidR="005E3974">
        <w:rPr>
          <w:sz w:val="20"/>
          <w:szCs w:val="22"/>
        </w:rPr>
        <w:t>reported in Chibok, Kukawa and Ngala geographical areas.</w:t>
      </w:r>
    </w:p>
    <w:p w14:paraId="61651101" w14:textId="77777777" w:rsidR="00D56AD6" w:rsidRDefault="005E3974" w:rsidP="00225CC7">
      <w:pPr>
        <w:pStyle w:val="Default"/>
        <w:numPr>
          <w:ilvl w:val="0"/>
          <w:numId w:val="45"/>
        </w:numPr>
        <w:ind w:left="284" w:hanging="207"/>
        <w:jc w:val="both"/>
        <w:rPr>
          <w:sz w:val="20"/>
          <w:szCs w:val="22"/>
        </w:rPr>
      </w:pPr>
      <w:r w:rsidRPr="00100FE3">
        <w:rPr>
          <w:b/>
          <w:sz w:val="20"/>
          <w:szCs w:val="22"/>
        </w:rPr>
        <w:t>Male children (especially 13-17 years old) and female (especially 0-5 and</w:t>
      </w:r>
      <w:r w:rsidR="003874F3" w:rsidRPr="00100FE3">
        <w:rPr>
          <w:b/>
          <w:sz w:val="20"/>
          <w:szCs w:val="22"/>
        </w:rPr>
        <w:t xml:space="preserve"> 13-17 </w:t>
      </w:r>
      <w:r w:rsidRPr="00100FE3">
        <w:rPr>
          <w:b/>
          <w:sz w:val="20"/>
          <w:szCs w:val="22"/>
        </w:rPr>
        <w:t xml:space="preserve">years old) were </w:t>
      </w:r>
      <w:r w:rsidR="00E53558" w:rsidRPr="00100FE3">
        <w:rPr>
          <w:b/>
          <w:sz w:val="20"/>
          <w:szCs w:val="22"/>
        </w:rPr>
        <w:t xml:space="preserve">more </w:t>
      </w:r>
      <w:r w:rsidR="00D56AD6" w:rsidRPr="00100FE3">
        <w:rPr>
          <w:b/>
          <w:sz w:val="20"/>
          <w:szCs w:val="22"/>
        </w:rPr>
        <w:t>frequently</w:t>
      </w:r>
      <w:r w:rsidR="00E53558" w:rsidRPr="00100FE3">
        <w:rPr>
          <w:b/>
          <w:sz w:val="20"/>
          <w:szCs w:val="22"/>
        </w:rPr>
        <w:t xml:space="preserve"> mentioned as priority group for child protection assistance</w:t>
      </w:r>
      <w:r w:rsidR="00E774D9" w:rsidRPr="00100FE3">
        <w:rPr>
          <w:sz w:val="20"/>
          <w:szCs w:val="22"/>
        </w:rPr>
        <w:t xml:space="preserve">. </w:t>
      </w:r>
      <w:r w:rsidR="003874F3" w:rsidRPr="00100FE3">
        <w:rPr>
          <w:sz w:val="20"/>
          <w:szCs w:val="22"/>
        </w:rPr>
        <w:t xml:space="preserve">Infant females were frequently mentioned as priorities in Ngala, Mafa, Kukawa, Gwoza and Bama geographical areas. </w:t>
      </w:r>
      <w:r w:rsidR="00E774D9" w:rsidRPr="00100FE3">
        <w:rPr>
          <w:sz w:val="20"/>
          <w:szCs w:val="22"/>
        </w:rPr>
        <w:t xml:space="preserve">To understand better the issue, focus group discussions with both </w:t>
      </w:r>
      <w:r w:rsidR="003874F3" w:rsidRPr="00100FE3">
        <w:rPr>
          <w:sz w:val="20"/>
          <w:szCs w:val="22"/>
        </w:rPr>
        <w:t xml:space="preserve">male and female children and caregivers </w:t>
      </w:r>
      <w:r w:rsidR="00E774D9" w:rsidRPr="00100FE3">
        <w:rPr>
          <w:sz w:val="20"/>
          <w:szCs w:val="22"/>
        </w:rPr>
        <w:t>should be undertaken in assessed sites.</w:t>
      </w:r>
    </w:p>
    <w:p w14:paraId="0B0EF6B2" w14:textId="4A3CCD1F" w:rsidR="00100FE3" w:rsidRPr="00D56AD6" w:rsidRDefault="00100FE3" w:rsidP="00225CC7">
      <w:pPr>
        <w:pStyle w:val="Default"/>
        <w:numPr>
          <w:ilvl w:val="0"/>
          <w:numId w:val="45"/>
        </w:numPr>
        <w:ind w:left="284" w:hanging="207"/>
        <w:jc w:val="both"/>
        <w:rPr>
          <w:sz w:val="20"/>
          <w:szCs w:val="22"/>
        </w:rPr>
      </w:pPr>
      <w:r w:rsidRPr="00D56AD6">
        <w:rPr>
          <w:b/>
          <w:sz w:val="20"/>
          <w:szCs w:val="22"/>
        </w:rPr>
        <w:t xml:space="preserve">Priority areas for Child protection </w:t>
      </w:r>
      <w:r w:rsidR="00D56AD6">
        <w:rPr>
          <w:b/>
          <w:sz w:val="20"/>
          <w:szCs w:val="22"/>
        </w:rPr>
        <w:t xml:space="preserve">and Education </w:t>
      </w:r>
      <w:r w:rsidRPr="00D56AD6">
        <w:rPr>
          <w:b/>
          <w:sz w:val="20"/>
          <w:szCs w:val="22"/>
        </w:rPr>
        <w:t>are very similar.</w:t>
      </w:r>
      <w:r w:rsidRPr="00D56AD6">
        <w:rPr>
          <w:sz w:val="20"/>
          <w:szCs w:val="22"/>
        </w:rPr>
        <w:t xml:space="preserve"> It is recommended to coordinate with the </w:t>
      </w:r>
      <w:r w:rsidR="00D56AD6">
        <w:rPr>
          <w:sz w:val="20"/>
          <w:szCs w:val="22"/>
        </w:rPr>
        <w:t>Education</w:t>
      </w:r>
      <w:r w:rsidRPr="00D56AD6">
        <w:rPr>
          <w:sz w:val="20"/>
          <w:szCs w:val="22"/>
        </w:rPr>
        <w:t xml:space="preserve"> cluster to conduct needs assessment, mobilize </w:t>
      </w:r>
      <w:r w:rsidR="00D56AD6">
        <w:rPr>
          <w:sz w:val="20"/>
          <w:szCs w:val="22"/>
        </w:rPr>
        <w:t xml:space="preserve">joint </w:t>
      </w:r>
      <w:r w:rsidRPr="00D56AD6">
        <w:rPr>
          <w:sz w:val="20"/>
          <w:szCs w:val="22"/>
        </w:rPr>
        <w:t>resources and avoid duplication.</w:t>
      </w:r>
    </w:p>
    <w:p w14:paraId="7E2BDE18" w14:textId="5E15E6A1" w:rsidR="004B1F17" w:rsidRDefault="00AF4746" w:rsidP="004F0B25">
      <w:pPr>
        <w:pStyle w:val="Default"/>
        <w:spacing w:line="276" w:lineRule="auto"/>
        <w:jc w:val="both"/>
        <w:rPr>
          <w:sz w:val="22"/>
          <w:szCs w:val="22"/>
        </w:rPr>
      </w:pPr>
      <w:r>
        <w:rPr>
          <w:noProof/>
          <w:lang w:eastAsia="en-GB"/>
        </w:rPr>
        <w:lastRenderedPageBreak/>
        <w:drawing>
          <wp:inline distT="0" distB="0" distL="0" distR="0" wp14:anchorId="093D9418" wp14:editId="753C7036">
            <wp:extent cx="6810451" cy="962706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827083" cy="9650574"/>
                    </a:xfrm>
                    <a:prstGeom prst="rect">
                      <a:avLst/>
                    </a:prstGeom>
                  </pic:spPr>
                </pic:pic>
              </a:graphicData>
            </a:graphic>
          </wp:inline>
        </w:drawing>
      </w:r>
    </w:p>
    <w:p w14:paraId="6760A955" w14:textId="19AD128F" w:rsidR="00DD30CE" w:rsidRPr="00CA1938" w:rsidRDefault="00DD30CE" w:rsidP="004F0B25">
      <w:pPr>
        <w:pStyle w:val="Heading1"/>
        <w:spacing w:after="0" w:line="276" w:lineRule="auto"/>
        <w:ind w:left="426" w:hanging="426"/>
        <w:rPr>
          <w:rFonts w:ascii="Arial" w:hAnsi="Arial" w:cs="Arial"/>
        </w:rPr>
      </w:pPr>
      <w:bookmarkStart w:id="45" w:name="_Toc529891737"/>
      <w:r>
        <w:rPr>
          <w:rFonts w:ascii="Arial" w:hAnsi="Arial" w:cs="Arial"/>
        </w:rPr>
        <w:lastRenderedPageBreak/>
        <w:t>Annex Education</w:t>
      </w:r>
      <w:r w:rsidR="007C1155">
        <w:rPr>
          <w:rFonts w:ascii="Arial" w:hAnsi="Arial" w:cs="Arial"/>
        </w:rPr>
        <w:t xml:space="preserve"> in Emergencies</w:t>
      </w:r>
      <w:bookmarkEnd w:id="45"/>
    </w:p>
    <w:p w14:paraId="024D224F" w14:textId="77777777" w:rsidR="00DD30CE" w:rsidRDefault="00DD30CE" w:rsidP="004F0B25">
      <w:pPr>
        <w:pStyle w:val="Default"/>
        <w:spacing w:line="276" w:lineRule="auto"/>
        <w:jc w:val="both"/>
        <w:rPr>
          <w:sz w:val="22"/>
          <w:szCs w:val="22"/>
        </w:rPr>
      </w:pPr>
    </w:p>
    <w:p w14:paraId="6429F0E9" w14:textId="5E27FED1" w:rsidR="00DD30CE" w:rsidRDefault="00DD30CE" w:rsidP="004C5867">
      <w:pPr>
        <w:pStyle w:val="Heading2"/>
        <w:numPr>
          <w:ilvl w:val="0"/>
          <w:numId w:val="21"/>
        </w:numPr>
        <w:ind w:left="284"/>
      </w:pPr>
      <w:bookmarkStart w:id="46" w:name="_Toc529891738"/>
      <w:r>
        <w:t xml:space="preserve">Education in </w:t>
      </w:r>
      <w:r w:rsidR="003C7185">
        <w:t>E</w:t>
      </w:r>
      <w:r>
        <w:t>mergencies</w:t>
      </w:r>
      <w:r w:rsidRPr="004B1F17">
        <w:t xml:space="preserve"> Analysis </w:t>
      </w:r>
      <w:r w:rsidR="003C7185">
        <w:t>F</w:t>
      </w:r>
      <w:r w:rsidRPr="004B1F17">
        <w:t>ramework</w:t>
      </w:r>
      <w:bookmarkEnd w:id="46"/>
    </w:p>
    <w:p w14:paraId="15E4AB12" w14:textId="77777777" w:rsidR="007D103C" w:rsidRDefault="007D103C" w:rsidP="007D103C">
      <w:pPr>
        <w:pStyle w:val="Default"/>
        <w:spacing w:line="276" w:lineRule="auto"/>
        <w:jc w:val="both"/>
        <w:rPr>
          <w:sz w:val="22"/>
          <w:szCs w:val="22"/>
        </w:rPr>
      </w:pPr>
    </w:p>
    <w:p w14:paraId="3620E108" w14:textId="417D632D" w:rsidR="007D103C" w:rsidRDefault="00DD30CE" w:rsidP="007D103C">
      <w:pPr>
        <w:pStyle w:val="Default"/>
        <w:spacing w:line="276" w:lineRule="auto"/>
        <w:jc w:val="both"/>
        <w:rPr>
          <w:sz w:val="22"/>
          <w:szCs w:val="22"/>
        </w:rPr>
      </w:pPr>
      <w:r w:rsidRPr="007D103C">
        <w:rPr>
          <w:sz w:val="22"/>
          <w:szCs w:val="22"/>
        </w:rPr>
        <w:t>The Education in emergencies Analysis Framework was designed in 2018 based on a review of education existing guidance and needs assessment reports. The Framework represents the different topics and sub-topics generally being measured during education needs assessment.</w:t>
      </w:r>
      <w:r w:rsidR="007D103C" w:rsidRPr="007D103C">
        <w:rPr>
          <w:sz w:val="22"/>
          <w:szCs w:val="22"/>
        </w:rPr>
        <w:t xml:space="preserve"> </w:t>
      </w:r>
      <w:r w:rsidR="007D103C">
        <w:rPr>
          <w:sz w:val="22"/>
          <w:szCs w:val="22"/>
        </w:rPr>
        <w:t>It is a working model and does not reflect a global endorsement by the Education Cluster.</w:t>
      </w:r>
    </w:p>
    <w:p w14:paraId="380C0E0A" w14:textId="341C20BE" w:rsidR="00DD30CE" w:rsidRPr="003831AA" w:rsidRDefault="00DD30CE" w:rsidP="004F0B25">
      <w:pPr>
        <w:spacing w:after="0" w:line="276" w:lineRule="auto"/>
      </w:pPr>
    </w:p>
    <w:p w14:paraId="5B1DA9BD" w14:textId="5260BF21" w:rsidR="004B1F17" w:rsidRDefault="00463710" w:rsidP="004F0B25">
      <w:pPr>
        <w:pStyle w:val="Default"/>
        <w:spacing w:line="276" w:lineRule="auto"/>
        <w:jc w:val="both"/>
        <w:rPr>
          <w:sz w:val="22"/>
          <w:szCs w:val="22"/>
        </w:rPr>
      </w:pPr>
      <w:r>
        <w:rPr>
          <w:noProof/>
          <w:lang w:eastAsia="en-GB"/>
        </w:rPr>
        <w:drawing>
          <wp:inline distT="0" distB="0" distL="0" distR="0" wp14:anchorId="6491290E" wp14:editId="32F30F0E">
            <wp:extent cx="6840220" cy="462788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840220" cy="4627880"/>
                    </a:xfrm>
                    <a:prstGeom prst="rect">
                      <a:avLst/>
                    </a:prstGeom>
                  </pic:spPr>
                </pic:pic>
              </a:graphicData>
            </a:graphic>
          </wp:inline>
        </w:drawing>
      </w:r>
    </w:p>
    <w:p w14:paraId="215A573F" w14:textId="21D1C6C8" w:rsidR="004B1F17" w:rsidRDefault="004B1F17" w:rsidP="004F0B25">
      <w:pPr>
        <w:pStyle w:val="Default"/>
        <w:spacing w:line="276" w:lineRule="auto"/>
        <w:jc w:val="both"/>
        <w:rPr>
          <w:sz w:val="22"/>
          <w:szCs w:val="22"/>
        </w:rPr>
      </w:pPr>
    </w:p>
    <w:p w14:paraId="07C3B7A8" w14:textId="7A696911" w:rsidR="004B1F17" w:rsidRDefault="004B1F17" w:rsidP="004F0B25">
      <w:pPr>
        <w:pStyle w:val="Default"/>
        <w:spacing w:line="276" w:lineRule="auto"/>
        <w:jc w:val="both"/>
        <w:rPr>
          <w:sz w:val="22"/>
          <w:szCs w:val="22"/>
        </w:rPr>
      </w:pPr>
    </w:p>
    <w:p w14:paraId="38F0A47E" w14:textId="02E33E3C" w:rsidR="004B1F17" w:rsidRDefault="004B1F17" w:rsidP="004F0B25">
      <w:pPr>
        <w:pStyle w:val="Default"/>
        <w:spacing w:line="276" w:lineRule="auto"/>
        <w:jc w:val="both"/>
        <w:rPr>
          <w:sz w:val="22"/>
          <w:szCs w:val="22"/>
        </w:rPr>
      </w:pPr>
    </w:p>
    <w:p w14:paraId="62D729B5" w14:textId="73680182" w:rsidR="004B1F17" w:rsidRDefault="004B1F17" w:rsidP="004F0B25">
      <w:pPr>
        <w:pStyle w:val="Default"/>
        <w:spacing w:line="276" w:lineRule="auto"/>
        <w:jc w:val="both"/>
        <w:rPr>
          <w:sz w:val="22"/>
          <w:szCs w:val="22"/>
        </w:rPr>
      </w:pPr>
    </w:p>
    <w:p w14:paraId="195E2B36" w14:textId="4CAC8691" w:rsidR="004B1F17" w:rsidRDefault="004B1F17" w:rsidP="004F0B25">
      <w:pPr>
        <w:pStyle w:val="Default"/>
        <w:spacing w:line="276" w:lineRule="auto"/>
        <w:jc w:val="both"/>
        <w:rPr>
          <w:sz w:val="22"/>
          <w:szCs w:val="22"/>
        </w:rPr>
      </w:pPr>
    </w:p>
    <w:p w14:paraId="11B33B40" w14:textId="23F4C02C" w:rsidR="004B1F17" w:rsidRDefault="004B1F17" w:rsidP="004F0B25">
      <w:pPr>
        <w:pStyle w:val="Default"/>
        <w:spacing w:line="276" w:lineRule="auto"/>
        <w:jc w:val="both"/>
        <w:rPr>
          <w:sz w:val="22"/>
          <w:szCs w:val="22"/>
        </w:rPr>
      </w:pPr>
    </w:p>
    <w:p w14:paraId="7F7D1B1E" w14:textId="7D864482" w:rsidR="004B1F17" w:rsidRDefault="004B1F17" w:rsidP="004F0B25">
      <w:pPr>
        <w:pStyle w:val="Default"/>
        <w:spacing w:line="276" w:lineRule="auto"/>
        <w:jc w:val="both"/>
        <w:rPr>
          <w:sz w:val="22"/>
          <w:szCs w:val="22"/>
        </w:rPr>
      </w:pPr>
    </w:p>
    <w:p w14:paraId="22FF1DBF" w14:textId="3024FF3B" w:rsidR="004B1F17" w:rsidRDefault="004B1F17" w:rsidP="004F0B25">
      <w:pPr>
        <w:pStyle w:val="Default"/>
        <w:spacing w:line="276" w:lineRule="auto"/>
        <w:jc w:val="both"/>
        <w:rPr>
          <w:sz w:val="22"/>
          <w:szCs w:val="22"/>
        </w:rPr>
      </w:pPr>
    </w:p>
    <w:p w14:paraId="166041EB" w14:textId="05CD92CA" w:rsidR="004B1F17" w:rsidRDefault="004B1F17" w:rsidP="004F0B25">
      <w:pPr>
        <w:pStyle w:val="Default"/>
        <w:spacing w:line="276" w:lineRule="auto"/>
        <w:jc w:val="both"/>
        <w:rPr>
          <w:sz w:val="22"/>
          <w:szCs w:val="22"/>
        </w:rPr>
      </w:pPr>
    </w:p>
    <w:p w14:paraId="3A850E9F" w14:textId="5DAB7394" w:rsidR="004B1F17" w:rsidRDefault="004B1F17" w:rsidP="004F0B25">
      <w:pPr>
        <w:pStyle w:val="Default"/>
        <w:spacing w:line="276" w:lineRule="auto"/>
        <w:jc w:val="both"/>
        <w:rPr>
          <w:sz w:val="22"/>
          <w:szCs w:val="22"/>
        </w:rPr>
      </w:pPr>
    </w:p>
    <w:p w14:paraId="157DEE3B" w14:textId="1B290269" w:rsidR="00DC7315" w:rsidRDefault="00DC7315" w:rsidP="004F0B25">
      <w:pPr>
        <w:pStyle w:val="Default"/>
        <w:spacing w:line="276" w:lineRule="auto"/>
        <w:jc w:val="both"/>
        <w:rPr>
          <w:sz w:val="22"/>
          <w:szCs w:val="22"/>
        </w:rPr>
      </w:pPr>
    </w:p>
    <w:p w14:paraId="0F4E39BC" w14:textId="47098EA1" w:rsidR="00DC7315" w:rsidRDefault="00DC7315" w:rsidP="004F0B25">
      <w:pPr>
        <w:pStyle w:val="Default"/>
        <w:spacing w:line="276" w:lineRule="auto"/>
        <w:jc w:val="both"/>
        <w:rPr>
          <w:sz w:val="22"/>
          <w:szCs w:val="22"/>
        </w:rPr>
      </w:pPr>
    </w:p>
    <w:p w14:paraId="5E4EA9FB" w14:textId="0ADBE2EB" w:rsidR="00DC7315" w:rsidRDefault="00DC7315" w:rsidP="004F0B25">
      <w:pPr>
        <w:pStyle w:val="Default"/>
        <w:spacing w:line="276" w:lineRule="auto"/>
        <w:jc w:val="both"/>
        <w:rPr>
          <w:sz w:val="22"/>
          <w:szCs w:val="22"/>
        </w:rPr>
      </w:pPr>
    </w:p>
    <w:p w14:paraId="309D17F4" w14:textId="15ACC987" w:rsidR="00DC7315" w:rsidRDefault="00DC7315" w:rsidP="004F0B25">
      <w:pPr>
        <w:pStyle w:val="Default"/>
        <w:spacing w:line="276" w:lineRule="auto"/>
        <w:jc w:val="both"/>
        <w:rPr>
          <w:sz w:val="22"/>
          <w:szCs w:val="22"/>
        </w:rPr>
      </w:pPr>
    </w:p>
    <w:p w14:paraId="20BC0A60" w14:textId="77777777" w:rsidR="00DC7315" w:rsidRDefault="00DC7315" w:rsidP="004F0B25">
      <w:pPr>
        <w:pStyle w:val="Default"/>
        <w:spacing w:line="276" w:lineRule="auto"/>
        <w:jc w:val="both"/>
        <w:rPr>
          <w:sz w:val="22"/>
          <w:szCs w:val="22"/>
        </w:rPr>
      </w:pPr>
    </w:p>
    <w:p w14:paraId="0AB32872" w14:textId="162359BC" w:rsidR="004B1F17" w:rsidRDefault="004B1F17" w:rsidP="004F0B25">
      <w:pPr>
        <w:pStyle w:val="Default"/>
        <w:spacing w:line="276" w:lineRule="auto"/>
        <w:jc w:val="both"/>
        <w:rPr>
          <w:sz w:val="22"/>
          <w:szCs w:val="22"/>
        </w:rPr>
      </w:pPr>
    </w:p>
    <w:p w14:paraId="65363D3D" w14:textId="6CD832FC" w:rsidR="004B1F17" w:rsidRDefault="004B1F17" w:rsidP="004F0B25">
      <w:pPr>
        <w:pStyle w:val="Default"/>
        <w:spacing w:line="276" w:lineRule="auto"/>
        <w:jc w:val="both"/>
        <w:rPr>
          <w:sz w:val="22"/>
          <w:szCs w:val="22"/>
        </w:rPr>
      </w:pPr>
    </w:p>
    <w:p w14:paraId="582FB01E" w14:textId="77777777" w:rsidR="002772C0" w:rsidRDefault="002772C0" w:rsidP="004F0B25">
      <w:pPr>
        <w:pStyle w:val="Default"/>
        <w:spacing w:line="276" w:lineRule="auto"/>
        <w:jc w:val="both"/>
        <w:rPr>
          <w:sz w:val="22"/>
          <w:szCs w:val="22"/>
        </w:rPr>
        <w:sectPr w:rsidR="002772C0" w:rsidSect="00BB1AF8">
          <w:pgSz w:w="11906" w:h="16838"/>
          <w:pgMar w:top="837" w:right="567" w:bottom="567" w:left="567" w:header="709" w:footer="0" w:gutter="0"/>
          <w:cols w:space="708"/>
          <w:docGrid w:linePitch="360"/>
        </w:sectPr>
      </w:pPr>
    </w:p>
    <w:p w14:paraId="05524967" w14:textId="77C93D8E" w:rsidR="00AE4F42" w:rsidRDefault="00251352" w:rsidP="004F0B25">
      <w:pPr>
        <w:pStyle w:val="Heading2"/>
        <w:numPr>
          <w:ilvl w:val="0"/>
          <w:numId w:val="3"/>
        </w:numPr>
        <w:ind w:left="426" w:hanging="426"/>
      </w:pPr>
      <w:bookmarkStart w:id="47" w:name="_Toc529891739"/>
      <w:r w:rsidRPr="004B1F17">
        <w:lastRenderedPageBreak/>
        <w:t xml:space="preserve">Education </w:t>
      </w:r>
      <w:r w:rsidR="003C7185">
        <w:t>Questions</w:t>
      </w:r>
      <w:bookmarkEnd w:id="47"/>
    </w:p>
    <w:tbl>
      <w:tblPr>
        <w:tblStyle w:val="TableGrid4"/>
        <w:tblW w:w="15286" w:type="dxa"/>
        <w:tblLayout w:type="fixed"/>
        <w:tblLook w:val="04A0" w:firstRow="1" w:lastRow="0" w:firstColumn="1" w:lastColumn="0" w:noHBand="0" w:noVBand="1"/>
      </w:tblPr>
      <w:tblGrid>
        <w:gridCol w:w="1337"/>
        <w:gridCol w:w="1701"/>
        <w:gridCol w:w="2126"/>
        <w:gridCol w:w="1843"/>
        <w:gridCol w:w="1777"/>
        <w:gridCol w:w="1843"/>
        <w:gridCol w:w="1842"/>
        <w:gridCol w:w="1560"/>
        <w:gridCol w:w="1257"/>
      </w:tblGrid>
      <w:tr w:rsidR="00FB4E29" w:rsidRPr="00FB4E29" w14:paraId="7DD32C23" w14:textId="77777777" w:rsidTr="00DC6BF4">
        <w:tc>
          <w:tcPr>
            <w:tcW w:w="15286" w:type="dxa"/>
            <w:gridSpan w:val="9"/>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607B8611" w14:textId="52532196" w:rsidR="00FB4E29" w:rsidRDefault="00FB4E29" w:rsidP="00FB4E29">
            <w:pPr>
              <w:jc w:val="center"/>
              <w:rPr>
                <w:rFonts w:cstheme="minorHAnsi"/>
                <w:b/>
              </w:rPr>
            </w:pPr>
            <w:r>
              <w:rPr>
                <w:rFonts w:cstheme="minorHAnsi"/>
                <w:b/>
              </w:rPr>
              <w:t>Screening questions</w:t>
            </w:r>
          </w:p>
        </w:tc>
      </w:tr>
      <w:tr w:rsidR="00FB4E29" w:rsidRPr="00FB4E29" w14:paraId="3B4D7ABD" w14:textId="77777777" w:rsidTr="00DC6BF4">
        <w:tc>
          <w:tcPr>
            <w:tcW w:w="1337" w:type="dxa"/>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1652589A" w14:textId="77777777" w:rsidR="00FB4E29" w:rsidRPr="00FB4E29" w:rsidRDefault="00FB4E29" w:rsidP="00FB4E29">
            <w:pPr>
              <w:rPr>
                <w:rFonts w:cstheme="minorHAnsi"/>
                <w:b/>
              </w:rPr>
            </w:pPr>
            <w:r w:rsidRPr="00FB4E29">
              <w:rPr>
                <w:rFonts w:cstheme="minorHAnsi"/>
                <w:b/>
              </w:rPr>
              <w:t>Section</w:t>
            </w:r>
          </w:p>
        </w:tc>
        <w:tc>
          <w:tcPr>
            <w:tcW w:w="1701" w:type="dxa"/>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701DC02B" w14:textId="77777777" w:rsidR="00FB4E29" w:rsidRPr="00FB4E29" w:rsidRDefault="00FB4E29" w:rsidP="00FB4E29">
            <w:pPr>
              <w:rPr>
                <w:rFonts w:cstheme="minorHAnsi"/>
                <w:b/>
              </w:rPr>
            </w:pPr>
            <w:r w:rsidRPr="00FB4E29">
              <w:rPr>
                <w:rFonts w:cstheme="minorHAnsi"/>
                <w:b/>
              </w:rPr>
              <w:t xml:space="preserve">Indicator </w:t>
            </w:r>
          </w:p>
        </w:tc>
        <w:tc>
          <w:tcPr>
            <w:tcW w:w="2126" w:type="dxa"/>
            <w:vMerge w:val="restar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4062229D" w14:textId="77777777" w:rsidR="00FB4E29" w:rsidRPr="00FB4E29" w:rsidRDefault="00FB4E29" w:rsidP="00FB4E29">
            <w:pPr>
              <w:rPr>
                <w:rFonts w:cstheme="minorHAnsi"/>
                <w:b/>
              </w:rPr>
            </w:pPr>
            <w:r w:rsidRPr="00FB4E29">
              <w:rPr>
                <w:rFonts w:cstheme="minorHAnsi"/>
                <w:b/>
              </w:rPr>
              <w:t>Questions</w:t>
            </w:r>
          </w:p>
        </w:tc>
        <w:tc>
          <w:tcPr>
            <w:tcW w:w="10122" w:type="dxa"/>
            <w:gridSpan w:val="6"/>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0FD6B795" w14:textId="5E35C566" w:rsidR="00FB4E29" w:rsidRPr="00FB4E29" w:rsidRDefault="00FB4E29" w:rsidP="00FB4E29">
            <w:pPr>
              <w:jc w:val="center"/>
              <w:rPr>
                <w:rFonts w:cstheme="minorHAnsi"/>
                <w:b/>
              </w:rPr>
            </w:pPr>
            <w:r>
              <w:rPr>
                <w:rFonts w:cstheme="minorHAnsi"/>
                <w:b/>
              </w:rPr>
              <w:t>Response items</w:t>
            </w:r>
          </w:p>
        </w:tc>
      </w:tr>
      <w:tr w:rsidR="00FB4E29" w:rsidRPr="00FB4E29" w14:paraId="07653B83" w14:textId="77777777" w:rsidTr="00DC6BF4">
        <w:trPr>
          <w:trHeight w:val="413"/>
        </w:trPr>
        <w:tc>
          <w:tcPr>
            <w:tcW w:w="1337"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266A7390" w14:textId="77777777" w:rsidR="00FB4E29" w:rsidRPr="00FB4E29" w:rsidRDefault="00FB4E29" w:rsidP="00FB4E29">
            <w:pPr>
              <w:rPr>
                <w:rFonts w:cstheme="minorHAnsi"/>
              </w:rPr>
            </w:pPr>
          </w:p>
        </w:tc>
        <w:tc>
          <w:tcPr>
            <w:tcW w:w="1701"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5CE0190D" w14:textId="77777777" w:rsidR="00FB4E29" w:rsidRPr="00FB4E29" w:rsidRDefault="00FB4E29" w:rsidP="00FB4E29">
            <w:pPr>
              <w:rPr>
                <w:rFonts w:cstheme="minorHAnsi"/>
              </w:rPr>
            </w:pPr>
          </w:p>
        </w:tc>
        <w:tc>
          <w:tcPr>
            <w:tcW w:w="2126"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1C2DFB57" w14:textId="77777777" w:rsidR="00FB4E29" w:rsidRPr="00FB4E29" w:rsidRDefault="00FB4E29" w:rsidP="00FB4E29">
            <w:pPr>
              <w:rPr>
                <w:rFonts w:cstheme="minorHAnsi"/>
              </w:rPr>
            </w:pPr>
          </w:p>
        </w:tc>
        <w:tc>
          <w:tcPr>
            <w:tcW w:w="184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2B0FF67F" w14:textId="77777777" w:rsidR="00FB4E29" w:rsidRPr="00FB4E29" w:rsidRDefault="00FB4E29" w:rsidP="00FB4E29">
            <w:pPr>
              <w:jc w:val="center"/>
              <w:rPr>
                <w:rFonts w:cstheme="minorHAnsi"/>
                <w:b/>
              </w:rPr>
            </w:pPr>
            <w:r w:rsidRPr="00FB4E29">
              <w:rPr>
                <w:rFonts w:cstheme="minorHAnsi"/>
                <w:b/>
              </w:rPr>
              <w:t>Low</w:t>
            </w:r>
          </w:p>
        </w:tc>
        <w:tc>
          <w:tcPr>
            <w:tcW w:w="17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1E704154" w14:textId="77777777" w:rsidR="00FB4E29" w:rsidRPr="00FB4E29" w:rsidRDefault="00FB4E29" w:rsidP="00FB4E29">
            <w:pPr>
              <w:jc w:val="center"/>
              <w:rPr>
                <w:rFonts w:cstheme="minorHAnsi"/>
                <w:b/>
              </w:rPr>
            </w:pPr>
            <w:r w:rsidRPr="00FB4E29">
              <w:rPr>
                <w:rFonts w:cstheme="minorHAnsi"/>
                <w:b/>
              </w:rPr>
              <w:t>Medium</w:t>
            </w:r>
          </w:p>
        </w:tc>
        <w:tc>
          <w:tcPr>
            <w:tcW w:w="184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5386E92A" w14:textId="77777777" w:rsidR="00FB4E29" w:rsidRPr="00FB4E29" w:rsidRDefault="00FB4E29" w:rsidP="00FB4E29">
            <w:pPr>
              <w:jc w:val="center"/>
              <w:rPr>
                <w:rFonts w:cstheme="minorHAnsi"/>
                <w:b/>
              </w:rPr>
            </w:pPr>
            <w:r w:rsidRPr="00FB4E29">
              <w:rPr>
                <w:rFonts w:cstheme="minorHAnsi"/>
                <w:b/>
              </w:rPr>
              <w:t>High</w:t>
            </w:r>
          </w:p>
        </w:tc>
        <w:tc>
          <w:tcPr>
            <w:tcW w:w="184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79ABCC31" w14:textId="77777777" w:rsidR="00FB4E29" w:rsidRPr="00FB4E29" w:rsidRDefault="00FB4E29" w:rsidP="00FB4E29">
            <w:pPr>
              <w:jc w:val="center"/>
              <w:rPr>
                <w:rFonts w:cstheme="minorHAnsi"/>
                <w:b/>
              </w:rPr>
            </w:pPr>
            <w:r w:rsidRPr="00FB4E29">
              <w:rPr>
                <w:rFonts w:cstheme="minorHAnsi"/>
                <w:b/>
              </w:rPr>
              <w:t>Severe</w:t>
            </w:r>
          </w:p>
        </w:tc>
        <w:tc>
          <w:tcPr>
            <w:tcW w:w="15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4EC56F22" w14:textId="77777777" w:rsidR="00FB4E29" w:rsidRPr="00FB4E29" w:rsidRDefault="00FB4E29" w:rsidP="00FB4E29">
            <w:pPr>
              <w:jc w:val="center"/>
              <w:rPr>
                <w:rFonts w:cstheme="minorHAnsi"/>
                <w:b/>
              </w:rPr>
            </w:pPr>
            <w:r w:rsidRPr="00FB4E29">
              <w:rPr>
                <w:rFonts w:cstheme="minorHAnsi"/>
                <w:b/>
              </w:rPr>
              <w:t>Critical</w:t>
            </w:r>
          </w:p>
        </w:tc>
        <w:tc>
          <w:tcPr>
            <w:tcW w:w="125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07454498" w14:textId="77777777" w:rsidR="00FB4E29" w:rsidRPr="00FB4E29" w:rsidRDefault="00FB4E29" w:rsidP="00FB4E29">
            <w:pPr>
              <w:jc w:val="center"/>
              <w:rPr>
                <w:rFonts w:cstheme="minorHAnsi"/>
                <w:b/>
              </w:rPr>
            </w:pPr>
            <w:r w:rsidRPr="00FB4E29">
              <w:rPr>
                <w:rFonts w:cstheme="minorHAnsi"/>
                <w:b/>
              </w:rPr>
              <w:t>Other/DNK</w:t>
            </w:r>
          </w:p>
        </w:tc>
      </w:tr>
      <w:tr w:rsidR="00CA7CE9" w:rsidRPr="00FB4E29" w14:paraId="05B945CA" w14:textId="77777777" w:rsidTr="00DC6BF4">
        <w:trPr>
          <w:trHeight w:val="737"/>
        </w:trPr>
        <w:tc>
          <w:tcPr>
            <w:tcW w:w="133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51A8BE38" w14:textId="77777777" w:rsidR="00CA7CE9" w:rsidRPr="00DC6BF4" w:rsidRDefault="00CA7CE9" w:rsidP="00CA7CE9">
            <w:pPr>
              <w:rPr>
                <w:rFonts w:cstheme="minorHAnsi"/>
                <w:sz w:val="20"/>
              </w:rPr>
            </w:pPr>
            <w:r w:rsidRPr="00DC6BF4">
              <w:rPr>
                <w:rFonts w:cstheme="minorHAnsi"/>
                <w:sz w:val="20"/>
              </w:rPr>
              <w:t>Availability and learning</w:t>
            </w:r>
          </w:p>
        </w:tc>
        <w:tc>
          <w:tcPr>
            <w:tcW w:w="170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51965BEF" w14:textId="41F91E74" w:rsidR="00CA7CE9" w:rsidRPr="00DC6BF4" w:rsidRDefault="00CA7CE9" w:rsidP="00CA7CE9">
            <w:pPr>
              <w:rPr>
                <w:rFonts w:cstheme="minorHAnsi"/>
                <w:sz w:val="20"/>
              </w:rPr>
            </w:pPr>
            <w:r w:rsidRPr="00DC6BF4">
              <w:rPr>
                <w:rFonts w:cstheme="minorHAnsi"/>
                <w:sz w:val="20"/>
              </w:rPr>
              <w:t>Proportion of sites with available pre-school learning space</w:t>
            </w:r>
          </w:p>
        </w:tc>
        <w:tc>
          <w:tcPr>
            <w:tcW w:w="212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1051C7C1" w14:textId="77777777" w:rsidR="00CA7CE9" w:rsidRPr="00DC6BF4" w:rsidRDefault="00CA7CE9" w:rsidP="00CA7CE9">
            <w:pPr>
              <w:rPr>
                <w:rFonts w:cstheme="minorHAnsi"/>
                <w:color w:val="FF0000"/>
                <w:sz w:val="20"/>
              </w:rPr>
            </w:pPr>
            <w:r w:rsidRPr="00DC6BF4">
              <w:rPr>
                <w:rFonts w:cstheme="minorHAnsi"/>
                <w:sz w:val="20"/>
              </w:rPr>
              <w:t>Is there sufficient learning space/classrooms for IDP pre-school children (3-5 years).</w:t>
            </w:r>
          </w:p>
        </w:tc>
        <w:tc>
          <w:tcPr>
            <w:tcW w:w="184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2C68E81E" w14:textId="45970684" w:rsidR="00CA7CE9" w:rsidRPr="00DC6BF4" w:rsidRDefault="00CA7CE9" w:rsidP="00CA7CE9">
            <w:pPr>
              <w:rPr>
                <w:rFonts w:cstheme="minorHAnsi"/>
                <w:sz w:val="20"/>
              </w:rPr>
            </w:pPr>
            <w:r>
              <w:rPr>
                <w:rFonts w:eastAsia="Times New Roman" w:cstheme="minorHAnsi"/>
                <w:sz w:val="20"/>
                <w:lang w:eastAsia="en-GB"/>
              </w:rPr>
              <w:t xml:space="preserve">a) </w:t>
            </w:r>
            <w:r w:rsidRPr="00DC6BF4">
              <w:rPr>
                <w:rFonts w:eastAsia="Times New Roman" w:cstheme="minorHAnsi"/>
                <w:sz w:val="20"/>
                <w:lang w:eastAsia="en-GB"/>
              </w:rPr>
              <w:t>Yes, there is enough learning space for IDP children, classrooms are not crowded</w:t>
            </w:r>
          </w:p>
        </w:tc>
        <w:tc>
          <w:tcPr>
            <w:tcW w:w="17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4F9D98CB" w14:textId="3DC82325" w:rsidR="00CA7CE9" w:rsidRPr="00DC6BF4" w:rsidRDefault="00CA7CE9" w:rsidP="00CA7CE9">
            <w:pPr>
              <w:rPr>
                <w:rFonts w:cstheme="minorHAnsi"/>
                <w:sz w:val="20"/>
              </w:rPr>
            </w:pPr>
            <w:r>
              <w:rPr>
                <w:rFonts w:eastAsia="Times New Roman" w:cstheme="minorHAnsi"/>
                <w:i/>
                <w:iCs/>
                <w:sz w:val="20"/>
                <w:lang w:eastAsia="en-GB"/>
              </w:rPr>
              <w:t>b)</w:t>
            </w:r>
            <w:r w:rsidR="00463710">
              <w:rPr>
                <w:rFonts w:eastAsia="Times New Roman" w:cstheme="minorHAnsi"/>
                <w:i/>
                <w:iCs/>
                <w:sz w:val="20"/>
                <w:lang w:eastAsia="en-GB"/>
              </w:rPr>
              <w:t xml:space="preserve"> </w:t>
            </w:r>
            <w:r w:rsidRPr="00DC6BF4">
              <w:rPr>
                <w:rFonts w:eastAsia="Times New Roman" w:cstheme="minorHAnsi"/>
                <w:i/>
                <w:iCs/>
                <w:sz w:val="20"/>
                <w:lang w:eastAsia="en-GB"/>
              </w:rPr>
              <w:t>Yes</w:t>
            </w:r>
            <w:r w:rsidRPr="00DC6BF4">
              <w:rPr>
                <w:rFonts w:eastAsia="Times New Roman" w:cstheme="minorHAnsi"/>
                <w:sz w:val="20"/>
                <w:lang w:eastAsia="en-GB"/>
              </w:rPr>
              <w:t>, there is enough learning space for IDP children, however classrooms are a little/sometimes crowded;</w:t>
            </w:r>
          </w:p>
        </w:tc>
        <w:tc>
          <w:tcPr>
            <w:tcW w:w="184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6BFB920A" w14:textId="0A5DA2DE" w:rsidR="00CA7CE9" w:rsidRPr="00DC6BF4" w:rsidRDefault="00CA7CE9" w:rsidP="00CA7CE9">
            <w:pPr>
              <w:rPr>
                <w:rFonts w:cstheme="minorHAnsi"/>
                <w:sz w:val="20"/>
              </w:rPr>
            </w:pPr>
            <w:r>
              <w:rPr>
                <w:rFonts w:eastAsia="Times New Roman" w:cstheme="minorHAnsi"/>
                <w:color w:val="000000"/>
                <w:sz w:val="20"/>
                <w:lang w:eastAsia="en-GB"/>
              </w:rPr>
              <w:t>c)</w:t>
            </w:r>
            <w:r w:rsidR="00463710">
              <w:rPr>
                <w:rFonts w:eastAsia="Times New Roman" w:cstheme="minorHAnsi"/>
                <w:color w:val="000000"/>
                <w:sz w:val="20"/>
                <w:lang w:eastAsia="en-GB"/>
              </w:rPr>
              <w:t xml:space="preserve"> </w:t>
            </w:r>
            <w:r w:rsidRPr="00DC6BF4">
              <w:rPr>
                <w:rFonts w:eastAsia="Times New Roman" w:cstheme="minorHAnsi"/>
                <w:color w:val="000000"/>
                <w:sz w:val="20"/>
                <w:lang w:eastAsia="en-GB"/>
              </w:rPr>
              <w:t>No, there is not enough learning space, classrooms are quite/often crowded and/or some classes are held outside</w:t>
            </w:r>
            <w:r w:rsidRPr="00DC6BF4">
              <w:rPr>
                <w:rFonts w:cstheme="minorHAnsi"/>
                <w:color w:val="FF0000"/>
                <w:sz w:val="20"/>
              </w:rPr>
              <w:t xml:space="preserve"> </w:t>
            </w:r>
          </w:p>
        </w:tc>
        <w:tc>
          <w:tcPr>
            <w:tcW w:w="184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2D1E71DC" w14:textId="56C2CDCA" w:rsidR="00CA7CE9" w:rsidRPr="00DC6BF4" w:rsidRDefault="00CA7CE9" w:rsidP="00CA7CE9">
            <w:pPr>
              <w:rPr>
                <w:rFonts w:cstheme="minorHAnsi"/>
                <w:sz w:val="20"/>
              </w:rPr>
            </w:pPr>
            <w:r>
              <w:rPr>
                <w:rFonts w:eastAsia="Times New Roman" w:cstheme="minorHAnsi"/>
                <w:color w:val="000000"/>
                <w:sz w:val="20"/>
                <w:lang w:eastAsia="en-GB"/>
              </w:rPr>
              <w:t>d)</w:t>
            </w:r>
            <w:r w:rsidR="00463710">
              <w:rPr>
                <w:rFonts w:eastAsia="Times New Roman" w:cstheme="minorHAnsi"/>
                <w:color w:val="000000"/>
                <w:sz w:val="20"/>
                <w:lang w:eastAsia="en-GB"/>
              </w:rPr>
              <w:t xml:space="preserve"> </w:t>
            </w:r>
            <w:r w:rsidRPr="00DC6BF4">
              <w:rPr>
                <w:rFonts w:eastAsia="Times New Roman" w:cstheme="minorHAnsi"/>
                <w:color w:val="000000"/>
                <w:sz w:val="20"/>
                <w:lang w:eastAsia="en-GB"/>
              </w:rPr>
              <w:t xml:space="preserve">No, there is not enough learning space, classrooms are largely/always crowded, and </w:t>
            </w:r>
            <w:r w:rsidRPr="00DC6BF4">
              <w:rPr>
                <w:rFonts w:eastAsia="Times New Roman" w:cstheme="minorHAnsi"/>
                <w:b/>
                <w:bCs/>
                <w:color w:val="000000"/>
                <w:sz w:val="20"/>
                <w:lang w:eastAsia="en-GB"/>
              </w:rPr>
              <w:t>some</w:t>
            </w:r>
            <w:r w:rsidRPr="00DC6BF4">
              <w:rPr>
                <w:rFonts w:eastAsia="Times New Roman" w:cstheme="minorHAnsi"/>
                <w:color w:val="000000"/>
                <w:sz w:val="20"/>
                <w:lang w:eastAsia="en-GB"/>
              </w:rPr>
              <w:t xml:space="preserve"> IDP children are not going to school because of lack of space</w:t>
            </w:r>
          </w:p>
        </w:tc>
        <w:tc>
          <w:tcPr>
            <w:tcW w:w="15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0402D1E1" w14:textId="646D78DE" w:rsidR="00CA7CE9" w:rsidRPr="00DC6BF4" w:rsidRDefault="00CA7CE9" w:rsidP="00CA7CE9">
            <w:pPr>
              <w:rPr>
                <w:rFonts w:cstheme="minorHAnsi"/>
                <w:sz w:val="20"/>
              </w:rPr>
            </w:pPr>
            <w:r>
              <w:rPr>
                <w:rFonts w:eastAsia="Times New Roman" w:cstheme="minorHAnsi"/>
                <w:color w:val="000000"/>
                <w:sz w:val="20"/>
                <w:lang w:eastAsia="en-GB"/>
              </w:rPr>
              <w:t>e)</w:t>
            </w:r>
            <w:r w:rsidR="00463710">
              <w:rPr>
                <w:rFonts w:eastAsia="Times New Roman" w:cstheme="minorHAnsi"/>
                <w:color w:val="000000"/>
                <w:sz w:val="20"/>
                <w:lang w:eastAsia="en-GB"/>
              </w:rPr>
              <w:t xml:space="preserve"> </w:t>
            </w:r>
            <w:r w:rsidRPr="00DC6BF4">
              <w:rPr>
                <w:rFonts w:eastAsia="Times New Roman" w:cstheme="minorHAnsi"/>
                <w:color w:val="000000"/>
                <w:sz w:val="20"/>
                <w:lang w:eastAsia="en-GB"/>
              </w:rPr>
              <w:t xml:space="preserve">No, there is not enough learning space or no school. </w:t>
            </w:r>
            <w:r w:rsidRPr="00DC6BF4">
              <w:rPr>
                <w:rFonts w:eastAsia="Times New Roman" w:cstheme="minorHAnsi"/>
                <w:b/>
                <w:bCs/>
                <w:color w:val="000000"/>
                <w:sz w:val="20"/>
                <w:lang w:eastAsia="en-GB"/>
              </w:rPr>
              <w:t>Most or</w:t>
            </w:r>
            <w:r w:rsidRPr="00DC6BF4">
              <w:rPr>
                <w:rFonts w:eastAsia="Times New Roman" w:cstheme="minorHAnsi"/>
                <w:color w:val="000000"/>
                <w:sz w:val="20"/>
                <w:lang w:eastAsia="en-GB"/>
              </w:rPr>
              <w:t xml:space="preserve"> </w:t>
            </w:r>
            <w:r w:rsidRPr="00DC6BF4">
              <w:rPr>
                <w:rFonts w:eastAsia="Times New Roman" w:cstheme="minorHAnsi"/>
                <w:b/>
                <w:bCs/>
                <w:color w:val="000000"/>
                <w:sz w:val="20"/>
                <w:lang w:eastAsia="en-GB"/>
              </w:rPr>
              <w:t>all</w:t>
            </w:r>
            <w:r w:rsidRPr="00DC6BF4">
              <w:rPr>
                <w:rFonts w:eastAsia="Times New Roman" w:cstheme="minorHAnsi"/>
                <w:color w:val="000000"/>
                <w:sz w:val="20"/>
                <w:lang w:eastAsia="en-GB"/>
              </w:rPr>
              <w:t xml:space="preserve"> IDP children are not going to school because of lack of space</w:t>
            </w:r>
          </w:p>
        </w:tc>
        <w:tc>
          <w:tcPr>
            <w:tcW w:w="125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7B3A46C1" w14:textId="28093C73" w:rsidR="00CA7CE9" w:rsidRPr="00DC6BF4" w:rsidRDefault="00CA7CE9" w:rsidP="00CA7CE9">
            <w:pPr>
              <w:rPr>
                <w:rFonts w:cstheme="minorHAnsi"/>
                <w:sz w:val="20"/>
              </w:rPr>
            </w:pPr>
            <w:r w:rsidRPr="00DC6BF4">
              <w:rPr>
                <w:rFonts w:cstheme="minorHAnsi"/>
                <w:sz w:val="20"/>
              </w:rPr>
              <w:t>f)</w:t>
            </w:r>
            <w:r>
              <w:rPr>
                <w:rFonts w:cstheme="minorHAnsi"/>
                <w:sz w:val="20"/>
              </w:rPr>
              <w:t xml:space="preserve"> </w:t>
            </w:r>
            <w:r w:rsidRPr="00DC6BF4">
              <w:rPr>
                <w:rFonts w:cstheme="minorHAnsi"/>
                <w:sz w:val="20"/>
              </w:rPr>
              <w:t>Do Not Know/No Answer</w:t>
            </w:r>
          </w:p>
        </w:tc>
      </w:tr>
      <w:tr w:rsidR="00CA7CE9" w:rsidRPr="00FB4E29" w14:paraId="5C62C1DA" w14:textId="77777777" w:rsidTr="00DC6BF4">
        <w:trPr>
          <w:trHeight w:val="1304"/>
        </w:trPr>
        <w:tc>
          <w:tcPr>
            <w:tcW w:w="133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2FB70A9C" w14:textId="77777777" w:rsidR="00CA7CE9" w:rsidRPr="00DC6BF4" w:rsidRDefault="00CA7CE9" w:rsidP="00CA7CE9">
            <w:pPr>
              <w:rPr>
                <w:rFonts w:cstheme="minorHAnsi"/>
                <w:sz w:val="20"/>
              </w:rPr>
            </w:pPr>
            <w:r w:rsidRPr="00DC6BF4">
              <w:rPr>
                <w:rFonts w:cstheme="minorHAnsi"/>
                <w:sz w:val="20"/>
              </w:rPr>
              <w:t>Availability and learning</w:t>
            </w:r>
          </w:p>
        </w:tc>
        <w:tc>
          <w:tcPr>
            <w:tcW w:w="170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1C1ECD4E" w14:textId="0D122415" w:rsidR="00CA7CE9" w:rsidRPr="00DC6BF4" w:rsidRDefault="00CA7CE9" w:rsidP="00CA7CE9">
            <w:pPr>
              <w:rPr>
                <w:rFonts w:cstheme="minorHAnsi"/>
                <w:sz w:val="20"/>
              </w:rPr>
            </w:pPr>
            <w:r w:rsidRPr="00DC6BF4">
              <w:rPr>
                <w:rFonts w:cstheme="minorHAnsi"/>
                <w:sz w:val="20"/>
              </w:rPr>
              <w:t>Proportion of sites with available primary and secondary learning space</w:t>
            </w:r>
          </w:p>
        </w:tc>
        <w:tc>
          <w:tcPr>
            <w:tcW w:w="212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64B6D983" w14:textId="77777777" w:rsidR="00CA7CE9" w:rsidRPr="00DC6BF4" w:rsidRDefault="00CA7CE9" w:rsidP="00CA7CE9">
            <w:pPr>
              <w:rPr>
                <w:rFonts w:cstheme="minorHAnsi"/>
                <w:sz w:val="20"/>
              </w:rPr>
            </w:pPr>
            <w:r w:rsidRPr="00DC6BF4">
              <w:rPr>
                <w:rFonts w:cstheme="minorHAnsi"/>
                <w:sz w:val="20"/>
              </w:rPr>
              <w:t>Is there sufficient learning space/classrooms for IDP primary and secondary school children</w:t>
            </w:r>
          </w:p>
        </w:tc>
        <w:tc>
          <w:tcPr>
            <w:tcW w:w="184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55C36EEC" w14:textId="5BD8851A" w:rsidR="00CA7CE9" w:rsidRPr="00463710" w:rsidRDefault="00CA7CE9" w:rsidP="00CA7CE9">
            <w:pPr>
              <w:rPr>
                <w:rFonts w:cstheme="minorHAnsi"/>
                <w:sz w:val="20"/>
              </w:rPr>
            </w:pPr>
            <w:r w:rsidRPr="00463710">
              <w:rPr>
                <w:rFonts w:eastAsia="Times New Roman" w:cstheme="minorHAnsi"/>
                <w:sz w:val="20"/>
                <w:lang w:eastAsia="en-GB"/>
              </w:rPr>
              <w:t>a) Yes, there is enough learning space for IDP children, classrooms are not crowded</w:t>
            </w:r>
          </w:p>
        </w:tc>
        <w:tc>
          <w:tcPr>
            <w:tcW w:w="17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458348FF" w14:textId="77777777" w:rsidR="00CA7CE9" w:rsidRPr="00463710" w:rsidRDefault="00CA7CE9" w:rsidP="00CA7CE9">
            <w:pPr>
              <w:rPr>
                <w:rFonts w:cstheme="minorHAnsi"/>
                <w:sz w:val="20"/>
              </w:rPr>
            </w:pPr>
            <w:r w:rsidRPr="00463710">
              <w:rPr>
                <w:rFonts w:eastAsia="Times New Roman" w:cstheme="minorHAnsi"/>
                <w:sz w:val="20"/>
                <w:lang w:eastAsia="en-GB"/>
              </w:rPr>
              <w:t>b) Yes, there is enough learning space for IDP children, however classrooms are a little/sometimes crowded</w:t>
            </w:r>
          </w:p>
        </w:tc>
        <w:tc>
          <w:tcPr>
            <w:tcW w:w="184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589442BD" w14:textId="77777777" w:rsidR="00CA7CE9" w:rsidRPr="00463710" w:rsidRDefault="00CA7CE9" w:rsidP="00CA7CE9">
            <w:pPr>
              <w:rPr>
                <w:rFonts w:cstheme="minorHAnsi"/>
                <w:sz w:val="20"/>
              </w:rPr>
            </w:pPr>
            <w:r w:rsidRPr="00463710">
              <w:rPr>
                <w:rFonts w:eastAsia="Times New Roman" w:cstheme="minorHAnsi"/>
                <w:sz w:val="20"/>
                <w:lang w:eastAsia="en-GB"/>
              </w:rPr>
              <w:t>c</w:t>
            </w:r>
            <w:r w:rsidRPr="00463710">
              <w:rPr>
                <w:rFonts w:eastAsia="Times New Roman" w:cstheme="minorHAnsi"/>
                <w:i/>
                <w:iCs/>
                <w:sz w:val="20"/>
                <w:lang w:eastAsia="en-GB"/>
              </w:rPr>
              <w:t xml:space="preserve">) </w:t>
            </w:r>
            <w:r w:rsidRPr="00463710">
              <w:rPr>
                <w:rFonts w:eastAsia="Times New Roman" w:cstheme="minorHAnsi"/>
                <w:sz w:val="20"/>
                <w:lang w:eastAsia="en-GB"/>
              </w:rPr>
              <w:t>No, there is not enough learning space, classrooms are quite/often crowded and/or some classes are held outside</w:t>
            </w:r>
            <w:r w:rsidRPr="00463710">
              <w:rPr>
                <w:rFonts w:cstheme="minorHAnsi"/>
                <w:sz w:val="20"/>
              </w:rPr>
              <w:t xml:space="preserve"> </w:t>
            </w:r>
          </w:p>
        </w:tc>
        <w:tc>
          <w:tcPr>
            <w:tcW w:w="184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4AD14046" w14:textId="1C770C64" w:rsidR="00CA7CE9" w:rsidRPr="00463710" w:rsidRDefault="00CA7CE9" w:rsidP="00CA7CE9">
            <w:pPr>
              <w:rPr>
                <w:rFonts w:cstheme="minorHAnsi"/>
                <w:sz w:val="20"/>
              </w:rPr>
            </w:pPr>
            <w:r w:rsidRPr="00463710">
              <w:rPr>
                <w:rFonts w:eastAsia="Times New Roman" w:cstheme="minorHAnsi"/>
                <w:sz w:val="20"/>
                <w:lang w:eastAsia="en-GB"/>
              </w:rPr>
              <w:t xml:space="preserve">d) No, there is not enough learning space, classrooms are largely/always crowded, and </w:t>
            </w:r>
            <w:r w:rsidRPr="00463710">
              <w:rPr>
                <w:rFonts w:eastAsia="Times New Roman" w:cstheme="minorHAnsi"/>
                <w:b/>
                <w:bCs/>
                <w:sz w:val="20"/>
                <w:lang w:eastAsia="en-GB"/>
              </w:rPr>
              <w:t>some</w:t>
            </w:r>
            <w:r w:rsidRPr="00463710">
              <w:rPr>
                <w:rFonts w:eastAsia="Times New Roman" w:cstheme="minorHAnsi"/>
                <w:sz w:val="20"/>
                <w:lang w:eastAsia="en-GB"/>
              </w:rPr>
              <w:t xml:space="preserve"> IDP children are not going to school because of lack of space</w:t>
            </w:r>
          </w:p>
        </w:tc>
        <w:tc>
          <w:tcPr>
            <w:tcW w:w="15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589BA1AF" w14:textId="77777777" w:rsidR="00CA7CE9" w:rsidRPr="00463710" w:rsidRDefault="00CA7CE9" w:rsidP="00CA7CE9">
            <w:pPr>
              <w:rPr>
                <w:rFonts w:cstheme="minorHAnsi"/>
                <w:sz w:val="20"/>
              </w:rPr>
            </w:pPr>
            <w:r w:rsidRPr="00463710">
              <w:rPr>
                <w:rFonts w:eastAsia="Times New Roman" w:cstheme="minorHAnsi"/>
                <w:sz w:val="20"/>
                <w:lang w:eastAsia="en-GB"/>
              </w:rPr>
              <w:t xml:space="preserve">e) No, there is not enough learning space or no school. </w:t>
            </w:r>
            <w:r w:rsidRPr="00463710">
              <w:rPr>
                <w:rFonts w:eastAsia="Times New Roman" w:cstheme="minorHAnsi"/>
                <w:b/>
                <w:bCs/>
                <w:sz w:val="20"/>
                <w:lang w:eastAsia="en-GB"/>
              </w:rPr>
              <w:t>Most or</w:t>
            </w:r>
            <w:r w:rsidRPr="00463710">
              <w:rPr>
                <w:rFonts w:eastAsia="Times New Roman" w:cstheme="minorHAnsi"/>
                <w:sz w:val="20"/>
                <w:lang w:eastAsia="en-GB"/>
              </w:rPr>
              <w:t xml:space="preserve"> </w:t>
            </w:r>
            <w:r w:rsidRPr="00463710">
              <w:rPr>
                <w:rFonts w:eastAsia="Times New Roman" w:cstheme="minorHAnsi"/>
                <w:b/>
                <w:bCs/>
                <w:sz w:val="20"/>
                <w:lang w:eastAsia="en-GB"/>
              </w:rPr>
              <w:t>all</w:t>
            </w:r>
            <w:r w:rsidRPr="00463710">
              <w:rPr>
                <w:rFonts w:eastAsia="Times New Roman" w:cstheme="minorHAnsi"/>
                <w:sz w:val="20"/>
                <w:lang w:eastAsia="en-GB"/>
              </w:rPr>
              <w:t xml:space="preserve"> IDP children are not going to school because of lack of space</w:t>
            </w:r>
          </w:p>
        </w:tc>
        <w:tc>
          <w:tcPr>
            <w:tcW w:w="125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659691C3" w14:textId="49D8DB3A" w:rsidR="00CA7CE9" w:rsidRPr="00463710" w:rsidRDefault="00CA7CE9" w:rsidP="00CA7CE9">
            <w:pPr>
              <w:rPr>
                <w:rFonts w:cstheme="minorHAnsi"/>
                <w:sz w:val="20"/>
              </w:rPr>
            </w:pPr>
            <w:r w:rsidRPr="00463710">
              <w:rPr>
                <w:rFonts w:cstheme="minorHAnsi"/>
                <w:sz w:val="20"/>
              </w:rPr>
              <w:t>f) Do Not Know/No Answer</w:t>
            </w:r>
          </w:p>
        </w:tc>
      </w:tr>
      <w:tr w:rsidR="00CA7CE9" w:rsidRPr="00FB4E29" w14:paraId="221507B4" w14:textId="77777777" w:rsidTr="00DC6BF4">
        <w:trPr>
          <w:trHeight w:val="737"/>
        </w:trPr>
        <w:tc>
          <w:tcPr>
            <w:tcW w:w="133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53B3A422" w14:textId="77777777" w:rsidR="00CA7CE9" w:rsidRPr="00DC6BF4" w:rsidRDefault="00CA7CE9" w:rsidP="00CA7CE9">
            <w:pPr>
              <w:rPr>
                <w:rFonts w:cstheme="minorHAnsi"/>
                <w:sz w:val="20"/>
              </w:rPr>
            </w:pPr>
            <w:r w:rsidRPr="00DC6BF4">
              <w:rPr>
                <w:rFonts w:cstheme="minorHAnsi"/>
                <w:sz w:val="20"/>
              </w:rPr>
              <w:t>Availability and learning</w:t>
            </w:r>
          </w:p>
        </w:tc>
        <w:tc>
          <w:tcPr>
            <w:tcW w:w="170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2DAC8152" w14:textId="0BFEE83D" w:rsidR="00CA7CE9" w:rsidRPr="00DC6BF4" w:rsidRDefault="00CA7CE9" w:rsidP="00CA7CE9">
            <w:pPr>
              <w:rPr>
                <w:rFonts w:cstheme="minorHAnsi"/>
                <w:sz w:val="20"/>
              </w:rPr>
            </w:pPr>
            <w:r w:rsidRPr="00DC6BF4">
              <w:rPr>
                <w:rFonts w:cstheme="minorHAnsi"/>
                <w:sz w:val="20"/>
              </w:rPr>
              <w:t xml:space="preserve">Proportion of sites with available pre-school teachers  </w:t>
            </w:r>
          </w:p>
        </w:tc>
        <w:tc>
          <w:tcPr>
            <w:tcW w:w="212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250A3375" w14:textId="62CA094F" w:rsidR="00CA7CE9" w:rsidRPr="00DC6BF4" w:rsidRDefault="00CA7CE9" w:rsidP="00CA7CE9">
            <w:pPr>
              <w:rPr>
                <w:rFonts w:cstheme="minorHAnsi"/>
                <w:sz w:val="20"/>
              </w:rPr>
            </w:pPr>
            <w:r w:rsidRPr="00DC6BF4">
              <w:rPr>
                <w:rFonts w:cstheme="minorHAnsi"/>
                <w:sz w:val="20"/>
              </w:rPr>
              <w:t>Are there enough teachers to teach pre-school level (that is IDP children 3-5 years old)?</w:t>
            </w:r>
          </w:p>
        </w:tc>
        <w:tc>
          <w:tcPr>
            <w:tcW w:w="184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1364C561" w14:textId="7BD4098A" w:rsidR="00CA7CE9" w:rsidRPr="00DC6BF4" w:rsidRDefault="00CA7CE9" w:rsidP="00CA7CE9">
            <w:pPr>
              <w:rPr>
                <w:rFonts w:cstheme="minorHAnsi"/>
                <w:sz w:val="20"/>
              </w:rPr>
            </w:pPr>
            <w:r w:rsidRPr="00DC6BF4">
              <w:rPr>
                <w:rFonts w:cstheme="minorHAnsi"/>
                <w:color w:val="000000"/>
                <w:sz w:val="20"/>
              </w:rPr>
              <w:t>a) Enough teachers are available, classrooms are not crowded</w:t>
            </w:r>
          </w:p>
        </w:tc>
        <w:tc>
          <w:tcPr>
            <w:tcW w:w="17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1BF4E4B8" w14:textId="107EFE47" w:rsidR="00CA7CE9" w:rsidRPr="00DC6BF4" w:rsidRDefault="00CA7CE9" w:rsidP="00CA7CE9">
            <w:pPr>
              <w:rPr>
                <w:rFonts w:cstheme="minorHAnsi"/>
                <w:sz w:val="20"/>
              </w:rPr>
            </w:pPr>
            <w:r w:rsidRPr="00DC6BF4">
              <w:rPr>
                <w:rFonts w:cstheme="minorHAnsi"/>
                <w:color w:val="000000"/>
                <w:sz w:val="20"/>
              </w:rPr>
              <w:t>b) Enough teachers are available, classrooms are a little bit/sometimes crowded</w:t>
            </w:r>
          </w:p>
        </w:tc>
        <w:tc>
          <w:tcPr>
            <w:tcW w:w="184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1CF72F74" w14:textId="72EDA91B" w:rsidR="00CA7CE9" w:rsidRPr="00DC6BF4" w:rsidRDefault="00CA7CE9" w:rsidP="00CA7CE9">
            <w:pPr>
              <w:rPr>
                <w:rFonts w:cstheme="minorHAnsi"/>
                <w:sz w:val="20"/>
              </w:rPr>
            </w:pPr>
            <w:r w:rsidRPr="00DC6BF4">
              <w:rPr>
                <w:rFonts w:cstheme="minorHAnsi"/>
                <w:color w:val="000000"/>
                <w:sz w:val="20"/>
              </w:rPr>
              <w:t>c) Not enough teachers are available, classrooms are quite/often crowded</w:t>
            </w:r>
          </w:p>
        </w:tc>
        <w:tc>
          <w:tcPr>
            <w:tcW w:w="184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51E428FE" w14:textId="227D5D4F" w:rsidR="00CA7CE9" w:rsidRPr="00DC6BF4" w:rsidRDefault="00CA7CE9" w:rsidP="00CA7CE9">
            <w:pPr>
              <w:rPr>
                <w:rFonts w:cstheme="minorHAnsi"/>
                <w:sz w:val="20"/>
              </w:rPr>
            </w:pPr>
            <w:r w:rsidRPr="00DC6BF4">
              <w:rPr>
                <w:rFonts w:cstheme="minorHAnsi"/>
                <w:color w:val="000000"/>
                <w:sz w:val="20"/>
              </w:rPr>
              <w:t>d) Largely insufficient number of teachers are available, classrooms are largely/always crowded</w:t>
            </w:r>
          </w:p>
        </w:tc>
        <w:tc>
          <w:tcPr>
            <w:tcW w:w="15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3905666D" w14:textId="3E7153C6" w:rsidR="00CA7CE9" w:rsidRPr="00DC6BF4" w:rsidRDefault="00CA7CE9" w:rsidP="00CA7CE9">
            <w:pPr>
              <w:rPr>
                <w:rFonts w:cstheme="minorHAnsi"/>
                <w:sz w:val="20"/>
              </w:rPr>
            </w:pPr>
            <w:r w:rsidRPr="00DC6BF4">
              <w:rPr>
                <w:rFonts w:cstheme="minorHAnsi"/>
                <w:color w:val="000000"/>
                <w:sz w:val="20"/>
              </w:rPr>
              <w:t>e) No or not enough teachers are available, classes are not functional</w:t>
            </w:r>
          </w:p>
        </w:tc>
        <w:tc>
          <w:tcPr>
            <w:tcW w:w="125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1F372862" w14:textId="4ACDFEA0" w:rsidR="00CA7CE9" w:rsidRPr="00DC6BF4" w:rsidRDefault="00CA7CE9" w:rsidP="00CA7CE9">
            <w:pPr>
              <w:rPr>
                <w:rFonts w:cstheme="minorHAnsi"/>
                <w:sz w:val="20"/>
              </w:rPr>
            </w:pPr>
            <w:r w:rsidRPr="00DC6BF4">
              <w:rPr>
                <w:rFonts w:cstheme="minorHAnsi"/>
                <w:sz w:val="20"/>
              </w:rPr>
              <w:t>f)</w:t>
            </w:r>
            <w:r>
              <w:rPr>
                <w:rFonts w:cstheme="minorHAnsi"/>
                <w:sz w:val="20"/>
              </w:rPr>
              <w:t xml:space="preserve"> </w:t>
            </w:r>
            <w:r w:rsidRPr="00DC6BF4">
              <w:rPr>
                <w:rFonts w:cstheme="minorHAnsi"/>
                <w:sz w:val="20"/>
              </w:rPr>
              <w:t>Do Not Know/No Answer</w:t>
            </w:r>
          </w:p>
        </w:tc>
      </w:tr>
      <w:tr w:rsidR="00CA7CE9" w:rsidRPr="00FB4E29" w14:paraId="5940C54A" w14:textId="77777777" w:rsidTr="00DC6BF4">
        <w:trPr>
          <w:trHeight w:val="737"/>
        </w:trPr>
        <w:tc>
          <w:tcPr>
            <w:tcW w:w="133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1BD53E8A" w14:textId="77777777" w:rsidR="00CA7CE9" w:rsidRPr="00DC6BF4" w:rsidRDefault="00CA7CE9" w:rsidP="00CA7CE9">
            <w:pPr>
              <w:rPr>
                <w:rFonts w:cstheme="minorHAnsi"/>
                <w:sz w:val="20"/>
              </w:rPr>
            </w:pPr>
            <w:r w:rsidRPr="00DC6BF4">
              <w:rPr>
                <w:rFonts w:cstheme="minorHAnsi"/>
                <w:sz w:val="20"/>
              </w:rPr>
              <w:t>Availability and learning</w:t>
            </w:r>
          </w:p>
        </w:tc>
        <w:tc>
          <w:tcPr>
            <w:tcW w:w="170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5ECCE5CF" w14:textId="4D201EE3" w:rsidR="00CA7CE9" w:rsidRPr="00DC6BF4" w:rsidRDefault="00CA7CE9" w:rsidP="00CA7CE9">
            <w:pPr>
              <w:rPr>
                <w:rFonts w:cstheme="minorHAnsi"/>
                <w:sz w:val="20"/>
              </w:rPr>
            </w:pPr>
            <w:r w:rsidRPr="00DC6BF4">
              <w:rPr>
                <w:rFonts w:cstheme="minorHAnsi"/>
                <w:sz w:val="20"/>
              </w:rPr>
              <w:t>Proportion of sites with available primary and secondary teachers</w:t>
            </w:r>
          </w:p>
        </w:tc>
        <w:tc>
          <w:tcPr>
            <w:tcW w:w="212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75992072" w14:textId="77777777" w:rsidR="00CA7CE9" w:rsidRPr="00DC6BF4" w:rsidRDefault="00CA7CE9" w:rsidP="00CA7CE9">
            <w:pPr>
              <w:rPr>
                <w:rFonts w:cstheme="minorHAnsi"/>
                <w:sz w:val="20"/>
              </w:rPr>
            </w:pPr>
            <w:r w:rsidRPr="00DC6BF4">
              <w:rPr>
                <w:rFonts w:cstheme="minorHAnsi"/>
                <w:sz w:val="20"/>
              </w:rPr>
              <w:t>Are there enough teachers to teach primary &amp; secondary level classes for IDP children?</w:t>
            </w:r>
          </w:p>
        </w:tc>
        <w:tc>
          <w:tcPr>
            <w:tcW w:w="184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0E7EA4FC" w14:textId="1E2318EB" w:rsidR="00CA7CE9" w:rsidRPr="00DC6BF4" w:rsidRDefault="00CA7CE9" w:rsidP="00CA7CE9">
            <w:pPr>
              <w:rPr>
                <w:rFonts w:cstheme="minorHAnsi"/>
                <w:sz w:val="20"/>
              </w:rPr>
            </w:pPr>
            <w:r w:rsidRPr="00DC6BF4">
              <w:rPr>
                <w:rFonts w:cstheme="minorHAnsi"/>
                <w:color w:val="000000"/>
                <w:sz w:val="20"/>
              </w:rPr>
              <w:t>a) Enough teachers are available, classrooms are not crowded</w:t>
            </w:r>
          </w:p>
        </w:tc>
        <w:tc>
          <w:tcPr>
            <w:tcW w:w="17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2B8C1CDB" w14:textId="437FB8E0" w:rsidR="00CA7CE9" w:rsidRPr="00DC6BF4" w:rsidRDefault="00CA7CE9" w:rsidP="00CA7CE9">
            <w:pPr>
              <w:rPr>
                <w:rFonts w:cstheme="minorHAnsi"/>
                <w:sz w:val="20"/>
              </w:rPr>
            </w:pPr>
            <w:r w:rsidRPr="00DC6BF4">
              <w:rPr>
                <w:rFonts w:cstheme="minorHAnsi"/>
                <w:color w:val="000000"/>
                <w:sz w:val="20"/>
              </w:rPr>
              <w:t>b) Enough teachers are available, classrooms are a little bit/sometimes crowded</w:t>
            </w:r>
          </w:p>
        </w:tc>
        <w:tc>
          <w:tcPr>
            <w:tcW w:w="184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393BD813" w14:textId="15E44A7C" w:rsidR="00CA7CE9" w:rsidRPr="00DC6BF4" w:rsidRDefault="00CA7CE9" w:rsidP="00CA7CE9">
            <w:pPr>
              <w:rPr>
                <w:rFonts w:cstheme="minorHAnsi"/>
                <w:sz w:val="20"/>
              </w:rPr>
            </w:pPr>
            <w:r w:rsidRPr="00DC6BF4">
              <w:rPr>
                <w:rFonts w:cstheme="minorHAnsi"/>
                <w:color w:val="000000"/>
                <w:sz w:val="20"/>
              </w:rPr>
              <w:t>c) Not enough teachers are available, classrooms are quite/often crowded</w:t>
            </w:r>
          </w:p>
        </w:tc>
        <w:tc>
          <w:tcPr>
            <w:tcW w:w="184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47DD1490" w14:textId="720A3A1B" w:rsidR="00CA7CE9" w:rsidRPr="00DC6BF4" w:rsidRDefault="00CA7CE9" w:rsidP="00CA7CE9">
            <w:pPr>
              <w:rPr>
                <w:rFonts w:cstheme="minorHAnsi"/>
                <w:sz w:val="20"/>
              </w:rPr>
            </w:pPr>
            <w:r w:rsidRPr="00DC6BF4">
              <w:rPr>
                <w:rFonts w:cstheme="minorHAnsi"/>
                <w:color w:val="000000"/>
                <w:sz w:val="20"/>
              </w:rPr>
              <w:t>d) Largely insufficient number of teachers are available, classrooms are largely/always crowded</w:t>
            </w:r>
          </w:p>
        </w:tc>
        <w:tc>
          <w:tcPr>
            <w:tcW w:w="15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076AB2FB" w14:textId="0D640D75" w:rsidR="00CA7CE9" w:rsidRPr="00DC6BF4" w:rsidRDefault="00CA7CE9" w:rsidP="00CA7CE9">
            <w:pPr>
              <w:rPr>
                <w:rFonts w:cstheme="minorHAnsi"/>
                <w:sz w:val="20"/>
              </w:rPr>
            </w:pPr>
            <w:r w:rsidRPr="00DC6BF4">
              <w:rPr>
                <w:rFonts w:cstheme="minorHAnsi"/>
                <w:color w:val="000000"/>
                <w:sz w:val="20"/>
              </w:rPr>
              <w:t>e) No or not enough teachers are available, classes are not functional</w:t>
            </w:r>
          </w:p>
        </w:tc>
        <w:tc>
          <w:tcPr>
            <w:tcW w:w="125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2360F26B" w14:textId="0DC738C2" w:rsidR="00CA7CE9" w:rsidRPr="00DC6BF4" w:rsidRDefault="00CA7CE9" w:rsidP="00CA7CE9">
            <w:pPr>
              <w:rPr>
                <w:rFonts w:cstheme="minorHAnsi"/>
                <w:sz w:val="20"/>
              </w:rPr>
            </w:pPr>
            <w:r w:rsidRPr="00DC6BF4">
              <w:rPr>
                <w:rFonts w:cstheme="minorHAnsi"/>
                <w:sz w:val="20"/>
              </w:rPr>
              <w:t>f)</w:t>
            </w:r>
            <w:r w:rsidR="00463710">
              <w:rPr>
                <w:rFonts w:cstheme="minorHAnsi"/>
                <w:sz w:val="20"/>
              </w:rPr>
              <w:t xml:space="preserve"> </w:t>
            </w:r>
            <w:r w:rsidRPr="00DC6BF4">
              <w:rPr>
                <w:rFonts w:cstheme="minorHAnsi"/>
                <w:sz w:val="20"/>
              </w:rPr>
              <w:t>Do Not Know/No Answer</w:t>
            </w:r>
          </w:p>
        </w:tc>
      </w:tr>
      <w:tr w:rsidR="00CA7CE9" w:rsidRPr="00FB4E29" w14:paraId="129E76E6" w14:textId="77777777" w:rsidTr="00DC6BF4">
        <w:trPr>
          <w:trHeight w:val="737"/>
        </w:trPr>
        <w:tc>
          <w:tcPr>
            <w:tcW w:w="133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24DDA098" w14:textId="77777777" w:rsidR="00CA7CE9" w:rsidRPr="00DC6BF4" w:rsidRDefault="00CA7CE9" w:rsidP="00CA7CE9">
            <w:pPr>
              <w:rPr>
                <w:rFonts w:cstheme="minorHAnsi"/>
                <w:sz w:val="20"/>
              </w:rPr>
            </w:pPr>
            <w:r w:rsidRPr="00DC6BF4">
              <w:rPr>
                <w:rFonts w:cstheme="minorHAnsi"/>
                <w:sz w:val="20"/>
              </w:rPr>
              <w:t>Cross cutting</w:t>
            </w:r>
          </w:p>
        </w:tc>
        <w:tc>
          <w:tcPr>
            <w:tcW w:w="170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6566B298" w14:textId="77777777" w:rsidR="00CA7CE9" w:rsidRPr="00DC6BF4" w:rsidRDefault="00CA7CE9" w:rsidP="00CA7CE9">
            <w:pPr>
              <w:rPr>
                <w:rFonts w:cstheme="minorHAnsi"/>
                <w:sz w:val="20"/>
              </w:rPr>
            </w:pPr>
            <w:r w:rsidRPr="00DC6BF4">
              <w:rPr>
                <w:rFonts w:cstheme="minorHAnsi"/>
                <w:sz w:val="20"/>
              </w:rPr>
              <w:t>Proportion of sites with schools without segregated latrines</w:t>
            </w:r>
          </w:p>
        </w:tc>
        <w:tc>
          <w:tcPr>
            <w:tcW w:w="212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2FDE6715" w14:textId="77777777" w:rsidR="00CA7CE9" w:rsidRPr="00DC6BF4" w:rsidRDefault="00CA7CE9" w:rsidP="00CA7CE9">
            <w:pPr>
              <w:rPr>
                <w:rFonts w:cstheme="minorHAnsi"/>
                <w:sz w:val="20"/>
              </w:rPr>
            </w:pPr>
            <w:r w:rsidRPr="00DC6BF4">
              <w:rPr>
                <w:rFonts w:cstheme="minorHAnsi"/>
                <w:sz w:val="20"/>
              </w:rPr>
              <w:t>How many schools have separate toilets /latrines for boys and girls?</w:t>
            </w:r>
          </w:p>
          <w:p w14:paraId="02255FC2" w14:textId="77777777" w:rsidR="00CA7CE9" w:rsidRPr="00DC6BF4" w:rsidRDefault="00CA7CE9" w:rsidP="00CA7CE9">
            <w:pPr>
              <w:rPr>
                <w:rFonts w:cstheme="minorHAnsi"/>
                <w:sz w:val="20"/>
              </w:rPr>
            </w:pPr>
          </w:p>
        </w:tc>
        <w:tc>
          <w:tcPr>
            <w:tcW w:w="184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6ED741C2" w14:textId="2F00062B" w:rsidR="00CA7CE9" w:rsidRPr="00DC6BF4" w:rsidRDefault="00CA7CE9" w:rsidP="00CA7CE9">
            <w:pPr>
              <w:rPr>
                <w:rFonts w:cstheme="minorHAnsi"/>
                <w:sz w:val="20"/>
              </w:rPr>
            </w:pPr>
            <w:r>
              <w:rPr>
                <w:rFonts w:cstheme="minorHAnsi"/>
                <w:sz w:val="20"/>
              </w:rPr>
              <w:t>a</w:t>
            </w:r>
            <w:r w:rsidRPr="00DC6BF4">
              <w:rPr>
                <w:rFonts w:cstheme="minorHAnsi"/>
                <w:sz w:val="20"/>
              </w:rPr>
              <w:t>) All (around 100%)</w:t>
            </w:r>
          </w:p>
        </w:tc>
        <w:tc>
          <w:tcPr>
            <w:tcW w:w="17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530296BB" w14:textId="644DC32E" w:rsidR="00CA7CE9" w:rsidRPr="00DC6BF4" w:rsidRDefault="00CA7CE9" w:rsidP="00CA7CE9">
            <w:pPr>
              <w:rPr>
                <w:rFonts w:cstheme="minorHAnsi"/>
                <w:sz w:val="20"/>
              </w:rPr>
            </w:pPr>
            <w:r>
              <w:rPr>
                <w:rFonts w:cstheme="minorHAnsi"/>
                <w:sz w:val="20"/>
              </w:rPr>
              <w:t>b</w:t>
            </w:r>
            <w:r w:rsidRPr="00DC6BF4">
              <w:rPr>
                <w:rFonts w:cstheme="minorHAnsi"/>
                <w:sz w:val="20"/>
              </w:rPr>
              <w:t>)</w:t>
            </w:r>
            <w:r w:rsidR="00463710">
              <w:rPr>
                <w:rFonts w:cstheme="minorHAnsi"/>
                <w:sz w:val="20"/>
              </w:rPr>
              <w:t xml:space="preserve"> </w:t>
            </w:r>
            <w:r w:rsidRPr="00DC6BF4">
              <w:rPr>
                <w:rFonts w:cstheme="minorHAnsi"/>
                <w:sz w:val="20"/>
              </w:rPr>
              <w:t>Most (around 75%)</w:t>
            </w:r>
          </w:p>
        </w:tc>
        <w:tc>
          <w:tcPr>
            <w:tcW w:w="184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255D5A07" w14:textId="77777777" w:rsidR="00CA7CE9" w:rsidRPr="00DC6BF4" w:rsidRDefault="00CA7CE9" w:rsidP="00CA7CE9">
            <w:pPr>
              <w:rPr>
                <w:rFonts w:cstheme="minorHAnsi"/>
                <w:sz w:val="20"/>
              </w:rPr>
            </w:pPr>
            <w:r w:rsidRPr="00DC6BF4">
              <w:rPr>
                <w:rFonts w:cstheme="minorHAnsi"/>
                <w:sz w:val="20"/>
              </w:rPr>
              <w:t>c)About half (around 50%)</w:t>
            </w:r>
          </w:p>
        </w:tc>
        <w:tc>
          <w:tcPr>
            <w:tcW w:w="184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09538D12" w14:textId="0411AA23" w:rsidR="00CA7CE9" w:rsidRPr="00DC6BF4" w:rsidRDefault="00CA7CE9" w:rsidP="00CA7CE9">
            <w:pPr>
              <w:rPr>
                <w:rFonts w:cstheme="minorHAnsi"/>
                <w:sz w:val="20"/>
              </w:rPr>
            </w:pPr>
            <w:r w:rsidRPr="00DC6BF4">
              <w:rPr>
                <w:rFonts w:cstheme="minorHAnsi"/>
                <w:sz w:val="20"/>
              </w:rPr>
              <w:t>b) A few (around 25%)</w:t>
            </w:r>
          </w:p>
        </w:tc>
        <w:tc>
          <w:tcPr>
            <w:tcW w:w="15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6557ACCD" w14:textId="1F46D7E2" w:rsidR="00CA7CE9" w:rsidRPr="00DC6BF4" w:rsidRDefault="00CA7CE9" w:rsidP="00CA7CE9">
            <w:pPr>
              <w:rPr>
                <w:rFonts w:cstheme="minorHAnsi"/>
                <w:sz w:val="20"/>
              </w:rPr>
            </w:pPr>
            <w:r>
              <w:rPr>
                <w:rFonts w:cstheme="minorHAnsi"/>
                <w:sz w:val="20"/>
              </w:rPr>
              <w:t>e</w:t>
            </w:r>
            <w:r w:rsidRPr="00DC6BF4">
              <w:rPr>
                <w:rFonts w:cstheme="minorHAnsi"/>
                <w:sz w:val="20"/>
              </w:rPr>
              <w:t>) None (around 0%)</w:t>
            </w:r>
          </w:p>
        </w:tc>
        <w:tc>
          <w:tcPr>
            <w:tcW w:w="125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6F8D1654" w14:textId="50FA95CF" w:rsidR="00CA7CE9" w:rsidRPr="00DC6BF4" w:rsidRDefault="00CA7CE9" w:rsidP="00CA7CE9">
            <w:pPr>
              <w:rPr>
                <w:rFonts w:cstheme="minorHAnsi"/>
                <w:sz w:val="20"/>
              </w:rPr>
            </w:pPr>
            <w:r w:rsidRPr="00DC6BF4">
              <w:rPr>
                <w:rFonts w:cstheme="minorHAnsi"/>
                <w:sz w:val="20"/>
              </w:rPr>
              <w:t>f) Do not know /No Answer</w:t>
            </w:r>
          </w:p>
        </w:tc>
      </w:tr>
      <w:tr w:rsidR="00CA7CE9" w:rsidRPr="00FB4E29" w14:paraId="0E261E15" w14:textId="77777777" w:rsidTr="00DC6BF4">
        <w:trPr>
          <w:trHeight w:val="737"/>
        </w:trPr>
        <w:tc>
          <w:tcPr>
            <w:tcW w:w="133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64441C0F" w14:textId="77777777" w:rsidR="00CA7CE9" w:rsidRPr="00DC6BF4" w:rsidRDefault="00CA7CE9" w:rsidP="00CA7CE9">
            <w:pPr>
              <w:rPr>
                <w:rFonts w:cstheme="minorHAnsi"/>
                <w:sz w:val="20"/>
              </w:rPr>
            </w:pPr>
            <w:r w:rsidRPr="00DC6BF4">
              <w:rPr>
                <w:rFonts w:cstheme="minorHAnsi"/>
                <w:sz w:val="20"/>
              </w:rPr>
              <w:lastRenderedPageBreak/>
              <w:t>Access and learning</w:t>
            </w:r>
          </w:p>
        </w:tc>
        <w:tc>
          <w:tcPr>
            <w:tcW w:w="170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23F568BB" w14:textId="77777777" w:rsidR="00CA7CE9" w:rsidRPr="00DC6BF4" w:rsidRDefault="00CA7CE9" w:rsidP="00CA7CE9">
            <w:pPr>
              <w:rPr>
                <w:rFonts w:cstheme="minorHAnsi"/>
                <w:sz w:val="20"/>
              </w:rPr>
            </w:pPr>
            <w:r w:rsidRPr="00DC6BF4">
              <w:rPr>
                <w:rFonts w:cstheme="minorHAnsi"/>
                <w:sz w:val="20"/>
              </w:rPr>
              <w:t>Proportion of sites where children 3-5 years old do not access learning</w:t>
            </w:r>
          </w:p>
        </w:tc>
        <w:tc>
          <w:tcPr>
            <w:tcW w:w="212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18BF9C63" w14:textId="77777777" w:rsidR="00CA7CE9" w:rsidRPr="00DC6BF4" w:rsidRDefault="00CA7CE9" w:rsidP="00CA7CE9">
            <w:pPr>
              <w:rPr>
                <w:rFonts w:cstheme="minorHAnsi"/>
                <w:sz w:val="20"/>
              </w:rPr>
            </w:pPr>
            <w:r w:rsidRPr="00DC6BF4">
              <w:rPr>
                <w:rFonts w:cstheme="minorHAnsi"/>
                <w:sz w:val="20"/>
              </w:rPr>
              <w:t>How many displaced children 3-5 years old attend school?</w:t>
            </w:r>
          </w:p>
        </w:tc>
        <w:tc>
          <w:tcPr>
            <w:tcW w:w="184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09DF3C43" w14:textId="2D48C943" w:rsidR="00CA7CE9" w:rsidRPr="00DC6BF4" w:rsidRDefault="00CA7CE9" w:rsidP="00CA7CE9">
            <w:pPr>
              <w:rPr>
                <w:rFonts w:cstheme="minorHAnsi"/>
                <w:sz w:val="20"/>
              </w:rPr>
            </w:pPr>
            <w:r>
              <w:rPr>
                <w:rFonts w:cstheme="minorHAnsi"/>
                <w:sz w:val="20"/>
              </w:rPr>
              <w:t>a</w:t>
            </w:r>
            <w:r w:rsidRPr="00DC6BF4">
              <w:rPr>
                <w:rFonts w:cstheme="minorHAnsi"/>
                <w:sz w:val="20"/>
              </w:rPr>
              <w:t xml:space="preserve">) Everyone (around 100%) </w:t>
            </w:r>
          </w:p>
        </w:tc>
        <w:tc>
          <w:tcPr>
            <w:tcW w:w="17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541795F4" w14:textId="76329D85" w:rsidR="00CA7CE9" w:rsidRPr="00DC6BF4" w:rsidRDefault="00CA7CE9" w:rsidP="00CA7CE9">
            <w:pPr>
              <w:rPr>
                <w:rFonts w:cstheme="minorHAnsi"/>
                <w:sz w:val="20"/>
              </w:rPr>
            </w:pPr>
            <w:r>
              <w:rPr>
                <w:rFonts w:cstheme="minorHAnsi"/>
                <w:sz w:val="20"/>
              </w:rPr>
              <w:t>b</w:t>
            </w:r>
            <w:r w:rsidRPr="00DC6BF4">
              <w:rPr>
                <w:rFonts w:cstheme="minorHAnsi"/>
                <w:sz w:val="20"/>
              </w:rPr>
              <w:t>) Most (around 75%)</w:t>
            </w:r>
          </w:p>
        </w:tc>
        <w:tc>
          <w:tcPr>
            <w:tcW w:w="184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27E093A6" w14:textId="1E6E0A38" w:rsidR="00CA7CE9" w:rsidRPr="00DC6BF4" w:rsidRDefault="00CA7CE9" w:rsidP="00CA7CE9">
            <w:pPr>
              <w:rPr>
                <w:rFonts w:cstheme="minorHAnsi"/>
                <w:sz w:val="20"/>
              </w:rPr>
            </w:pPr>
            <w:r w:rsidRPr="00DC6BF4">
              <w:rPr>
                <w:rFonts w:cstheme="minorHAnsi"/>
                <w:sz w:val="20"/>
              </w:rPr>
              <w:t>c) About half (around 50%)</w:t>
            </w:r>
          </w:p>
        </w:tc>
        <w:tc>
          <w:tcPr>
            <w:tcW w:w="184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6D8D1142" w14:textId="280BBB53" w:rsidR="00CA7CE9" w:rsidRPr="00DC6BF4" w:rsidRDefault="00CA7CE9" w:rsidP="00CA7CE9">
            <w:pPr>
              <w:rPr>
                <w:rFonts w:cstheme="minorHAnsi"/>
                <w:sz w:val="20"/>
              </w:rPr>
            </w:pPr>
            <w:r>
              <w:rPr>
                <w:rFonts w:cstheme="minorHAnsi"/>
                <w:sz w:val="20"/>
              </w:rPr>
              <w:t>d</w:t>
            </w:r>
            <w:r w:rsidRPr="00DC6BF4">
              <w:rPr>
                <w:rFonts w:cstheme="minorHAnsi"/>
                <w:sz w:val="20"/>
              </w:rPr>
              <w:t>) A few (around 25%)</w:t>
            </w:r>
          </w:p>
        </w:tc>
        <w:tc>
          <w:tcPr>
            <w:tcW w:w="15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57DBF587" w14:textId="4FF3C2AF" w:rsidR="00CA7CE9" w:rsidRPr="00DC6BF4" w:rsidRDefault="00CA7CE9" w:rsidP="00CA7CE9">
            <w:pPr>
              <w:rPr>
                <w:rFonts w:cstheme="minorHAnsi"/>
                <w:sz w:val="20"/>
              </w:rPr>
            </w:pPr>
            <w:r>
              <w:rPr>
                <w:rFonts w:cstheme="minorHAnsi"/>
                <w:sz w:val="20"/>
              </w:rPr>
              <w:t>e</w:t>
            </w:r>
            <w:r w:rsidRPr="00DC6BF4">
              <w:rPr>
                <w:rFonts w:cstheme="minorHAnsi"/>
                <w:sz w:val="20"/>
              </w:rPr>
              <w:t>) Nobody (around 0%)</w:t>
            </w:r>
          </w:p>
        </w:tc>
        <w:tc>
          <w:tcPr>
            <w:tcW w:w="125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2C673341" w14:textId="39BADE9A" w:rsidR="00CA7CE9" w:rsidRPr="00DC6BF4" w:rsidRDefault="00CA7CE9" w:rsidP="00CA7CE9">
            <w:pPr>
              <w:rPr>
                <w:rFonts w:cstheme="minorHAnsi"/>
                <w:sz w:val="20"/>
              </w:rPr>
            </w:pPr>
            <w:r w:rsidRPr="00DC6BF4">
              <w:rPr>
                <w:rFonts w:cstheme="minorHAnsi"/>
                <w:sz w:val="20"/>
              </w:rPr>
              <w:t>f) Do not know /No Answer</w:t>
            </w:r>
          </w:p>
        </w:tc>
      </w:tr>
      <w:tr w:rsidR="00CA7CE9" w:rsidRPr="00FB4E29" w14:paraId="1121E78B" w14:textId="77777777" w:rsidTr="00DC6BF4">
        <w:trPr>
          <w:trHeight w:val="737"/>
        </w:trPr>
        <w:tc>
          <w:tcPr>
            <w:tcW w:w="133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675CBA75" w14:textId="77777777" w:rsidR="00CA7CE9" w:rsidRPr="00DC6BF4" w:rsidRDefault="00CA7CE9" w:rsidP="00CA7CE9">
            <w:pPr>
              <w:rPr>
                <w:rFonts w:cstheme="minorHAnsi"/>
                <w:sz w:val="20"/>
              </w:rPr>
            </w:pPr>
            <w:r w:rsidRPr="00DC6BF4">
              <w:rPr>
                <w:rFonts w:cstheme="minorHAnsi"/>
                <w:sz w:val="20"/>
              </w:rPr>
              <w:t>Access and learning</w:t>
            </w:r>
          </w:p>
        </w:tc>
        <w:tc>
          <w:tcPr>
            <w:tcW w:w="170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6B6A087F" w14:textId="77777777" w:rsidR="00CA7CE9" w:rsidRPr="00DC6BF4" w:rsidRDefault="00CA7CE9" w:rsidP="00CA7CE9">
            <w:pPr>
              <w:rPr>
                <w:rFonts w:cstheme="minorHAnsi"/>
                <w:sz w:val="20"/>
              </w:rPr>
            </w:pPr>
            <w:r w:rsidRPr="00DC6BF4">
              <w:rPr>
                <w:rFonts w:cstheme="minorHAnsi"/>
                <w:sz w:val="20"/>
              </w:rPr>
              <w:t>Proportion of sites where children 6-12 years old do not access learning</w:t>
            </w:r>
          </w:p>
        </w:tc>
        <w:tc>
          <w:tcPr>
            <w:tcW w:w="212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5DD4E2DA" w14:textId="77777777" w:rsidR="00CA7CE9" w:rsidRPr="00DC6BF4" w:rsidRDefault="00CA7CE9" w:rsidP="00CA7CE9">
            <w:pPr>
              <w:rPr>
                <w:rFonts w:cstheme="minorHAnsi"/>
                <w:sz w:val="20"/>
              </w:rPr>
            </w:pPr>
            <w:r w:rsidRPr="00DC6BF4">
              <w:rPr>
                <w:rFonts w:cstheme="minorHAnsi"/>
                <w:sz w:val="20"/>
              </w:rPr>
              <w:t>How many displaced children 6-12 years old attend school?</w:t>
            </w:r>
          </w:p>
        </w:tc>
        <w:tc>
          <w:tcPr>
            <w:tcW w:w="184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4B0FA2A1" w14:textId="15D388E9" w:rsidR="00CA7CE9" w:rsidRPr="00DC6BF4" w:rsidRDefault="00CA7CE9" w:rsidP="00CA7CE9">
            <w:pPr>
              <w:rPr>
                <w:rFonts w:cstheme="minorHAnsi"/>
                <w:sz w:val="20"/>
              </w:rPr>
            </w:pPr>
            <w:r>
              <w:rPr>
                <w:rFonts w:cstheme="minorHAnsi"/>
                <w:sz w:val="20"/>
              </w:rPr>
              <w:t>a</w:t>
            </w:r>
            <w:r w:rsidRPr="00DC6BF4">
              <w:rPr>
                <w:rFonts w:cstheme="minorHAnsi"/>
                <w:sz w:val="20"/>
              </w:rPr>
              <w:t xml:space="preserve">) Everyone (around 100%) </w:t>
            </w:r>
          </w:p>
        </w:tc>
        <w:tc>
          <w:tcPr>
            <w:tcW w:w="17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31DEE7BC" w14:textId="164597F3" w:rsidR="00CA7CE9" w:rsidRPr="00DC6BF4" w:rsidRDefault="00CA7CE9" w:rsidP="00CA7CE9">
            <w:pPr>
              <w:rPr>
                <w:rFonts w:cstheme="minorHAnsi"/>
                <w:sz w:val="20"/>
              </w:rPr>
            </w:pPr>
            <w:r>
              <w:rPr>
                <w:rFonts w:cstheme="minorHAnsi"/>
                <w:sz w:val="20"/>
              </w:rPr>
              <w:t>b</w:t>
            </w:r>
            <w:r w:rsidRPr="00DC6BF4">
              <w:rPr>
                <w:rFonts w:cstheme="minorHAnsi"/>
                <w:sz w:val="20"/>
              </w:rPr>
              <w:t>)</w:t>
            </w:r>
            <w:r w:rsidR="00463710">
              <w:rPr>
                <w:rFonts w:cstheme="minorHAnsi"/>
                <w:sz w:val="20"/>
              </w:rPr>
              <w:t xml:space="preserve"> </w:t>
            </w:r>
            <w:r w:rsidRPr="00DC6BF4">
              <w:rPr>
                <w:rFonts w:cstheme="minorHAnsi"/>
                <w:sz w:val="20"/>
              </w:rPr>
              <w:t>Most (around 75%)</w:t>
            </w:r>
          </w:p>
        </w:tc>
        <w:tc>
          <w:tcPr>
            <w:tcW w:w="184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4F6CEAB1" w14:textId="77777777" w:rsidR="00CA7CE9" w:rsidRPr="00DC6BF4" w:rsidRDefault="00CA7CE9" w:rsidP="00CA7CE9">
            <w:pPr>
              <w:rPr>
                <w:rFonts w:cstheme="minorHAnsi"/>
                <w:sz w:val="20"/>
              </w:rPr>
            </w:pPr>
            <w:r w:rsidRPr="00DC6BF4">
              <w:rPr>
                <w:rFonts w:cstheme="minorHAnsi"/>
                <w:sz w:val="20"/>
              </w:rPr>
              <w:t>c)About half (around 50%)</w:t>
            </w:r>
          </w:p>
        </w:tc>
        <w:tc>
          <w:tcPr>
            <w:tcW w:w="184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20746883" w14:textId="5100ECA0" w:rsidR="00CA7CE9" w:rsidRPr="00DC6BF4" w:rsidRDefault="00CA7CE9" w:rsidP="00CA7CE9">
            <w:pPr>
              <w:rPr>
                <w:rFonts w:cstheme="minorHAnsi"/>
                <w:sz w:val="20"/>
              </w:rPr>
            </w:pPr>
            <w:r>
              <w:rPr>
                <w:rFonts w:cstheme="minorHAnsi"/>
                <w:sz w:val="20"/>
              </w:rPr>
              <w:t>d</w:t>
            </w:r>
            <w:r w:rsidRPr="00DC6BF4">
              <w:rPr>
                <w:rFonts w:cstheme="minorHAnsi"/>
                <w:sz w:val="20"/>
              </w:rPr>
              <w:t>) A few (around 25%)</w:t>
            </w:r>
          </w:p>
        </w:tc>
        <w:tc>
          <w:tcPr>
            <w:tcW w:w="15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2CDA25C2" w14:textId="49B77577" w:rsidR="00CA7CE9" w:rsidRPr="00DC6BF4" w:rsidRDefault="00CA7CE9" w:rsidP="00CA7CE9">
            <w:pPr>
              <w:rPr>
                <w:rFonts w:cstheme="minorHAnsi"/>
                <w:sz w:val="20"/>
              </w:rPr>
            </w:pPr>
            <w:r>
              <w:rPr>
                <w:rFonts w:cstheme="minorHAnsi"/>
                <w:sz w:val="20"/>
              </w:rPr>
              <w:t>e</w:t>
            </w:r>
            <w:r w:rsidRPr="00DC6BF4">
              <w:rPr>
                <w:rFonts w:cstheme="minorHAnsi"/>
                <w:sz w:val="20"/>
              </w:rPr>
              <w:t>) Nobody (around 0%)</w:t>
            </w:r>
          </w:p>
        </w:tc>
        <w:tc>
          <w:tcPr>
            <w:tcW w:w="125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47E757D8" w14:textId="3851F433" w:rsidR="00CA7CE9" w:rsidRPr="00DC6BF4" w:rsidRDefault="00CA7CE9" w:rsidP="00CA7CE9">
            <w:pPr>
              <w:rPr>
                <w:rFonts w:cstheme="minorHAnsi"/>
                <w:sz w:val="20"/>
              </w:rPr>
            </w:pPr>
            <w:r w:rsidRPr="00DC6BF4">
              <w:rPr>
                <w:rFonts w:cstheme="minorHAnsi"/>
                <w:sz w:val="20"/>
              </w:rPr>
              <w:t>f) Do not know /No Answer</w:t>
            </w:r>
          </w:p>
        </w:tc>
      </w:tr>
      <w:tr w:rsidR="00CA7CE9" w:rsidRPr="00FB4E29" w14:paraId="0F8D15E2" w14:textId="77777777" w:rsidTr="00DC6BF4">
        <w:trPr>
          <w:trHeight w:val="737"/>
        </w:trPr>
        <w:tc>
          <w:tcPr>
            <w:tcW w:w="133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5CBC6C74" w14:textId="77777777" w:rsidR="00CA7CE9" w:rsidRPr="00DC6BF4" w:rsidRDefault="00CA7CE9" w:rsidP="00CA7CE9">
            <w:pPr>
              <w:rPr>
                <w:rFonts w:cstheme="minorHAnsi"/>
                <w:sz w:val="20"/>
              </w:rPr>
            </w:pPr>
            <w:r w:rsidRPr="00DC6BF4">
              <w:rPr>
                <w:rFonts w:cstheme="minorHAnsi"/>
                <w:sz w:val="20"/>
              </w:rPr>
              <w:t>Access and learning</w:t>
            </w:r>
          </w:p>
        </w:tc>
        <w:tc>
          <w:tcPr>
            <w:tcW w:w="170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43997761" w14:textId="77777777" w:rsidR="00CA7CE9" w:rsidRPr="00DC6BF4" w:rsidRDefault="00CA7CE9" w:rsidP="00CA7CE9">
            <w:pPr>
              <w:rPr>
                <w:rFonts w:cstheme="minorHAnsi"/>
                <w:sz w:val="20"/>
              </w:rPr>
            </w:pPr>
            <w:r w:rsidRPr="00DC6BF4">
              <w:rPr>
                <w:rFonts w:cstheme="minorHAnsi"/>
                <w:sz w:val="20"/>
              </w:rPr>
              <w:t>Proportion of sites where children 13-17 years old do not access learning</w:t>
            </w:r>
          </w:p>
        </w:tc>
        <w:tc>
          <w:tcPr>
            <w:tcW w:w="212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7185AAE3" w14:textId="77777777" w:rsidR="00CA7CE9" w:rsidRPr="00DC6BF4" w:rsidRDefault="00CA7CE9" w:rsidP="00CA7CE9">
            <w:pPr>
              <w:rPr>
                <w:rFonts w:cstheme="minorHAnsi"/>
                <w:sz w:val="20"/>
              </w:rPr>
            </w:pPr>
            <w:r w:rsidRPr="00DC6BF4">
              <w:rPr>
                <w:rFonts w:cstheme="minorHAnsi"/>
                <w:sz w:val="20"/>
              </w:rPr>
              <w:t>How many displaced children 13-17 years old attend school?</w:t>
            </w:r>
          </w:p>
        </w:tc>
        <w:tc>
          <w:tcPr>
            <w:tcW w:w="184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2FF9C0D3" w14:textId="522A7220" w:rsidR="00CA7CE9" w:rsidRPr="00DC6BF4" w:rsidRDefault="00CA7CE9" w:rsidP="00CA7CE9">
            <w:pPr>
              <w:rPr>
                <w:rFonts w:cstheme="minorHAnsi"/>
                <w:sz w:val="20"/>
              </w:rPr>
            </w:pPr>
            <w:r>
              <w:rPr>
                <w:rFonts w:cstheme="minorHAnsi"/>
                <w:sz w:val="20"/>
              </w:rPr>
              <w:t>a</w:t>
            </w:r>
            <w:r w:rsidRPr="00DC6BF4">
              <w:rPr>
                <w:rFonts w:cstheme="minorHAnsi"/>
                <w:sz w:val="20"/>
              </w:rPr>
              <w:t xml:space="preserve">) Everyone (around 100%) </w:t>
            </w:r>
          </w:p>
        </w:tc>
        <w:tc>
          <w:tcPr>
            <w:tcW w:w="17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1B6729F5" w14:textId="06E30FC3" w:rsidR="00CA7CE9" w:rsidRPr="00DC6BF4" w:rsidRDefault="00CA7CE9" w:rsidP="00CA7CE9">
            <w:pPr>
              <w:rPr>
                <w:rFonts w:cstheme="minorHAnsi"/>
                <w:sz w:val="20"/>
              </w:rPr>
            </w:pPr>
            <w:r>
              <w:rPr>
                <w:rFonts w:cstheme="minorHAnsi"/>
                <w:sz w:val="20"/>
              </w:rPr>
              <w:t>b</w:t>
            </w:r>
            <w:r w:rsidRPr="00DC6BF4">
              <w:rPr>
                <w:rFonts w:cstheme="minorHAnsi"/>
                <w:sz w:val="20"/>
              </w:rPr>
              <w:t>)</w:t>
            </w:r>
            <w:r w:rsidR="00463710">
              <w:rPr>
                <w:rFonts w:cstheme="minorHAnsi"/>
                <w:sz w:val="20"/>
              </w:rPr>
              <w:t xml:space="preserve"> </w:t>
            </w:r>
            <w:r w:rsidRPr="00DC6BF4">
              <w:rPr>
                <w:rFonts w:cstheme="minorHAnsi"/>
                <w:sz w:val="20"/>
              </w:rPr>
              <w:t>Most (around 75%)</w:t>
            </w:r>
          </w:p>
        </w:tc>
        <w:tc>
          <w:tcPr>
            <w:tcW w:w="184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5FC16488" w14:textId="77777777" w:rsidR="00CA7CE9" w:rsidRPr="00DC6BF4" w:rsidRDefault="00CA7CE9" w:rsidP="00CA7CE9">
            <w:pPr>
              <w:rPr>
                <w:rFonts w:cstheme="minorHAnsi"/>
                <w:sz w:val="20"/>
              </w:rPr>
            </w:pPr>
            <w:r w:rsidRPr="00DC6BF4">
              <w:rPr>
                <w:rFonts w:cstheme="minorHAnsi"/>
                <w:sz w:val="20"/>
              </w:rPr>
              <w:t>c)About half (around 50%)</w:t>
            </w:r>
          </w:p>
        </w:tc>
        <w:tc>
          <w:tcPr>
            <w:tcW w:w="184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193AAF04" w14:textId="077E3B20" w:rsidR="00CA7CE9" w:rsidRPr="00DC6BF4" w:rsidRDefault="00CA7CE9" w:rsidP="00CA7CE9">
            <w:pPr>
              <w:rPr>
                <w:rFonts w:cstheme="minorHAnsi"/>
                <w:sz w:val="20"/>
              </w:rPr>
            </w:pPr>
            <w:r>
              <w:rPr>
                <w:rFonts w:cstheme="minorHAnsi"/>
                <w:sz w:val="20"/>
              </w:rPr>
              <w:t>d</w:t>
            </w:r>
            <w:r w:rsidRPr="00DC6BF4">
              <w:rPr>
                <w:rFonts w:cstheme="minorHAnsi"/>
                <w:sz w:val="20"/>
              </w:rPr>
              <w:t>) A few (around 25%)</w:t>
            </w:r>
          </w:p>
        </w:tc>
        <w:tc>
          <w:tcPr>
            <w:tcW w:w="15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7B58FEB9" w14:textId="2363FC70" w:rsidR="00CA7CE9" w:rsidRPr="00DC6BF4" w:rsidRDefault="00CA7CE9" w:rsidP="00CA7CE9">
            <w:pPr>
              <w:rPr>
                <w:rFonts w:cstheme="minorHAnsi"/>
                <w:sz w:val="20"/>
              </w:rPr>
            </w:pPr>
            <w:r>
              <w:rPr>
                <w:rFonts w:cstheme="minorHAnsi"/>
                <w:sz w:val="20"/>
              </w:rPr>
              <w:t>e</w:t>
            </w:r>
            <w:r w:rsidRPr="00DC6BF4">
              <w:rPr>
                <w:rFonts w:cstheme="minorHAnsi"/>
                <w:sz w:val="20"/>
              </w:rPr>
              <w:t>) Nobody (around 0%)</w:t>
            </w:r>
          </w:p>
        </w:tc>
        <w:tc>
          <w:tcPr>
            <w:tcW w:w="125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2030E9FB" w14:textId="0049D424" w:rsidR="00CA7CE9" w:rsidRPr="00DC6BF4" w:rsidRDefault="00CA7CE9" w:rsidP="00CA7CE9">
            <w:pPr>
              <w:rPr>
                <w:rFonts w:cstheme="minorHAnsi"/>
                <w:sz w:val="20"/>
              </w:rPr>
            </w:pPr>
            <w:r w:rsidRPr="00DC6BF4">
              <w:rPr>
                <w:rFonts w:cstheme="minorHAnsi"/>
                <w:sz w:val="20"/>
              </w:rPr>
              <w:t>f) Do not know /No Answer</w:t>
            </w:r>
          </w:p>
        </w:tc>
      </w:tr>
      <w:tr w:rsidR="00CA7CE9" w:rsidRPr="00FB4E29" w14:paraId="04647942" w14:textId="77777777" w:rsidTr="00DC6BF4">
        <w:trPr>
          <w:trHeight w:val="737"/>
        </w:trPr>
        <w:tc>
          <w:tcPr>
            <w:tcW w:w="133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328D2E75" w14:textId="77777777" w:rsidR="00CA7CE9" w:rsidRPr="00DC6BF4" w:rsidRDefault="00CA7CE9" w:rsidP="00CA7CE9">
            <w:pPr>
              <w:rPr>
                <w:rFonts w:cstheme="minorHAnsi"/>
                <w:sz w:val="20"/>
              </w:rPr>
            </w:pPr>
            <w:r w:rsidRPr="00DC6BF4">
              <w:rPr>
                <w:rFonts w:cstheme="minorHAnsi"/>
                <w:sz w:val="20"/>
              </w:rPr>
              <w:t>Access and learning</w:t>
            </w:r>
          </w:p>
        </w:tc>
        <w:tc>
          <w:tcPr>
            <w:tcW w:w="170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6D3C108C" w14:textId="77777777" w:rsidR="00CA7CE9" w:rsidRPr="00DC6BF4" w:rsidRDefault="00CA7CE9" w:rsidP="00CA7CE9">
            <w:pPr>
              <w:rPr>
                <w:rFonts w:cstheme="minorHAnsi"/>
                <w:sz w:val="20"/>
              </w:rPr>
            </w:pPr>
            <w:r w:rsidRPr="00DC6BF4">
              <w:rPr>
                <w:rFonts w:cstheme="minorHAnsi"/>
                <w:sz w:val="20"/>
              </w:rPr>
              <w:t>Proportion of sites without accessible learning facilities for 3-5 years</w:t>
            </w:r>
          </w:p>
        </w:tc>
        <w:tc>
          <w:tcPr>
            <w:tcW w:w="212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3453C717" w14:textId="77777777" w:rsidR="00CA7CE9" w:rsidRPr="00DC6BF4" w:rsidRDefault="00CA7CE9" w:rsidP="00CA7CE9">
            <w:pPr>
              <w:rPr>
                <w:rFonts w:cstheme="minorHAnsi"/>
                <w:sz w:val="20"/>
              </w:rPr>
            </w:pPr>
            <w:r w:rsidRPr="00DC6BF4">
              <w:rPr>
                <w:rFonts w:cstheme="minorHAnsi"/>
                <w:sz w:val="20"/>
              </w:rPr>
              <w:t>What is the walking distance to the nearest education facility for displaced children 3-5 years?</w:t>
            </w:r>
          </w:p>
        </w:tc>
        <w:tc>
          <w:tcPr>
            <w:tcW w:w="184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0D099D7E" w14:textId="6B2055D7" w:rsidR="00CA7CE9" w:rsidRPr="00DC6BF4" w:rsidRDefault="00CA7CE9" w:rsidP="00CA7CE9">
            <w:pPr>
              <w:rPr>
                <w:rFonts w:cstheme="minorHAnsi"/>
                <w:sz w:val="20"/>
              </w:rPr>
            </w:pPr>
            <w:r>
              <w:rPr>
                <w:rFonts w:cstheme="minorHAnsi"/>
                <w:sz w:val="20"/>
              </w:rPr>
              <w:t>a)</w:t>
            </w:r>
            <w:r w:rsidR="00463710">
              <w:rPr>
                <w:rFonts w:cstheme="minorHAnsi"/>
                <w:sz w:val="20"/>
              </w:rPr>
              <w:t xml:space="preserve"> </w:t>
            </w:r>
            <w:r w:rsidRPr="00DC6BF4">
              <w:rPr>
                <w:rFonts w:cstheme="minorHAnsi"/>
                <w:sz w:val="20"/>
              </w:rPr>
              <w:t>Less than 20 minutes</w:t>
            </w:r>
          </w:p>
        </w:tc>
        <w:tc>
          <w:tcPr>
            <w:tcW w:w="17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44EB9FF9" w14:textId="4FE04E15" w:rsidR="00CA7CE9" w:rsidRPr="00DC6BF4" w:rsidRDefault="00CA7CE9" w:rsidP="00CA7CE9">
            <w:pPr>
              <w:rPr>
                <w:rFonts w:cstheme="minorHAnsi"/>
                <w:sz w:val="20"/>
              </w:rPr>
            </w:pPr>
            <w:r>
              <w:rPr>
                <w:rFonts w:cstheme="minorHAnsi"/>
                <w:sz w:val="20"/>
              </w:rPr>
              <w:t>b)</w:t>
            </w:r>
            <w:r w:rsidR="00463710">
              <w:rPr>
                <w:rFonts w:cstheme="minorHAnsi"/>
                <w:sz w:val="20"/>
              </w:rPr>
              <w:t xml:space="preserve"> </w:t>
            </w:r>
            <w:r w:rsidRPr="00DC6BF4">
              <w:rPr>
                <w:rFonts w:cstheme="minorHAnsi"/>
                <w:sz w:val="20"/>
              </w:rPr>
              <w:t>Less than 20 minutes</w:t>
            </w:r>
          </w:p>
        </w:tc>
        <w:tc>
          <w:tcPr>
            <w:tcW w:w="184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1E64EBF3" w14:textId="3DA9DE9F" w:rsidR="00CA7CE9" w:rsidRPr="00DC6BF4" w:rsidRDefault="00CA7CE9" w:rsidP="00CA7CE9">
            <w:pPr>
              <w:rPr>
                <w:rFonts w:cstheme="minorHAnsi"/>
                <w:sz w:val="20"/>
              </w:rPr>
            </w:pPr>
            <w:r>
              <w:rPr>
                <w:rFonts w:cstheme="minorHAnsi"/>
                <w:sz w:val="20"/>
              </w:rPr>
              <w:t>c)</w:t>
            </w:r>
            <w:r w:rsidRPr="00DC6BF4">
              <w:rPr>
                <w:rFonts w:cstheme="minorHAnsi"/>
                <w:sz w:val="20"/>
              </w:rPr>
              <w:t>Less than 20 minutes</w:t>
            </w:r>
          </w:p>
        </w:tc>
        <w:tc>
          <w:tcPr>
            <w:tcW w:w="184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20BC909C" w14:textId="5B4810B3" w:rsidR="00CA7CE9" w:rsidRPr="00DC6BF4" w:rsidRDefault="00CA7CE9" w:rsidP="00CA7CE9">
            <w:pPr>
              <w:rPr>
                <w:rFonts w:cstheme="minorHAnsi"/>
                <w:sz w:val="20"/>
              </w:rPr>
            </w:pPr>
            <w:r>
              <w:rPr>
                <w:rFonts w:cstheme="minorHAnsi"/>
                <w:sz w:val="20"/>
              </w:rPr>
              <w:t>d)</w:t>
            </w:r>
            <w:r w:rsidRPr="00DC6BF4">
              <w:rPr>
                <w:rFonts w:cstheme="minorHAnsi"/>
                <w:sz w:val="20"/>
              </w:rPr>
              <w:t>Over 20 minutes</w:t>
            </w:r>
          </w:p>
        </w:tc>
        <w:tc>
          <w:tcPr>
            <w:tcW w:w="15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7D048783" w14:textId="45EAD3D5" w:rsidR="00CA7CE9" w:rsidRPr="00DC6BF4" w:rsidRDefault="00CA7CE9" w:rsidP="00CA7CE9">
            <w:pPr>
              <w:rPr>
                <w:rFonts w:cstheme="minorHAnsi"/>
                <w:sz w:val="20"/>
              </w:rPr>
            </w:pPr>
            <w:r>
              <w:rPr>
                <w:rFonts w:cstheme="minorHAnsi"/>
                <w:sz w:val="20"/>
              </w:rPr>
              <w:t>e)</w:t>
            </w:r>
            <w:r w:rsidR="00463710">
              <w:rPr>
                <w:rFonts w:cstheme="minorHAnsi"/>
                <w:sz w:val="20"/>
              </w:rPr>
              <w:t xml:space="preserve"> </w:t>
            </w:r>
            <w:r w:rsidRPr="00DC6BF4">
              <w:rPr>
                <w:rFonts w:cstheme="minorHAnsi"/>
                <w:sz w:val="20"/>
              </w:rPr>
              <w:t>Over 20 minutes</w:t>
            </w:r>
          </w:p>
        </w:tc>
        <w:tc>
          <w:tcPr>
            <w:tcW w:w="125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31CF9A70" w14:textId="491B0209" w:rsidR="00CA7CE9" w:rsidRPr="00DC6BF4" w:rsidRDefault="00CA7CE9" w:rsidP="00CA7CE9">
            <w:pPr>
              <w:rPr>
                <w:rFonts w:cstheme="minorHAnsi"/>
                <w:sz w:val="20"/>
              </w:rPr>
            </w:pPr>
            <w:r>
              <w:rPr>
                <w:rFonts w:cstheme="minorHAnsi"/>
                <w:sz w:val="20"/>
              </w:rPr>
              <w:t>f)</w:t>
            </w:r>
            <w:r w:rsidR="00463710">
              <w:rPr>
                <w:rFonts w:cstheme="minorHAnsi"/>
                <w:sz w:val="20"/>
              </w:rPr>
              <w:t xml:space="preserve"> </w:t>
            </w:r>
            <w:r w:rsidRPr="00DC6BF4">
              <w:rPr>
                <w:rFonts w:cstheme="minorHAnsi"/>
                <w:sz w:val="20"/>
              </w:rPr>
              <w:t>Do Not Know/No Answer</w:t>
            </w:r>
          </w:p>
        </w:tc>
      </w:tr>
      <w:tr w:rsidR="00CA7CE9" w:rsidRPr="00FB4E29" w14:paraId="54954060" w14:textId="77777777" w:rsidTr="00DC6BF4">
        <w:trPr>
          <w:trHeight w:val="737"/>
        </w:trPr>
        <w:tc>
          <w:tcPr>
            <w:tcW w:w="133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1D8C7FCB" w14:textId="77777777" w:rsidR="00CA7CE9" w:rsidRPr="00DC6BF4" w:rsidRDefault="00CA7CE9" w:rsidP="00CA7CE9">
            <w:pPr>
              <w:rPr>
                <w:rFonts w:cstheme="minorHAnsi"/>
                <w:sz w:val="20"/>
              </w:rPr>
            </w:pPr>
            <w:r w:rsidRPr="00DC6BF4">
              <w:rPr>
                <w:rFonts w:cstheme="minorHAnsi"/>
                <w:sz w:val="20"/>
              </w:rPr>
              <w:t>Access and learning</w:t>
            </w:r>
          </w:p>
        </w:tc>
        <w:tc>
          <w:tcPr>
            <w:tcW w:w="170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320F45AB" w14:textId="77777777" w:rsidR="00CA7CE9" w:rsidRPr="00DC6BF4" w:rsidRDefault="00CA7CE9" w:rsidP="00CA7CE9">
            <w:pPr>
              <w:rPr>
                <w:rFonts w:cstheme="minorHAnsi"/>
                <w:sz w:val="20"/>
              </w:rPr>
            </w:pPr>
            <w:r w:rsidRPr="00DC6BF4">
              <w:rPr>
                <w:rFonts w:cstheme="minorHAnsi"/>
                <w:sz w:val="20"/>
              </w:rPr>
              <w:t>Proportion of sites without accessible learning facilities for 6-12 years</w:t>
            </w:r>
          </w:p>
        </w:tc>
        <w:tc>
          <w:tcPr>
            <w:tcW w:w="212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0EF0906F" w14:textId="77777777" w:rsidR="00CA7CE9" w:rsidRPr="00DC6BF4" w:rsidRDefault="00CA7CE9" w:rsidP="00CA7CE9">
            <w:pPr>
              <w:rPr>
                <w:rFonts w:cstheme="minorHAnsi"/>
                <w:sz w:val="20"/>
              </w:rPr>
            </w:pPr>
            <w:r w:rsidRPr="00DC6BF4">
              <w:rPr>
                <w:rFonts w:cstheme="minorHAnsi"/>
                <w:sz w:val="20"/>
              </w:rPr>
              <w:t>What is the walking distance to the nearest education facility for displaced children 6-12 years?</w:t>
            </w:r>
          </w:p>
        </w:tc>
        <w:tc>
          <w:tcPr>
            <w:tcW w:w="184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3DE1A799" w14:textId="528A0D9E" w:rsidR="00CA7CE9" w:rsidRPr="00DC6BF4" w:rsidRDefault="00CA7CE9" w:rsidP="00CA7CE9">
            <w:pPr>
              <w:rPr>
                <w:rFonts w:cstheme="minorHAnsi"/>
                <w:sz w:val="20"/>
              </w:rPr>
            </w:pPr>
            <w:r>
              <w:rPr>
                <w:rFonts w:cstheme="minorHAnsi"/>
                <w:sz w:val="20"/>
              </w:rPr>
              <w:t>a)</w:t>
            </w:r>
            <w:r w:rsidR="00463710">
              <w:rPr>
                <w:rFonts w:cstheme="minorHAnsi"/>
                <w:sz w:val="20"/>
              </w:rPr>
              <w:t xml:space="preserve"> </w:t>
            </w:r>
            <w:r w:rsidRPr="00DC6BF4">
              <w:rPr>
                <w:rFonts w:cstheme="minorHAnsi"/>
                <w:sz w:val="20"/>
              </w:rPr>
              <w:t>Less than 20 minutes</w:t>
            </w:r>
          </w:p>
        </w:tc>
        <w:tc>
          <w:tcPr>
            <w:tcW w:w="17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14E7780B" w14:textId="153951A0" w:rsidR="00CA7CE9" w:rsidRPr="00DC6BF4" w:rsidRDefault="00CA7CE9" w:rsidP="00CA7CE9">
            <w:pPr>
              <w:rPr>
                <w:rFonts w:cstheme="minorHAnsi"/>
                <w:sz w:val="20"/>
              </w:rPr>
            </w:pPr>
            <w:r>
              <w:rPr>
                <w:rFonts w:cstheme="minorHAnsi"/>
                <w:sz w:val="20"/>
              </w:rPr>
              <w:t>b)</w:t>
            </w:r>
            <w:r w:rsidR="00463710">
              <w:rPr>
                <w:rFonts w:cstheme="minorHAnsi"/>
                <w:sz w:val="20"/>
              </w:rPr>
              <w:t xml:space="preserve"> </w:t>
            </w:r>
            <w:r w:rsidRPr="00DC6BF4">
              <w:rPr>
                <w:rFonts w:cstheme="minorHAnsi"/>
                <w:sz w:val="20"/>
              </w:rPr>
              <w:t>Less than 20 minutes</w:t>
            </w:r>
          </w:p>
        </w:tc>
        <w:tc>
          <w:tcPr>
            <w:tcW w:w="184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0EF50136" w14:textId="12987613" w:rsidR="00CA7CE9" w:rsidRPr="00DC6BF4" w:rsidRDefault="00CA7CE9" w:rsidP="00CA7CE9">
            <w:pPr>
              <w:rPr>
                <w:rFonts w:cstheme="minorHAnsi"/>
                <w:sz w:val="20"/>
              </w:rPr>
            </w:pPr>
            <w:r>
              <w:rPr>
                <w:rFonts w:cstheme="minorHAnsi"/>
                <w:sz w:val="20"/>
              </w:rPr>
              <w:t>c)</w:t>
            </w:r>
            <w:r w:rsidRPr="00DC6BF4">
              <w:rPr>
                <w:rFonts w:cstheme="minorHAnsi"/>
                <w:sz w:val="20"/>
              </w:rPr>
              <w:t>20-40</w:t>
            </w:r>
          </w:p>
          <w:p w14:paraId="683C2578" w14:textId="77777777" w:rsidR="00CA7CE9" w:rsidRPr="00DC6BF4" w:rsidRDefault="00CA7CE9" w:rsidP="00CA7CE9">
            <w:pPr>
              <w:rPr>
                <w:rFonts w:cstheme="minorHAnsi"/>
                <w:sz w:val="20"/>
              </w:rPr>
            </w:pPr>
            <w:r w:rsidRPr="00DC6BF4">
              <w:rPr>
                <w:rFonts w:cstheme="minorHAnsi"/>
                <w:sz w:val="20"/>
              </w:rPr>
              <w:t>minutes</w:t>
            </w:r>
          </w:p>
        </w:tc>
        <w:tc>
          <w:tcPr>
            <w:tcW w:w="184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667656EA" w14:textId="71D77759" w:rsidR="00CA7CE9" w:rsidRPr="00DC6BF4" w:rsidRDefault="00CA7CE9" w:rsidP="00CA7CE9">
            <w:pPr>
              <w:rPr>
                <w:rFonts w:cstheme="minorHAnsi"/>
                <w:sz w:val="20"/>
              </w:rPr>
            </w:pPr>
            <w:r>
              <w:rPr>
                <w:rFonts w:cstheme="minorHAnsi"/>
                <w:sz w:val="20"/>
              </w:rPr>
              <w:t>d)</w:t>
            </w:r>
            <w:r w:rsidRPr="00DC6BF4">
              <w:rPr>
                <w:rFonts w:cstheme="minorHAnsi"/>
                <w:sz w:val="20"/>
              </w:rPr>
              <w:t>Over 40 minutes</w:t>
            </w:r>
          </w:p>
        </w:tc>
        <w:tc>
          <w:tcPr>
            <w:tcW w:w="15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64F1458B" w14:textId="5CCD791B" w:rsidR="00CA7CE9" w:rsidRPr="00DC6BF4" w:rsidRDefault="00CA7CE9" w:rsidP="00CA7CE9">
            <w:pPr>
              <w:rPr>
                <w:rFonts w:cstheme="minorHAnsi"/>
                <w:sz w:val="20"/>
              </w:rPr>
            </w:pPr>
            <w:r>
              <w:rPr>
                <w:rFonts w:cstheme="minorHAnsi"/>
                <w:sz w:val="20"/>
              </w:rPr>
              <w:t>e)</w:t>
            </w:r>
            <w:r w:rsidR="00463710">
              <w:rPr>
                <w:rFonts w:cstheme="minorHAnsi"/>
                <w:sz w:val="20"/>
              </w:rPr>
              <w:t xml:space="preserve"> </w:t>
            </w:r>
            <w:r w:rsidRPr="00DC6BF4">
              <w:rPr>
                <w:rFonts w:cstheme="minorHAnsi"/>
                <w:sz w:val="20"/>
              </w:rPr>
              <w:t>Over 40 minutes</w:t>
            </w:r>
          </w:p>
        </w:tc>
        <w:tc>
          <w:tcPr>
            <w:tcW w:w="125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1705CCFA" w14:textId="2C29FB92" w:rsidR="00CA7CE9" w:rsidRPr="00DC6BF4" w:rsidRDefault="00CA7CE9" w:rsidP="00CA7CE9">
            <w:pPr>
              <w:rPr>
                <w:rFonts w:cstheme="minorHAnsi"/>
                <w:sz w:val="20"/>
              </w:rPr>
            </w:pPr>
            <w:r>
              <w:rPr>
                <w:rFonts w:cstheme="minorHAnsi"/>
                <w:sz w:val="20"/>
              </w:rPr>
              <w:t>f)</w:t>
            </w:r>
            <w:r w:rsidR="00463710">
              <w:rPr>
                <w:rFonts w:cstheme="minorHAnsi"/>
                <w:sz w:val="20"/>
              </w:rPr>
              <w:t xml:space="preserve"> </w:t>
            </w:r>
            <w:r w:rsidRPr="00DC6BF4">
              <w:rPr>
                <w:rFonts w:cstheme="minorHAnsi"/>
                <w:sz w:val="20"/>
              </w:rPr>
              <w:t>Do Not Know/No Answer</w:t>
            </w:r>
          </w:p>
        </w:tc>
      </w:tr>
      <w:tr w:rsidR="00CA7CE9" w:rsidRPr="00FB4E29" w14:paraId="4DFE265E" w14:textId="77777777" w:rsidTr="00DC6BF4">
        <w:trPr>
          <w:trHeight w:val="737"/>
        </w:trPr>
        <w:tc>
          <w:tcPr>
            <w:tcW w:w="133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7CD38D7F" w14:textId="77777777" w:rsidR="00CA7CE9" w:rsidRPr="00DC6BF4" w:rsidRDefault="00CA7CE9" w:rsidP="00CA7CE9">
            <w:pPr>
              <w:rPr>
                <w:rFonts w:cstheme="minorHAnsi"/>
                <w:sz w:val="20"/>
              </w:rPr>
            </w:pPr>
            <w:r w:rsidRPr="00DC6BF4">
              <w:rPr>
                <w:rFonts w:cstheme="minorHAnsi"/>
                <w:sz w:val="20"/>
              </w:rPr>
              <w:t>Access and learning</w:t>
            </w:r>
          </w:p>
        </w:tc>
        <w:tc>
          <w:tcPr>
            <w:tcW w:w="170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5AE82D2F" w14:textId="77777777" w:rsidR="00CA7CE9" w:rsidRPr="00DC6BF4" w:rsidRDefault="00CA7CE9" w:rsidP="00CA7CE9">
            <w:pPr>
              <w:rPr>
                <w:rFonts w:cstheme="minorHAnsi"/>
                <w:sz w:val="20"/>
              </w:rPr>
            </w:pPr>
            <w:r w:rsidRPr="00DC6BF4">
              <w:rPr>
                <w:rFonts w:cstheme="minorHAnsi"/>
                <w:sz w:val="20"/>
              </w:rPr>
              <w:t>Proportion of sites without accessible learning facilities for 13-17 years</w:t>
            </w:r>
          </w:p>
        </w:tc>
        <w:tc>
          <w:tcPr>
            <w:tcW w:w="212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181A3B38" w14:textId="77777777" w:rsidR="00CA7CE9" w:rsidRPr="00DC6BF4" w:rsidRDefault="00CA7CE9" w:rsidP="00CA7CE9">
            <w:pPr>
              <w:rPr>
                <w:rFonts w:cstheme="minorHAnsi"/>
                <w:sz w:val="20"/>
              </w:rPr>
            </w:pPr>
            <w:r w:rsidRPr="00DC6BF4">
              <w:rPr>
                <w:rFonts w:cstheme="minorHAnsi"/>
                <w:sz w:val="20"/>
              </w:rPr>
              <w:t>What is the walking distance to the nearest education facility for displaced children 13-17 years?</w:t>
            </w:r>
          </w:p>
        </w:tc>
        <w:tc>
          <w:tcPr>
            <w:tcW w:w="184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415E9056" w14:textId="5287FC67" w:rsidR="00CA7CE9" w:rsidRPr="00DC6BF4" w:rsidRDefault="00CA7CE9" w:rsidP="00CA7CE9">
            <w:pPr>
              <w:rPr>
                <w:rFonts w:cstheme="minorHAnsi"/>
                <w:sz w:val="20"/>
              </w:rPr>
            </w:pPr>
            <w:r>
              <w:rPr>
                <w:rFonts w:cstheme="minorHAnsi"/>
                <w:sz w:val="20"/>
              </w:rPr>
              <w:t>a)</w:t>
            </w:r>
            <w:r w:rsidR="00463710">
              <w:rPr>
                <w:rFonts w:cstheme="minorHAnsi"/>
                <w:sz w:val="20"/>
              </w:rPr>
              <w:t xml:space="preserve"> </w:t>
            </w:r>
            <w:r w:rsidRPr="00DC6BF4">
              <w:rPr>
                <w:rFonts w:cstheme="minorHAnsi"/>
                <w:sz w:val="20"/>
              </w:rPr>
              <w:t>Less than 40 minutes</w:t>
            </w:r>
          </w:p>
        </w:tc>
        <w:tc>
          <w:tcPr>
            <w:tcW w:w="17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63D40789" w14:textId="52FD17D4" w:rsidR="00CA7CE9" w:rsidRPr="00DC6BF4" w:rsidRDefault="00CA7CE9" w:rsidP="00CA7CE9">
            <w:pPr>
              <w:rPr>
                <w:rFonts w:cstheme="minorHAnsi"/>
                <w:sz w:val="20"/>
              </w:rPr>
            </w:pPr>
            <w:r>
              <w:rPr>
                <w:rFonts w:cstheme="minorHAnsi"/>
                <w:sz w:val="20"/>
              </w:rPr>
              <w:t>b)</w:t>
            </w:r>
            <w:r w:rsidR="00463710">
              <w:rPr>
                <w:rFonts w:cstheme="minorHAnsi"/>
                <w:sz w:val="20"/>
              </w:rPr>
              <w:t xml:space="preserve"> </w:t>
            </w:r>
            <w:r w:rsidRPr="00DC6BF4">
              <w:rPr>
                <w:rFonts w:cstheme="minorHAnsi"/>
                <w:sz w:val="20"/>
              </w:rPr>
              <w:t>Less than 40 minutes</w:t>
            </w:r>
          </w:p>
        </w:tc>
        <w:tc>
          <w:tcPr>
            <w:tcW w:w="184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5831F9DF" w14:textId="5BE9F594" w:rsidR="00CA7CE9" w:rsidRPr="00DC6BF4" w:rsidRDefault="00CA7CE9" w:rsidP="00CA7CE9">
            <w:pPr>
              <w:rPr>
                <w:rFonts w:cstheme="minorHAnsi"/>
                <w:sz w:val="20"/>
              </w:rPr>
            </w:pPr>
            <w:r>
              <w:rPr>
                <w:rFonts w:cstheme="minorHAnsi"/>
                <w:sz w:val="20"/>
              </w:rPr>
              <w:t>c)</w:t>
            </w:r>
            <w:r w:rsidRPr="00DC6BF4">
              <w:rPr>
                <w:rFonts w:cstheme="minorHAnsi"/>
                <w:sz w:val="20"/>
              </w:rPr>
              <w:t>40-60 minutes</w:t>
            </w:r>
          </w:p>
        </w:tc>
        <w:tc>
          <w:tcPr>
            <w:tcW w:w="184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104BB775" w14:textId="596B94A0" w:rsidR="00CA7CE9" w:rsidRPr="00DC6BF4" w:rsidRDefault="00CA7CE9" w:rsidP="00CA7CE9">
            <w:pPr>
              <w:rPr>
                <w:rFonts w:cstheme="minorHAnsi"/>
                <w:sz w:val="20"/>
              </w:rPr>
            </w:pPr>
            <w:r>
              <w:rPr>
                <w:rFonts w:cstheme="minorHAnsi"/>
                <w:sz w:val="20"/>
              </w:rPr>
              <w:t>d)</w:t>
            </w:r>
            <w:r w:rsidRPr="00DC6BF4">
              <w:rPr>
                <w:rFonts w:cstheme="minorHAnsi"/>
                <w:sz w:val="20"/>
              </w:rPr>
              <w:t>Over 60 minutes</w:t>
            </w:r>
          </w:p>
        </w:tc>
        <w:tc>
          <w:tcPr>
            <w:tcW w:w="15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43C9B601" w14:textId="51ABDBC5" w:rsidR="00CA7CE9" w:rsidRPr="00DC6BF4" w:rsidRDefault="00CA7CE9" w:rsidP="00CA7CE9">
            <w:pPr>
              <w:rPr>
                <w:rFonts w:cstheme="minorHAnsi"/>
                <w:sz w:val="20"/>
              </w:rPr>
            </w:pPr>
            <w:r>
              <w:rPr>
                <w:rFonts w:cstheme="minorHAnsi"/>
                <w:sz w:val="20"/>
              </w:rPr>
              <w:t>e)</w:t>
            </w:r>
            <w:r w:rsidR="00463710">
              <w:rPr>
                <w:rFonts w:cstheme="minorHAnsi"/>
                <w:sz w:val="20"/>
              </w:rPr>
              <w:t xml:space="preserve"> </w:t>
            </w:r>
            <w:r w:rsidRPr="00DC6BF4">
              <w:rPr>
                <w:rFonts w:cstheme="minorHAnsi"/>
                <w:sz w:val="20"/>
              </w:rPr>
              <w:t>Over 60 minutes</w:t>
            </w:r>
          </w:p>
        </w:tc>
        <w:tc>
          <w:tcPr>
            <w:tcW w:w="125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tcPr>
          <w:p w14:paraId="2C582E8A" w14:textId="61A4E3E2" w:rsidR="00CA7CE9" w:rsidRPr="00DC6BF4" w:rsidRDefault="00CA7CE9" w:rsidP="00CA7CE9">
            <w:pPr>
              <w:rPr>
                <w:rFonts w:cstheme="minorHAnsi"/>
                <w:sz w:val="20"/>
              </w:rPr>
            </w:pPr>
            <w:r>
              <w:rPr>
                <w:rFonts w:cstheme="minorHAnsi"/>
                <w:sz w:val="20"/>
              </w:rPr>
              <w:t>f)</w:t>
            </w:r>
            <w:r w:rsidR="00463710">
              <w:rPr>
                <w:rFonts w:cstheme="minorHAnsi"/>
                <w:sz w:val="20"/>
              </w:rPr>
              <w:t xml:space="preserve"> </w:t>
            </w:r>
            <w:r w:rsidRPr="00DC6BF4">
              <w:rPr>
                <w:rFonts w:cstheme="minorHAnsi"/>
                <w:sz w:val="20"/>
              </w:rPr>
              <w:t>Do Not Know/No Answer</w:t>
            </w:r>
          </w:p>
        </w:tc>
      </w:tr>
    </w:tbl>
    <w:p w14:paraId="1F198F6E" w14:textId="18A83F91" w:rsidR="00FB4E29" w:rsidRDefault="00FB4E29"/>
    <w:p w14:paraId="099B4B63" w14:textId="25A7C0CD" w:rsidR="00DC6BF4" w:rsidRDefault="00DC6BF4"/>
    <w:p w14:paraId="2F9C35EA" w14:textId="16CD29C0" w:rsidR="00DC6BF4" w:rsidRDefault="00DC6BF4"/>
    <w:p w14:paraId="57C77920" w14:textId="1A7E9A51" w:rsidR="00DC6BF4" w:rsidRDefault="00DC6BF4"/>
    <w:p w14:paraId="05F2D92A" w14:textId="5081DB87" w:rsidR="00DC6BF4" w:rsidRDefault="00DC6BF4"/>
    <w:p w14:paraId="20CF9785" w14:textId="77777777" w:rsidR="00DC6BF4" w:rsidRDefault="00DC6BF4"/>
    <w:tbl>
      <w:tblPr>
        <w:tblStyle w:val="TableGrid4"/>
        <w:tblW w:w="15304" w:type="dxa"/>
        <w:tblInd w:w="18" w:type="dxa"/>
        <w:tblLayout w:type="fixed"/>
        <w:tblLook w:val="04A0" w:firstRow="1" w:lastRow="0" w:firstColumn="1" w:lastColumn="0" w:noHBand="0" w:noVBand="1"/>
      </w:tblPr>
      <w:tblGrid>
        <w:gridCol w:w="2998"/>
        <w:gridCol w:w="4085"/>
        <w:gridCol w:w="4111"/>
        <w:gridCol w:w="4110"/>
      </w:tblGrid>
      <w:tr w:rsidR="00FB4E29" w:rsidRPr="00FB4E29" w14:paraId="377C13B5" w14:textId="77777777" w:rsidTr="00FB4E29">
        <w:tc>
          <w:tcPr>
            <w:tcW w:w="2998" w:type="dxa"/>
            <w:shd w:val="clear" w:color="auto" w:fill="BFBFBF" w:themeFill="background1" w:themeFillShade="BF"/>
          </w:tcPr>
          <w:p w14:paraId="2A12D3DE" w14:textId="126E58DD" w:rsidR="00FB4E29" w:rsidRPr="00FB4E29" w:rsidRDefault="00FB4E29" w:rsidP="00FB4E29">
            <w:pPr>
              <w:ind w:left="-120"/>
              <w:rPr>
                <w:rFonts w:cstheme="minorHAnsi"/>
              </w:rPr>
            </w:pPr>
            <w:r w:rsidRPr="00FB4E29">
              <w:rPr>
                <w:rFonts w:cstheme="minorHAnsi"/>
                <w:b/>
              </w:rPr>
              <w:lastRenderedPageBreak/>
              <w:t>Severity questions</w:t>
            </w:r>
          </w:p>
        </w:tc>
        <w:tc>
          <w:tcPr>
            <w:tcW w:w="12306" w:type="dxa"/>
            <w:gridSpan w:val="3"/>
          </w:tcPr>
          <w:p w14:paraId="2F56BED2" w14:textId="52B9CC13" w:rsidR="00FB4E29" w:rsidRPr="007D103C" w:rsidRDefault="00FB4E29" w:rsidP="00DC6BF4">
            <w:pPr>
              <w:rPr>
                <w:rFonts w:cstheme="minorHAnsi"/>
                <w:color w:val="000000" w:themeColor="text1"/>
                <w:sz w:val="20"/>
                <w:szCs w:val="20"/>
              </w:rPr>
            </w:pPr>
            <w:r w:rsidRPr="007D103C">
              <w:rPr>
                <w:rFonts w:cstheme="minorHAnsi"/>
                <w:color w:val="000000" w:themeColor="text1"/>
                <w:sz w:val="20"/>
                <w:szCs w:val="20"/>
              </w:rPr>
              <w:t>To summarize the conditions in term of education for the school aged children in displaced families</w:t>
            </w:r>
            <w:r w:rsidR="00DC6BF4" w:rsidRPr="007D103C">
              <w:rPr>
                <w:rFonts w:cstheme="minorHAnsi"/>
                <w:color w:val="000000" w:themeColor="text1"/>
                <w:sz w:val="20"/>
                <w:szCs w:val="20"/>
              </w:rPr>
              <w:t xml:space="preserve"> in this site</w:t>
            </w:r>
            <w:r w:rsidRPr="007D103C">
              <w:rPr>
                <w:rFonts w:cstheme="minorHAnsi"/>
                <w:color w:val="000000" w:themeColor="text1"/>
                <w:sz w:val="20"/>
                <w:szCs w:val="20"/>
              </w:rPr>
              <w:t>, how many children would you say face challenges in accessing education services in your area (select only one)?</w:t>
            </w:r>
          </w:p>
          <w:p w14:paraId="2DE34998" w14:textId="77777777" w:rsidR="00FB4E29" w:rsidRPr="007D103C" w:rsidRDefault="00FB4E29" w:rsidP="004C5867">
            <w:pPr>
              <w:keepNext/>
              <w:keepLines/>
              <w:numPr>
                <w:ilvl w:val="0"/>
                <w:numId w:val="37"/>
              </w:numPr>
              <w:ind w:left="294"/>
              <w:jc w:val="both"/>
              <w:rPr>
                <w:rFonts w:eastAsia="Calibri" w:cstheme="minorHAnsi"/>
                <w:color w:val="000000" w:themeColor="text1"/>
                <w:sz w:val="20"/>
                <w:szCs w:val="20"/>
                <w:lang w:bidi="bn-BD"/>
              </w:rPr>
            </w:pPr>
            <w:r w:rsidRPr="007D103C">
              <w:rPr>
                <w:rFonts w:eastAsia="Calibri" w:cstheme="minorHAnsi"/>
                <w:color w:val="000000" w:themeColor="text1"/>
                <w:sz w:val="20"/>
                <w:szCs w:val="20"/>
                <w:lang w:bidi="bn-BD"/>
              </w:rPr>
              <w:t>Nobody (around 0%)</w:t>
            </w:r>
          </w:p>
          <w:p w14:paraId="038B14C1" w14:textId="77777777" w:rsidR="00FB4E29" w:rsidRPr="007D103C" w:rsidRDefault="00FB4E29" w:rsidP="004C5867">
            <w:pPr>
              <w:keepNext/>
              <w:keepLines/>
              <w:numPr>
                <w:ilvl w:val="0"/>
                <w:numId w:val="37"/>
              </w:numPr>
              <w:ind w:left="294"/>
              <w:jc w:val="both"/>
              <w:rPr>
                <w:rFonts w:eastAsia="Calibri" w:cstheme="minorHAnsi"/>
                <w:color w:val="000000" w:themeColor="text1"/>
                <w:sz w:val="20"/>
                <w:szCs w:val="20"/>
                <w:lang w:bidi="bn-BD"/>
              </w:rPr>
            </w:pPr>
            <w:r w:rsidRPr="007D103C">
              <w:rPr>
                <w:rFonts w:eastAsia="Calibri" w:cstheme="minorHAnsi"/>
                <w:color w:val="000000" w:themeColor="text1"/>
                <w:sz w:val="20"/>
                <w:szCs w:val="20"/>
                <w:lang w:bidi="bn-BD"/>
              </w:rPr>
              <w:t>A few (around 25%)</w:t>
            </w:r>
          </w:p>
          <w:p w14:paraId="09A7DD00" w14:textId="77777777" w:rsidR="00FB4E29" w:rsidRPr="007D103C" w:rsidRDefault="00FB4E29" w:rsidP="004C5867">
            <w:pPr>
              <w:keepNext/>
              <w:keepLines/>
              <w:numPr>
                <w:ilvl w:val="0"/>
                <w:numId w:val="37"/>
              </w:numPr>
              <w:ind w:left="294"/>
              <w:jc w:val="both"/>
              <w:rPr>
                <w:rFonts w:eastAsia="Calibri" w:cstheme="minorHAnsi"/>
                <w:color w:val="000000" w:themeColor="text1"/>
                <w:sz w:val="20"/>
                <w:szCs w:val="20"/>
                <w:lang w:bidi="bn-BD"/>
              </w:rPr>
            </w:pPr>
            <w:r w:rsidRPr="007D103C">
              <w:rPr>
                <w:rFonts w:eastAsia="Calibri" w:cstheme="minorHAnsi"/>
                <w:color w:val="000000" w:themeColor="text1"/>
                <w:sz w:val="20"/>
                <w:szCs w:val="20"/>
                <w:lang w:bidi="bn-BD"/>
              </w:rPr>
              <w:t>About half (around 50%)</w:t>
            </w:r>
          </w:p>
          <w:p w14:paraId="07D5F4E9" w14:textId="77777777" w:rsidR="00FB4E29" w:rsidRPr="007D103C" w:rsidRDefault="00FB4E29" w:rsidP="004C5867">
            <w:pPr>
              <w:keepNext/>
              <w:keepLines/>
              <w:numPr>
                <w:ilvl w:val="0"/>
                <w:numId w:val="37"/>
              </w:numPr>
              <w:ind w:left="294"/>
              <w:jc w:val="both"/>
              <w:rPr>
                <w:rFonts w:eastAsia="Calibri" w:cstheme="minorHAnsi"/>
                <w:color w:val="000000" w:themeColor="text1"/>
                <w:sz w:val="20"/>
                <w:szCs w:val="20"/>
                <w:lang w:bidi="bn-BD"/>
              </w:rPr>
            </w:pPr>
            <w:r w:rsidRPr="007D103C">
              <w:rPr>
                <w:rFonts w:eastAsia="Calibri" w:cstheme="minorHAnsi"/>
                <w:color w:val="000000" w:themeColor="text1"/>
                <w:sz w:val="20"/>
                <w:szCs w:val="20"/>
                <w:lang w:bidi="bn-BD"/>
              </w:rPr>
              <w:t>Most (around 75%)</w:t>
            </w:r>
          </w:p>
          <w:p w14:paraId="3621530E" w14:textId="16102080" w:rsidR="00DC6BF4" w:rsidRPr="007D103C" w:rsidRDefault="00FB4E29" w:rsidP="004C5867">
            <w:pPr>
              <w:keepNext/>
              <w:keepLines/>
              <w:numPr>
                <w:ilvl w:val="0"/>
                <w:numId w:val="37"/>
              </w:numPr>
              <w:ind w:left="294"/>
              <w:jc w:val="both"/>
              <w:rPr>
                <w:rFonts w:eastAsia="Calibri" w:cstheme="minorHAnsi"/>
                <w:color w:val="000000" w:themeColor="text1"/>
                <w:sz w:val="20"/>
                <w:szCs w:val="20"/>
                <w:lang w:bidi="bn-BD"/>
              </w:rPr>
            </w:pPr>
            <w:r w:rsidRPr="007D103C">
              <w:rPr>
                <w:rFonts w:eastAsia="Calibri" w:cstheme="minorHAnsi"/>
                <w:color w:val="000000" w:themeColor="text1"/>
                <w:sz w:val="20"/>
                <w:szCs w:val="20"/>
                <w:lang w:bidi="bn-BD"/>
              </w:rPr>
              <w:t>All (around 100%)</w:t>
            </w:r>
          </w:p>
        </w:tc>
      </w:tr>
      <w:tr w:rsidR="00FB4E29" w:rsidRPr="00FB4E29" w14:paraId="2D6DCF7E" w14:textId="77777777" w:rsidTr="00FB4E29">
        <w:tc>
          <w:tcPr>
            <w:tcW w:w="2998" w:type="dxa"/>
            <w:shd w:val="clear" w:color="auto" w:fill="BFBFBF" w:themeFill="background1" w:themeFillShade="BF"/>
          </w:tcPr>
          <w:p w14:paraId="2E0CD581" w14:textId="03BB8401" w:rsidR="00FB4E29" w:rsidRPr="00FB4E29" w:rsidRDefault="00FB4E29" w:rsidP="00FB4E29">
            <w:pPr>
              <w:ind w:left="-120"/>
              <w:rPr>
                <w:rFonts w:cstheme="minorHAnsi"/>
              </w:rPr>
            </w:pPr>
            <w:r w:rsidRPr="00FB4E29">
              <w:br w:type="page"/>
            </w:r>
            <w:r w:rsidRPr="00FB4E29">
              <w:rPr>
                <w:rFonts w:cstheme="minorHAnsi"/>
                <w:b/>
              </w:rPr>
              <w:t>Underlying factors questions</w:t>
            </w:r>
            <w:r w:rsidRPr="00FB4E29">
              <w:rPr>
                <w:rFonts w:cstheme="minorHAnsi"/>
              </w:rPr>
              <w:t xml:space="preserve"> </w:t>
            </w:r>
          </w:p>
          <w:p w14:paraId="3D678C08" w14:textId="77777777" w:rsidR="00FB4E29" w:rsidRPr="00FB4E29" w:rsidRDefault="00FB4E29" w:rsidP="00FB4E29">
            <w:pPr>
              <w:ind w:left="-120"/>
              <w:rPr>
                <w:rFonts w:cstheme="minorHAnsi"/>
              </w:rPr>
            </w:pPr>
          </w:p>
          <w:p w14:paraId="4873E466" w14:textId="77777777" w:rsidR="00FB4E29" w:rsidRPr="00FB4E29" w:rsidRDefault="00FB4E29" w:rsidP="00FB4E29">
            <w:pPr>
              <w:ind w:left="-120"/>
              <w:rPr>
                <w:rFonts w:cstheme="minorHAnsi"/>
                <w:color w:val="FF0000"/>
              </w:rPr>
            </w:pPr>
          </w:p>
          <w:p w14:paraId="210E0090" w14:textId="77777777" w:rsidR="00FB4E29" w:rsidRPr="00FB4E29" w:rsidRDefault="00FB4E29" w:rsidP="00FB4E29">
            <w:pPr>
              <w:ind w:left="-120"/>
              <w:rPr>
                <w:rFonts w:cstheme="minorHAnsi"/>
                <w:b/>
              </w:rPr>
            </w:pPr>
          </w:p>
        </w:tc>
        <w:tc>
          <w:tcPr>
            <w:tcW w:w="4085" w:type="dxa"/>
          </w:tcPr>
          <w:p w14:paraId="3138502E" w14:textId="5390857E" w:rsidR="00FB4E29" w:rsidRPr="007D103C" w:rsidRDefault="00FB4E29" w:rsidP="00DC6BF4">
            <w:pPr>
              <w:ind w:left="-15"/>
              <w:rPr>
                <w:rFonts w:cstheme="minorHAnsi"/>
                <w:color w:val="000000" w:themeColor="text1"/>
                <w:sz w:val="20"/>
                <w:szCs w:val="20"/>
              </w:rPr>
            </w:pPr>
            <w:r w:rsidRPr="007D103C">
              <w:rPr>
                <w:rFonts w:cstheme="minorHAnsi"/>
                <w:color w:val="000000" w:themeColor="text1"/>
                <w:sz w:val="20"/>
                <w:szCs w:val="20"/>
                <w:lang w:val="en-US"/>
              </w:rPr>
              <w:t xml:space="preserve">In your opinion, what are the main causes of education issues for children 3-5 years old? </w:t>
            </w:r>
            <w:r w:rsidR="00DC6BF4" w:rsidRPr="007D103C">
              <w:rPr>
                <w:color w:val="000000" w:themeColor="text1"/>
                <w:sz w:val="20"/>
                <w:szCs w:val="20"/>
              </w:rPr>
              <w:t xml:space="preserve">(Keep the question open. Enumerators recode based on response. Rank top three or select only top three): </w:t>
            </w:r>
          </w:p>
          <w:p w14:paraId="5868D392" w14:textId="77777777" w:rsidR="00FB4E29" w:rsidRPr="007D103C" w:rsidRDefault="00FB4E29" w:rsidP="004C5867">
            <w:pPr>
              <w:pStyle w:val="ListParagraph"/>
              <w:keepNext/>
              <w:keepLines/>
              <w:numPr>
                <w:ilvl w:val="0"/>
                <w:numId w:val="38"/>
              </w:numPr>
              <w:ind w:left="127" w:hanging="219"/>
              <w:jc w:val="both"/>
              <w:rPr>
                <w:rFonts w:eastAsia="Calibri" w:cstheme="minorHAnsi"/>
                <w:color w:val="000000" w:themeColor="text1"/>
                <w:sz w:val="20"/>
                <w:szCs w:val="20"/>
                <w:lang w:bidi="bn-BD"/>
              </w:rPr>
            </w:pPr>
            <w:r w:rsidRPr="007D103C">
              <w:rPr>
                <w:rFonts w:eastAsia="Calibri" w:cstheme="minorHAnsi"/>
                <w:color w:val="000000" w:themeColor="text1"/>
                <w:sz w:val="20"/>
                <w:szCs w:val="20"/>
                <w:lang w:bidi="bn-BD"/>
              </w:rPr>
              <w:t xml:space="preserve">Access: Bad terrain, distance or transport constraint </w:t>
            </w:r>
          </w:p>
          <w:p w14:paraId="4889603B" w14:textId="77777777" w:rsidR="00FB4E29" w:rsidRPr="007D103C" w:rsidRDefault="00FB4E29" w:rsidP="004C5867">
            <w:pPr>
              <w:pStyle w:val="ListParagraph"/>
              <w:keepNext/>
              <w:keepLines/>
              <w:numPr>
                <w:ilvl w:val="0"/>
                <w:numId w:val="38"/>
              </w:numPr>
              <w:ind w:left="127" w:hanging="219"/>
              <w:jc w:val="both"/>
              <w:rPr>
                <w:rFonts w:eastAsia="Calibri" w:cstheme="minorHAnsi"/>
                <w:color w:val="000000" w:themeColor="text1"/>
                <w:sz w:val="20"/>
                <w:szCs w:val="20"/>
                <w:lang w:bidi="bn-BD"/>
              </w:rPr>
            </w:pPr>
            <w:r w:rsidRPr="007D103C">
              <w:rPr>
                <w:rFonts w:eastAsia="Calibri" w:cstheme="minorHAnsi"/>
                <w:color w:val="000000" w:themeColor="text1"/>
                <w:sz w:val="20"/>
                <w:szCs w:val="20"/>
                <w:lang w:bidi="bn-BD"/>
              </w:rPr>
              <w:t xml:space="preserve">Access: Insecurity or fear of physical injuries </w:t>
            </w:r>
          </w:p>
          <w:p w14:paraId="593D8941" w14:textId="77777777" w:rsidR="00FB4E29" w:rsidRPr="007D103C" w:rsidRDefault="00FB4E29" w:rsidP="004C5867">
            <w:pPr>
              <w:pStyle w:val="ListParagraph"/>
              <w:keepNext/>
              <w:keepLines/>
              <w:numPr>
                <w:ilvl w:val="0"/>
                <w:numId w:val="38"/>
              </w:numPr>
              <w:ind w:left="127" w:hanging="219"/>
              <w:jc w:val="both"/>
              <w:rPr>
                <w:rFonts w:eastAsia="Calibri" w:cstheme="minorHAnsi"/>
                <w:color w:val="000000" w:themeColor="text1"/>
                <w:sz w:val="20"/>
                <w:szCs w:val="20"/>
                <w:lang w:bidi="bn-BD"/>
              </w:rPr>
            </w:pPr>
            <w:r w:rsidRPr="007D103C">
              <w:rPr>
                <w:rFonts w:eastAsia="Calibri" w:cstheme="minorHAnsi"/>
                <w:color w:val="000000" w:themeColor="text1"/>
                <w:sz w:val="20"/>
                <w:szCs w:val="20"/>
                <w:lang w:bidi="bn-BD"/>
              </w:rPr>
              <w:t>Access: Social discrimination due to ethnicity, religion, poverty, gender, health, disability or other.</w:t>
            </w:r>
          </w:p>
          <w:p w14:paraId="28C769F1" w14:textId="77777777" w:rsidR="00FB4E29" w:rsidRPr="007D103C" w:rsidRDefault="00FB4E29" w:rsidP="004C5867">
            <w:pPr>
              <w:pStyle w:val="ListParagraph"/>
              <w:keepNext/>
              <w:keepLines/>
              <w:numPr>
                <w:ilvl w:val="0"/>
                <w:numId w:val="38"/>
              </w:numPr>
              <w:ind w:left="127" w:hanging="219"/>
              <w:jc w:val="both"/>
              <w:rPr>
                <w:rFonts w:eastAsia="Calibri" w:cstheme="minorHAnsi"/>
                <w:color w:val="000000" w:themeColor="text1"/>
                <w:sz w:val="20"/>
                <w:szCs w:val="20"/>
                <w:lang w:bidi="bn-BD"/>
              </w:rPr>
            </w:pPr>
            <w:r w:rsidRPr="007D103C">
              <w:rPr>
                <w:rFonts w:eastAsia="Calibri" w:cstheme="minorHAnsi"/>
                <w:color w:val="000000" w:themeColor="text1"/>
                <w:sz w:val="20"/>
                <w:szCs w:val="20"/>
                <w:lang w:bidi="bn-BD"/>
              </w:rPr>
              <w:t>Access: Lack of documentation (e.g., birth certificate, certificate of completion of primary education etc.)</w:t>
            </w:r>
          </w:p>
          <w:p w14:paraId="0538088A" w14:textId="77777777" w:rsidR="00FB4E29" w:rsidRPr="007D103C" w:rsidRDefault="00FB4E29" w:rsidP="004C5867">
            <w:pPr>
              <w:pStyle w:val="ListParagraph"/>
              <w:keepNext/>
              <w:keepLines/>
              <w:numPr>
                <w:ilvl w:val="0"/>
                <w:numId w:val="38"/>
              </w:numPr>
              <w:ind w:left="127" w:hanging="219"/>
              <w:jc w:val="both"/>
              <w:rPr>
                <w:rFonts w:eastAsia="Calibri" w:cstheme="minorHAnsi"/>
                <w:color w:val="000000" w:themeColor="text1"/>
                <w:sz w:val="20"/>
                <w:szCs w:val="20"/>
                <w:lang w:bidi="bn-BD"/>
              </w:rPr>
            </w:pPr>
            <w:r w:rsidRPr="007D103C">
              <w:rPr>
                <w:rFonts w:eastAsia="Calibri" w:cstheme="minorHAnsi"/>
                <w:color w:val="000000" w:themeColor="text1"/>
                <w:sz w:val="20"/>
                <w:szCs w:val="20"/>
                <w:lang w:bidi="bn-BD"/>
              </w:rPr>
              <w:t>Access: Lack of money to pay school fees</w:t>
            </w:r>
          </w:p>
          <w:p w14:paraId="51AC3C45" w14:textId="77777777" w:rsidR="00FB4E29" w:rsidRPr="007D103C" w:rsidRDefault="00FB4E29" w:rsidP="004C5867">
            <w:pPr>
              <w:pStyle w:val="ListParagraph"/>
              <w:keepNext/>
              <w:keepLines/>
              <w:numPr>
                <w:ilvl w:val="0"/>
                <w:numId w:val="38"/>
              </w:numPr>
              <w:ind w:left="127" w:hanging="219"/>
              <w:jc w:val="both"/>
              <w:rPr>
                <w:rFonts w:eastAsia="Calibri" w:cstheme="minorHAnsi"/>
                <w:color w:val="000000" w:themeColor="text1"/>
                <w:sz w:val="20"/>
                <w:szCs w:val="20"/>
                <w:lang w:bidi="bn-BD"/>
              </w:rPr>
            </w:pPr>
            <w:r w:rsidRPr="007D103C">
              <w:rPr>
                <w:rFonts w:eastAsia="Calibri" w:cstheme="minorHAnsi"/>
                <w:color w:val="000000" w:themeColor="text1"/>
                <w:sz w:val="20"/>
                <w:szCs w:val="20"/>
                <w:lang w:bidi="bn-BD"/>
              </w:rPr>
              <w:t>Access: Families have other priorities for children, such as collecting water or working.</w:t>
            </w:r>
          </w:p>
          <w:p w14:paraId="57910E5D" w14:textId="77777777" w:rsidR="00FB4E29" w:rsidRPr="007D103C" w:rsidRDefault="00FB4E29" w:rsidP="004C5867">
            <w:pPr>
              <w:pStyle w:val="ListParagraph"/>
              <w:keepNext/>
              <w:keepLines/>
              <w:numPr>
                <w:ilvl w:val="0"/>
                <w:numId w:val="38"/>
              </w:numPr>
              <w:ind w:left="127" w:hanging="219"/>
              <w:jc w:val="both"/>
              <w:rPr>
                <w:rFonts w:eastAsia="Calibri" w:cstheme="minorHAnsi"/>
                <w:color w:val="000000" w:themeColor="text1"/>
                <w:sz w:val="20"/>
                <w:szCs w:val="20"/>
                <w:lang w:bidi="bn-BD"/>
              </w:rPr>
            </w:pPr>
            <w:r w:rsidRPr="007D103C">
              <w:rPr>
                <w:rFonts w:eastAsia="Calibri" w:cstheme="minorHAnsi"/>
                <w:color w:val="000000" w:themeColor="text1"/>
                <w:sz w:val="20"/>
                <w:szCs w:val="20"/>
                <w:lang w:bidi="bn-BD"/>
              </w:rPr>
              <w:t>Availability: Lack of infrastructure (school buildings or classrooms) to accommodate all students</w:t>
            </w:r>
          </w:p>
          <w:p w14:paraId="72E0E3D1" w14:textId="77777777" w:rsidR="00FB4E29" w:rsidRPr="007D103C" w:rsidRDefault="00FB4E29" w:rsidP="004C5867">
            <w:pPr>
              <w:pStyle w:val="ListParagraph"/>
              <w:keepNext/>
              <w:keepLines/>
              <w:numPr>
                <w:ilvl w:val="0"/>
                <w:numId w:val="38"/>
              </w:numPr>
              <w:ind w:left="127" w:hanging="219"/>
              <w:jc w:val="both"/>
              <w:rPr>
                <w:rFonts w:eastAsia="Calibri" w:cstheme="minorHAnsi"/>
                <w:color w:val="000000" w:themeColor="text1"/>
                <w:sz w:val="20"/>
                <w:szCs w:val="20"/>
                <w:lang w:bidi="bn-BD"/>
              </w:rPr>
            </w:pPr>
            <w:r w:rsidRPr="007D103C">
              <w:rPr>
                <w:rFonts w:eastAsia="Calibri" w:cstheme="minorHAnsi"/>
                <w:color w:val="000000" w:themeColor="text1"/>
                <w:sz w:val="20"/>
                <w:szCs w:val="20"/>
                <w:lang w:bidi="bn-BD"/>
              </w:rPr>
              <w:t>Availability: Lack of teachers</w:t>
            </w:r>
          </w:p>
          <w:p w14:paraId="3890C78E" w14:textId="77777777" w:rsidR="00FB4E29" w:rsidRPr="007D103C" w:rsidRDefault="00FB4E29" w:rsidP="004C5867">
            <w:pPr>
              <w:pStyle w:val="ListParagraph"/>
              <w:keepNext/>
              <w:keepLines/>
              <w:numPr>
                <w:ilvl w:val="0"/>
                <w:numId w:val="38"/>
              </w:numPr>
              <w:ind w:left="127" w:hanging="219"/>
              <w:jc w:val="both"/>
              <w:rPr>
                <w:rFonts w:eastAsia="Calibri" w:cstheme="minorHAnsi"/>
                <w:color w:val="000000" w:themeColor="text1"/>
                <w:sz w:val="20"/>
                <w:szCs w:val="20"/>
                <w:lang w:bidi="bn-BD"/>
              </w:rPr>
            </w:pPr>
            <w:r w:rsidRPr="007D103C">
              <w:rPr>
                <w:rFonts w:eastAsia="Calibri" w:cstheme="minorHAnsi"/>
                <w:color w:val="000000" w:themeColor="text1"/>
                <w:sz w:val="20"/>
                <w:szCs w:val="20"/>
                <w:lang w:bidi="bn-BD"/>
              </w:rPr>
              <w:t>Availability: Lack of teaching materials</w:t>
            </w:r>
          </w:p>
          <w:p w14:paraId="25446B87" w14:textId="77777777" w:rsidR="00FB4E29" w:rsidRPr="007D103C" w:rsidRDefault="00FB4E29" w:rsidP="004C5867">
            <w:pPr>
              <w:pStyle w:val="ListParagraph"/>
              <w:keepNext/>
              <w:keepLines/>
              <w:numPr>
                <w:ilvl w:val="0"/>
                <w:numId w:val="38"/>
              </w:numPr>
              <w:ind w:left="127" w:hanging="219"/>
              <w:jc w:val="both"/>
              <w:rPr>
                <w:rFonts w:eastAsia="Calibri" w:cstheme="minorHAnsi"/>
                <w:color w:val="000000" w:themeColor="text1"/>
                <w:sz w:val="20"/>
                <w:szCs w:val="20"/>
                <w:lang w:bidi="bn-BD"/>
              </w:rPr>
            </w:pPr>
            <w:r w:rsidRPr="007D103C">
              <w:rPr>
                <w:rFonts w:eastAsia="Calibri" w:cstheme="minorHAnsi"/>
                <w:color w:val="000000" w:themeColor="text1"/>
                <w:sz w:val="20"/>
                <w:szCs w:val="20"/>
                <w:lang w:bidi="bn-BD"/>
              </w:rPr>
              <w:t>Availability: Lack of learning materials</w:t>
            </w:r>
          </w:p>
          <w:p w14:paraId="4CDDE4D2" w14:textId="77777777" w:rsidR="00FB4E29" w:rsidRPr="007D103C" w:rsidRDefault="00FB4E29" w:rsidP="004C5867">
            <w:pPr>
              <w:pStyle w:val="ListParagraph"/>
              <w:keepNext/>
              <w:keepLines/>
              <w:numPr>
                <w:ilvl w:val="0"/>
                <w:numId w:val="38"/>
              </w:numPr>
              <w:ind w:left="127" w:hanging="219"/>
              <w:jc w:val="both"/>
              <w:rPr>
                <w:rFonts w:eastAsia="Calibri" w:cstheme="minorHAnsi"/>
                <w:color w:val="000000" w:themeColor="text1"/>
                <w:sz w:val="20"/>
                <w:szCs w:val="20"/>
                <w:lang w:bidi="bn-BD"/>
              </w:rPr>
            </w:pPr>
            <w:r w:rsidRPr="007D103C">
              <w:rPr>
                <w:rFonts w:eastAsia="Calibri" w:cstheme="minorHAnsi"/>
                <w:color w:val="000000" w:themeColor="text1"/>
                <w:sz w:val="20"/>
                <w:szCs w:val="20"/>
                <w:lang w:bidi="bn-BD"/>
              </w:rPr>
              <w:t>Availability: School is used for other purpose</w:t>
            </w:r>
          </w:p>
        </w:tc>
        <w:tc>
          <w:tcPr>
            <w:tcW w:w="4111" w:type="dxa"/>
          </w:tcPr>
          <w:p w14:paraId="20481BB2" w14:textId="77777777" w:rsidR="00DC6BF4" w:rsidRPr="007D103C" w:rsidRDefault="00FB4E29" w:rsidP="00DC6BF4">
            <w:pPr>
              <w:keepNext/>
              <w:keepLines/>
              <w:ind w:left="-15"/>
              <w:jc w:val="both"/>
              <w:rPr>
                <w:color w:val="000000" w:themeColor="text1"/>
                <w:sz w:val="20"/>
                <w:szCs w:val="20"/>
              </w:rPr>
            </w:pPr>
            <w:r w:rsidRPr="007D103C">
              <w:rPr>
                <w:rFonts w:cstheme="minorHAnsi"/>
                <w:color w:val="000000" w:themeColor="text1"/>
                <w:sz w:val="20"/>
                <w:szCs w:val="20"/>
                <w:lang w:val="en-US"/>
              </w:rPr>
              <w:t xml:space="preserve">In your opinion, what are the main causes of education issues for children 6-12 years old? </w:t>
            </w:r>
            <w:r w:rsidR="00DC6BF4" w:rsidRPr="007D103C">
              <w:rPr>
                <w:color w:val="000000" w:themeColor="text1"/>
                <w:sz w:val="20"/>
                <w:szCs w:val="20"/>
              </w:rPr>
              <w:t xml:space="preserve">(Keep the question open. Enumerators recode based on response. Rank top three or select only top three): </w:t>
            </w:r>
          </w:p>
          <w:p w14:paraId="17EEE7CC" w14:textId="77777777" w:rsidR="00DC6BF4" w:rsidRPr="007D103C" w:rsidRDefault="00FB4E29" w:rsidP="004C5867">
            <w:pPr>
              <w:pStyle w:val="ListParagraph"/>
              <w:keepNext/>
              <w:keepLines/>
              <w:numPr>
                <w:ilvl w:val="0"/>
                <w:numId w:val="39"/>
              </w:numPr>
              <w:ind w:left="159" w:hanging="218"/>
              <w:jc w:val="both"/>
              <w:rPr>
                <w:rFonts w:eastAsia="Calibri" w:cstheme="minorHAnsi"/>
                <w:color w:val="000000" w:themeColor="text1"/>
                <w:sz w:val="20"/>
                <w:szCs w:val="20"/>
                <w:lang w:bidi="bn-BD"/>
              </w:rPr>
            </w:pPr>
            <w:r w:rsidRPr="007D103C">
              <w:rPr>
                <w:rFonts w:eastAsia="Calibri" w:cstheme="minorHAnsi"/>
                <w:color w:val="000000" w:themeColor="text1"/>
                <w:sz w:val="20"/>
                <w:szCs w:val="20"/>
                <w:lang w:bidi="bn-BD"/>
              </w:rPr>
              <w:t xml:space="preserve">Access: Bad terrain, distance or transport constraint </w:t>
            </w:r>
          </w:p>
          <w:p w14:paraId="40E36748" w14:textId="77777777" w:rsidR="00DC6BF4" w:rsidRPr="007D103C" w:rsidRDefault="00FB4E29" w:rsidP="004C5867">
            <w:pPr>
              <w:pStyle w:val="ListParagraph"/>
              <w:keepNext/>
              <w:keepLines/>
              <w:numPr>
                <w:ilvl w:val="0"/>
                <w:numId w:val="39"/>
              </w:numPr>
              <w:ind w:left="159" w:hanging="218"/>
              <w:jc w:val="both"/>
              <w:rPr>
                <w:rFonts w:eastAsia="Calibri" w:cstheme="minorHAnsi"/>
                <w:color w:val="000000" w:themeColor="text1"/>
                <w:sz w:val="20"/>
                <w:szCs w:val="20"/>
                <w:lang w:bidi="bn-BD"/>
              </w:rPr>
            </w:pPr>
            <w:r w:rsidRPr="007D103C">
              <w:rPr>
                <w:rFonts w:eastAsia="Calibri" w:cstheme="minorHAnsi"/>
                <w:color w:val="000000" w:themeColor="text1"/>
                <w:sz w:val="20"/>
                <w:szCs w:val="20"/>
                <w:lang w:bidi="bn-BD"/>
              </w:rPr>
              <w:t xml:space="preserve">Access: Insecurity or fear of physical injuries </w:t>
            </w:r>
          </w:p>
          <w:p w14:paraId="3173FCE2" w14:textId="77777777" w:rsidR="00DC6BF4" w:rsidRPr="007D103C" w:rsidRDefault="00FB4E29" w:rsidP="004C5867">
            <w:pPr>
              <w:pStyle w:val="ListParagraph"/>
              <w:keepNext/>
              <w:keepLines/>
              <w:numPr>
                <w:ilvl w:val="0"/>
                <w:numId w:val="39"/>
              </w:numPr>
              <w:ind w:left="159" w:hanging="218"/>
              <w:jc w:val="both"/>
              <w:rPr>
                <w:rFonts w:eastAsia="Calibri" w:cstheme="minorHAnsi"/>
                <w:color w:val="000000" w:themeColor="text1"/>
                <w:sz w:val="20"/>
                <w:szCs w:val="20"/>
                <w:lang w:bidi="bn-BD"/>
              </w:rPr>
            </w:pPr>
            <w:r w:rsidRPr="007D103C">
              <w:rPr>
                <w:rFonts w:eastAsia="Calibri" w:cstheme="minorHAnsi"/>
                <w:color w:val="000000" w:themeColor="text1"/>
                <w:sz w:val="20"/>
                <w:szCs w:val="20"/>
                <w:lang w:bidi="bn-BD"/>
              </w:rPr>
              <w:t>Access: Social discrimination due to ethnicity, religion, poverty, gender, health, disability or other.</w:t>
            </w:r>
          </w:p>
          <w:p w14:paraId="467E7D66" w14:textId="77777777" w:rsidR="00DC6BF4" w:rsidRPr="007D103C" w:rsidRDefault="00FB4E29" w:rsidP="004C5867">
            <w:pPr>
              <w:pStyle w:val="ListParagraph"/>
              <w:keepNext/>
              <w:keepLines/>
              <w:numPr>
                <w:ilvl w:val="0"/>
                <w:numId w:val="39"/>
              </w:numPr>
              <w:ind w:left="159" w:hanging="218"/>
              <w:jc w:val="both"/>
              <w:rPr>
                <w:rFonts w:eastAsia="Calibri" w:cstheme="minorHAnsi"/>
                <w:color w:val="000000" w:themeColor="text1"/>
                <w:sz w:val="20"/>
                <w:szCs w:val="20"/>
                <w:lang w:bidi="bn-BD"/>
              </w:rPr>
            </w:pPr>
            <w:r w:rsidRPr="007D103C">
              <w:rPr>
                <w:rFonts w:eastAsia="Calibri" w:cstheme="minorHAnsi"/>
                <w:color w:val="000000" w:themeColor="text1"/>
                <w:sz w:val="20"/>
                <w:szCs w:val="20"/>
                <w:lang w:bidi="bn-BD"/>
              </w:rPr>
              <w:t>Access: Lack of documentation (e.g., birth certificate, certificate of completion of primary education etc.)</w:t>
            </w:r>
          </w:p>
          <w:p w14:paraId="3923A8C1" w14:textId="77777777" w:rsidR="00DC6BF4" w:rsidRPr="007D103C" w:rsidRDefault="00FB4E29" w:rsidP="004C5867">
            <w:pPr>
              <w:pStyle w:val="ListParagraph"/>
              <w:keepNext/>
              <w:keepLines/>
              <w:numPr>
                <w:ilvl w:val="0"/>
                <w:numId w:val="39"/>
              </w:numPr>
              <w:ind w:left="159" w:hanging="218"/>
              <w:jc w:val="both"/>
              <w:rPr>
                <w:rFonts w:eastAsia="Calibri" w:cstheme="minorHAnsi"/>
                <w:color w:val="000000" w:themeColor="text1"/>
                <w:sz w:val="20"/>
                <w:szCs w:val="20"/>
                <w:lang w:bidi="bn-BD"/>
              </w:rPr>
            </w:pPr>
            <w:r w:rsidRPr="007D103C">
              <w:rPr>
                <w:rFonts w:eastAsia="Calibri" w:cstheme="minorHAnsi"/>
                <w:color w:val="000000" w:themeColor="text1"/>
                <w:sz w:val="20"/>
                <w:szCs w:val="20"/>
                <w:lang w:bidi="bn-BD"/>
              </w:rPr>
              <w:t>Access: Lack of money to pay school fees</w:t>
            </w:r>
          </w:p>
          <w:p w14:paraId="3CA5B4C1" w14:textId="77777777" w:rsidR="00DC6BF4" w:rsidRPr="007D103C" w:rsidRDefault="00FB4E29" w:rsidP="004C5867">
            <w:pPr>
              <w:pStyle w:val="ListParagraph"/>
              <w:keepNext/>
              <w:keepLines/>
              <w:numPr>
                <w:ilvl w:val="0"/>
                <w:numId w:val="39"/>
              </w:numPr>
              <w:ind w:left="159" w:hanging="218"/>
              <w:jc w:val="both"/>
              <w:rPr>
                <w:rFonts w:eastAsia="Calibri" w:cstheme="minorHAnsi"/>
                <w:color w:val="000000" w:themeColor="text1"/>
                <w:sz w:val="20"/>
                <w:szCs w:val="20"/>
                <w:lang w:bidi="bn-BD"/>
              </w:rPr>
            </w:pPr>
            <w:r w:rsidRPr="007D103C">
              <w:rPr>
                <w:rFonts w:eastAsia="Calibri" w:cstheme="minorHAnsi"/>
                <w:color w:val="000000" w:themeColor="text1"/>
                <w:sz w:val="20"/>
                <w:szCs w:val="20"/>
                <w:lang w:bidi="bn-BD"/>
              </w:rPr>
              <w:t>Access: Families have other priorities for children, such as collecting water or working.</w:t>
            </w:r>
          </w:p>
          <w:p w14:paraId="39A57D02" w14:textId="77777777" w:rsidR="00DC6BF4" w:rsidRPr="007D103C" w:rsidRDefault="00FB4E29" w:rsidP="004C5867">
            <w:pPr>
              <w:pStyle w:val="ListParagraph"/>
              <w:keepNext/>
              <w:keepLines/>
              <w:numPr>
                <w:ilvl w:val="0"/>
                <w:numId w:val="39"/>
              </w:numPr>
              <w:ind w:left="159" w:hanging="218"/>
              <w:jc w:val="both"/>
              <w:rPr>
                <w:rFonts w:eastAsia="Calibri" w:cstheme="minorHAnsi"/>
                <w:color w:val="000000" w:themeColor="text1"/>
                <w:sz w:val="20"/>
                <w:szCs w:val="20"/>
                <w:lang w:bidi="bn-BD"/>
              </w:rPr>
            </w:pPr>
            <w:r w:rsidRPr="007D103C">
              <w:rPr>
                <w:rFonts w:eastAsia="Calibri" w:cstheme="minorHAnsi"/>
                <w:color w:val="000000" w:themeColor="text1"/>
                <w:sz w:val="20"/>
                <w:szCs w:val="20"/>
                <w:lang w:bidi="bn-BD"/>
              </w:rPr>
              <w:t>Availability: Lack of infrastructure (school buildings or classrooms) to accommodate all students</w:t>
            </w:r>
          </w:p>
          <w:p w14:paraId="0777F149" w14:textId="77777777" w:rsidR="00DC6BF4" w:rsidRPr="007D103C" w:rsidRDefault="00FB4E29" w:rsidP="004C5867">
            <w:pPr>
              <w:pStyle w:val="ListParagraph"/>
              <w:keepNext/>
              <w:keepLines/>
              <w:numPr>
                <w:ilvl w:val="0"/>
                <w:numId w:val="39"/>
              </w:numPr>
              <w:ind w:left="159" w:hanging="218"/>
              <w:jc w:val="both"/>
              <w:rPr>
                <w:rFonts w:eastAsia="Calibri" w:cstheme="minorHAnsi"/>
                <w:color w:val="000000" w:themeColor="text1"/>
                <w:sz w:val="20"/>
                <w:szCs w:val="20"/>
                <w:lang w:bidi="bn-BD"/>
              </w:rPr>
            </w:pPr>
            <w:r w:rsidRPr="007D103C">
              <w:rPr>
                <w:rFonts w:eastAsia="Calibri" w:cstheme="minorHAnsi"/>
                <w:color w:val="000000" w:themeColor="text1"/>
                <w:sz w:val="20"/>
                <w:szCs w:val="20"/>
                <w:lang w:bidi="bn-BD"/>
              </w:rPr>
              <w:t>Availability: Lack of teachers</w:t>
            </w:r>
          </w:p>
          <w:p w14:paraId="153131DE" w14:textId="77777777" w:rsidR="00DC6BF4" w:rsidRPr="007D103C" w:rsidRDefault="00FB4E29" w:rsidP="004C5867">
            <w:pPr>
              <w:pStyle w:val="ListParagraph"/>
              <w:keepNext/>
              <w:keepLines/>
              <w:numPr>
                <w:ilvl w:val="0"/>
                <w:numId w:val="39"/>
              </w:numPr>
              <w:ind w:left="159" w:hanging="218"/>
              <w:jc w:val="both"/>
              <w:rPr>
                <w:rFonts w:eastAsia="Calibri" w:cstheme="minorHAnsi"/>
                <w:color w:val="000000" w:themeColor="text1"/>
                <w:sz w:val="20"/>
                <w:szCs w:val="20"/>
                <w:lang w:bidi="bn-BD"/>
              </w:rPr>
            </w:pPr>
            <w:r w:rsidRPr="007D103C">
              <w:rPr>
                <w:rFonts w:eastAsia="Calibri" w:cstheme="minorHAnsi"/>
                <w:color w:val="000000" w:themeColor="text1"/>
                <w:sz w:val="20"/>
                <w:szCs w:val="20"/>
                <w:lang w:bidi="bn-BD"/>
              </w:rPr>
              <w:t>Availability: Lack of teaching materials</w:t>
            </w:r>
          </w:p>
          <w:p w14:paraId="66636572" w14:textId="77777777" w:rsidR="00DC6BF4" w:rsidRPr="007D103C" w:rsidRDefault="00FB4E29" w:rsidP="004C5867">
            <w:pPr>
              <w:pStyle w:val="ListParagraph"/>
              <w:keepNext/>
              <w:keepLines/>
              <w:numPr>
                <w:ilvl w:val="0"/>
                <w:numId w:val="39"/>
              </w:numPr>
              <w:ind w:left="159" w:hanging="218"/>
              <w:jc w:val="both"/>
              <w:rPr>
                <w:rFonts w:eastAsia="Calibri" w:cstheme="minorHAnsi"/>
                <w:color w:val="000000" w:themeColor="text1"/>
                <w:sz w:val="20"/>
                <w:szCs w:val="20"/>
                <w:lang w:bidi="bn-BD"/>
              </w:rPr>
            </w:pPr>
            <w:r w:rsidRPr="007D103C">
              <w:rPr>
                <w:rFonts w:eastAsia="Calibri" w:cstheme="minorHAnsi"/>
                <w:color w:val="000000" w:themeColor="text1"/>
                <w:sz w:val="20"/>
                <w:szCs w:val="20"/>
                <w:lang w:bidi="bn-BD"/>
              </w:rPr>
              <w:t>Availability: Lack of learning materials</w:t>
            </w:r>
          </w:p>
          <w:p w14:paraId="55EB542C" w14:textId="0D6E9554" w:rsidR="00FB4E29" w:rsidRPr="007D103C" w:rsidRDefault="00FB4E29" w:rsidP="004C5867">
            <w:pPr>
              <w:pStyle w:val="ListParagraph"/>
              <w:keepNext/>
              <w:keepLines/>
              <w:numPr>
                <w:ilvl w:val="0"/>
                <w:numId w:val="39"/>
              </w:numPr>
              <w:ind w:left="159" w:hanging="218"/>
              <w:jc w:val="both"/>
              <w:rPr>
                <w:rFonts w:eastAsia="Calibri" w:cstheme="minorHAnsi"/>
                <w:color w:val="000000" w:themeColor="text1"/>
                <w:sz w:val="20"/>
                <w:szCs w:val="20"/>
                <w:lang w:bidi="bn-BD"/>
              </w:rPr>
            </w:pPr>
            <w:r w:rsidRPr="007D103C">
              <w:rPr>
                <w:rFonts w:eastAsia="Calibri" w:cstheme="minorHAnsi"/>
                <w:color w:val="000000" w:themeColor="text1"/>
                <w:sz w:val="20"/>
                <w:szCs w:val="20"/>
                <w:lang w:bidi="bn-BD"/>
              </w:rPr>
              <w:t>Availability: School is used for other purpose</w:t>
            </w:r>
          </w:p>
        </w:tc>
        <w:tc>
          <w:tcPr>
            <w:tcW w:w="4110" w:type="dxa"/>
          </w:tcPr>
          <w:p w14:paraId="4008FA2B" w14:textId="480C504E" w:rsidR="00FB4E29" w:rsidRPr="007D103C" w:rsidRDefault="00FB4E29" w:rsidP="00DC6BF4">
            <w:pPr>
              <w:ind w:left="-15"/>
              <w:rPr>
                <w:color w:val="000000" w:themeColor="text1"/>
                <w:sz w:val="20"/>
                <w:szCs w:val="20"/>
              </w:rPr>
            </w:pPr>
            <w:r w:rsidRPr="007D103C">
              <w:rPr>
                <w:rFonts w:cstheme="minorHAnsi"/>
                <w:color w:val="000000" w:themeColor="text1"/>
                <w:sz w:val="20"/>
                <w:szCs w:val="20"/>
                <w:lang w:val="en-US"/>
              </w:rPr>
              <w:t xml:space="preserve">In your opinion, what are the main causes of education issues for children 13-17 years old? </w:t>
            </w:r>
            <w:r w:rsidR="00DC6BF4" w:rsidRPr="007D103C">
              <w:rPr>
                <w:color w:val="000000" w:themeColor="text1"/>
                <w:sz w:val="20"/>
                <w:szCs w:val="20"/>
              </w:rPr>
              <w:t>(Keep the question open. Enumerators recode based on response. Rank top three or select only top three):</w:t>
            </w:r>
          </w:p>
          <w:p w14:paraId="09AD9529" w14:textId="77777777" w:rsidR="00DC6BF4" w:rsidRPr="007D103C" w:rsidRDefault="00FB4E29" w:rsidP="004C5867">
            <w:pPr>
              <w:pStyle w:val="ListParagraph"/>
              <w:keepNext/>
              <w:keepLines/>
              <w:numPr>
                <w:ilvl w:val="0"/>
                <w:numId w:val="40"/>
              </w:numPr>
              <w:ind w:left="299" w:hanging="283"/>
              <w:jc w:val="both"/>
              <w:rPr>
                <w:rFonts w:eastAsia="Calibri" w:cstheme="minorHAnsi"/>
                <w:color w:val="000000" w:themeColor="text1"/>
                <w:sz w:val="20"/>
                <w:szCs w:val="20"/>
                <w:lang w:bidi="bn-BD"/>
              </w:rPr>
            </w:pPr>
            <w:r w:rsidRPr="007D103C">
              <w:rPr>
                <w:rFonts w:eastAsia="Calibri" w:cstheme="minorHAnsi"/>
                <w:color w:val="000000" w:themeColor="text1"/>
                <w:sz w:val="20"/>
                <w:szCs w:val="20"/>
                <w:lang w:bidi="bn-BD"/>
              </w:rPr>
              <w:t xml:space="preserve">Access: Bad terrain, distance or transport constraint </w:t>
            </w:r>
          </w:p>
          <w:p w14:paraId="3610C96B" w14:textId="77777777" w:rsidR="00DC6BF4" w:rsidRPr="007D103C" w:rsidRDefault="00FB4E29" w:rsidP="004C5867">
            <w:pPr>
              <w:pStyle w:val="ListParagraph"/>
              <w:keepNext/>
              <w:keepLines/>
              <w:numPr>
                <w:ilvl w:val="0"/>
                <w:numId w:val="40"/>
              </w:numPr>
              <w:ind w:left="299" w:hanging="283"/>
              <w:jc w:val="both"/>
              <w:rPr>
                <w:rFonts w:eastAsia="Calibri" w:cstheme="minorHAnsi"/>
                <w:color w:val="000000" w:themeColor="text1"/>
                <w:sz w:val="20"/>
                <w:szCs w:val="20"/>
                <w:lang w:bidi="bn-BD"/>
              </w:rPr>
            </w:pPr>
            <w:r w:rsidRPr="007D103C">
              <w:rPr>
                <w:rFonts w:eastAsia="Calibri" w:cstheme="minorHAnsi"/>
                <w:color w:val="000000" w:themeColor="text1"/>
                <w:sz w:val="20"/>
                <w:szCs w:val="20"/>
                <w:lang w:bidi="bn-BD"/>
              </w:rPr>
              <w:t xml:space="preserve">Access: Insecurity or fear of physical injuries </w:t>
            </w:r>
          </w:p>
          <w:p w14:paraId="622214FE" w14:textId="77777777" w:rsidR="00DC6BF4" w:rsidRPr="007D103C" w:rsidRDefault="00FB4E29" w:rsidP="004C5867">
            <w:pPr>
              <w:pStyle w:val="ListParagraph"/>
              <w:keepNext/>
              <w:keepLines/>
              <w:numPr>
                <w:ilvl w:val="0"/>
                <w:numId w:val="40"/>
              </w:numPr>
              <w:ind w:left="299" w:hanging="283"/>
              <w:jc w:val="both"/>
              <w:rPr>
                <w:rFonts w:eastAsia="Calibri" w:cstheme="minorHAnsi"/>
                <w:color w:val="000000" w:themeColor="text1"/>
                <w:sz w:val="20"/>
                <w:szCs w:val="20"/>
                <w:lang w:bidi="bn-BD"/>
              </w:rPr>
            </w:pPr>
            <w:r w:rsidRPr="007D103C">
              <w:rPr>
                <w:rFonts w:eastAsia="Calibri" w:cstheme="minorHAnsi"/>
                <w:color w:val="000000" w:themeColor="text1"/>
                <w:sz w:val="20"/>
                <w:szCs w:val="20"/>
                <w:lang w:bidi="bn-BD"/>
              </w:rPr>
              <w:t>Access: Social discrimination due to ethnicity, religion, poverty, gender, health, disability or other.</w:t>
            </w:r>
          </w:p>
          <w:p w14:paraId="690E8C94" w14:textId="77777777" w:rsidR="00DC6BF4" w:rsidRPr="007D103C" w:rsidRDefault="00FB4E29" w:rsidP="004C5867">
            <w:pPr>
              <w:pStyle w:val="ListParagraph"/>
              <w:keepNext/>
              <w:keepLines/>
              <w:numPr>
                <w:ilvl w:val="0"/>
                <w:numId w:val="40"/>
              </w:numPr>
              <w:ind w:left="299" w:hanging="283"/>
              <w:jc w:val="both"/>
              <w:rPr>
                <w:rFonts w:eastAsia="Calibri" w:cstheme="minorHAnsi"/>
                <w:color w:val="000000" w:themeColor="text1"/>
                <w:sz w:val="20"/>
                <w:szCs w:val="20"/>
                <w:lang w:bidi="bn-BD"/>
              </w:rPr>
            </w:pPr>
            <w:r w:rsidRPr="007D103C">
              <w:rPr>
                <w:rFonts w:eastAsia="Calibri" w:cstheme="minorHAnsi"/>
                <w:color w:val="000000" w:themeColor="text1"/>
                <w:sz w:val="20"/>
                <w:szCs w:val="20"/>
                <w:lang w:bidi="bn-BD"/>
              </w:rPr>
              <w:t>Access: Lack of documentation (e.g., birth certificate, certificate of completion of primary education etc.)</w:t>
            </w:r>
          </w:p>
          <w:p w14:paraId="6705387C" w14:textId="77777777" w:rsidR="00DC6BF4" w:rsidRPr="007D103C" w:rsidRDefault="00FB4E29" w:rsidP="004C5867">
            <w:pPr>
              <w:pStyle w:val="ListParagraph"/>
              <w:keepNext/>
              <w:keepLines/>
              <w:numPr>
                <w:ilvl w:val="0"/>
                <w:numId w:val="40"/>
              </w:numPr>
              <w:ind w:left="299" w:hanging="283"/>
              <w:jc w:val="both"/>
              <w:rPr>
                <w:rFonts w:eastAsia="Calibri" w:cstheme="minorHAnsi"/>
                <w:color w:val="000000" w:themeColor="text1"/>
                <w:sz w:val="20"/>
                <w:szCs w:val="20"/>
                <w:lang w:bidi="bn-BD"/>
              </w:rPr>
            </w:pPr>
            <w:r w:rsidRPr="007D103C">
              <w:rPr>
                <w:rFonts w:eastAsia="Calibri" w:cstheme="minorHAnsi"/>
                <w:color w:val="000000" w:themeColor="text1"/>
                <w:sz w:val="20"/>
                <w:szCs w:val="20"/>
                <w:lang w:bidi="bn-BD"/>
              </w:rPr>
              <w:t>Access: Lack of money to pay school fees</w:t>
            </w:r>
          </w:p>
          <w:p w14:paraId="0A1260C2" w14:textId="77777777" w:rsidR="00DC6BF4" w:rsidRPr="007D103C" w:rsidRDefault="00FB4E29" w:rsidP="004C5867">
            <w:pPr>
              <w:pStyle w:val="ListParagraph"/>
              <w:keepNext/>
              <w:keepLines/>
              <w:numPr>
                <w:ilvl w:val="0"/>
                <w:numId w:val="40"/>
              </w:numPr>
              <w:ind w:left="299" w:hanging="283"/>
              <w:jc w:val="both"/>
              <w:rPr>
                <w:rFonts w:eastAsia="Calibri" w:cstheme="minorHAnsi"/>
                <w:color w:val="000000" w:themeColor="text1"/>
                <w:sz w:val="20"/>
                <w:szCs w:val="20"/>
                <w:lang w:bidi="bn-BD"/>
              </w:rPr>
            </w:pPr>
            <w:r w:rsidRPr="007D103C">
              <w:rPr>
                <w:rFonts w:eastAsia="Calibri" w:cstheme="minorHAnsi"/>
                <w:color w:val="000000" w:themeColor="text1"/>
                <w:sz w:val="20"/>
                <w:szCs w:val="20"/>
                <w:lang w:bidi="bn-BD"/>
              </w:rPr>
              <w:t>Access: Families have other priorities for children, such as collecting water or working.</w:t>
            </w:r>
          </w:p>
          <w:p w14:paraId="7B5A927C" w14:textId="77777777" w:rsidR="00DC6BF4" w:rsidRPr="007D103C" w:rsidRDefault="00FB4E29" w:rsidP="004C5867">
            <w:pPr>
              <w:pStyle w:val="ListParagraph"/>
              <w:keepNext/>
              <w:keepLines/>
              <w:numPr>
                <w:ilvl w:val="0"/>
                <w:numId w:val="40"/>
              </w:numPr>
              <w:ind w:left="299" w:hanging="283"/>
              <w:jc w:val="both"/>
              <w:rPr>
                <w:rFonts w:eastAsia="Calibri" w:cstheme="minorHAnsi"/>
                <w:color w:val="000000" w:themeColor="text1"/>
                <w:sz w:val="20"/>
                <w:szCs w:val="20"/>
                <w:lang w:bidi="bn-BD"/>
              </w:rPr>
            </w:pPr>
            <w:r w:rsidRPr="007D103C">
              <w:rPr>
                <w:rFonts w:eastAsia="Calibri" w:cstheme="minorHAnsi"/>
                <w:color w:val="000000" w:themeColor="text1"/>
                <w:sz w:val="20"/>
                <w:szCs w:val="20"/>
                <w:lang w:bidi="bn-BD"/>
              </w:rPr>
              <w:t>Availability: Lack of infrastructure (school buildings or classrooms) to accommodate all students</w:t>
            </w:r>
          </w:p>
          <w:p w14:paraId="2E588151" w14:textId="77777777" w:rsidR="00DC6BF4" w:rsidRPr="007D103C" w:rsidRDefault="00FB4E29" w:rsidP="004C5867">
            <w:pPr>
              <w:pStyle w:val="ListParagraph"/>
              <w:keepNext/>
              <w:keepLines/>
              <w:numPr>
                <w:ilvl w:val="0"/>
                <w:numId w:val="40"/>
              </w:numPr>
              <w:ind w:left="299" w:hanging="283"/>
              <w:jc w:val="both"/>
              <w:rPr>
                <w:rFonts w:eastAsia="Calibri" w:cstheme="minorHAnsi"/>
                <w:color w:val="000000" w:themeColor="text1"/>
                <w:sz w:val="20"/>
                <w:szCs w:val="20"/>
                <w:lang w:bidi="bn-BD"/>
              </w:rPr>
            </w:pPr>
            <w:r w:rsidRPr="007D103C">
              <w:rPr>
                <w:rFonts w:eastAsia="Calibri" w:cstheme="minorHAnsi"/>
                <w:color w:val="000000" w:themeColor="text1"/>
                <w:sz w:val="20"/>
                <w:szCs w:val="20"/>
                <w:lang w:bidi="bn-BD"/>
              </w:rPr>
              <w:t>Availability: Lack of teachers</w:t>
            </w:r>
          </w:p>
          <w:p w14:paraId="75372ADB" w14:textId="77777777" w:rsidR="00DC6BF4" w:rsidRPr="007D103C" w:rsidRDefault="00FB4E29" w:rsidP="004C5867">
            <w:pPr>
              <w:pStyle w:val="ListParagraph"/>
              <w:keepNext/>
              <w:keepLines/>
              <w:numPr>
                <w:ilvl w:val="0"/>
                <w:numId w:val="40"/>
              </w:numPr>
              <w:ind w:left="299" w:hanging="283"/>
              <w:jc w:val="both"/>
              <w:rPr>
                <w:rFonts w:eastAsia="Calibri" w:cstheme="minorHAnsi"/>
                <w:color w:val="000000" w:themeColor="text1"/>
                <w:sz w:val="20"/>
                <w:szCs w:val="20"/>
                <w:lang w:bidi="bn-BD"/>
              </w:rPr>
            </w:pPr>
            <w:r w:rsidRPr="007D103C">
              <w:rPr>
                <w:rFonts w:eastAsia="Calibri" w:cstheme="minorHAnsi"/>
                <w:color w:val="000000" w:themeColor="text1"/>
                <w:sz w:val="20"/>
                <w:szCs w:val="20"/>
                <w:lang w:bidi="bn-BD"/>
              </w:rPr>
              <w:t>Availability: Lack of teaching materials</w:t>
            </w:r>
          </w:p>
          <w:p w14:paraId="75C76DC4" w14:textId="77777777" w:rsidR="00DC6BF4" w:rsidRPr="007D103C" w:rsidRDefault="00FB4E29" w:rsidP="004C5867">
            <w:pPr>
              <w:pStyle w:val="ListParagraph"/>
              <w:keepNext/>
              <w:keepLines/>
              <w:numPr>
                <w:ilvl w:val="0"/>
                <w:numId w:val="40"/>
              </w:numPr>
              <w:ind w:left="299" w:hanging="283"/>
              <w:jc w:val="both"/>
              <w:rPr>
                <w:rFonts w:eastAsia="Calibri" w:cstheme="minorHAnsi"/>
                <w:color w:val="000000" w:themeColor="text1"/>
                <w:sz w:val="20"/>
                <w:szCs w:val="20"/>
                <w:lang w:bidi="bn-BD"/>
              </w:rPr>
            </w:pPr>
            <w:r w:rsidRPr="007D103C">
              <w:rPr>
                <w:rFonts w:eastAsia="Calibri" w:cstheme="minorHAnsi"/>
                <w:color w:val="000000" w:themeColor="text1"/>
                <w:sz w:val="20"/>
                <w:szCs w:val="20"/>
                <w:lang w:bidi="bn-BD"/>
              </w:rPr>
              <w:t>Availability: Lack of learning materials</w:t>
            </w:r>
          </w:p>
          <w:p w14:paraId="6B2960A7" w14:textId="5ADD45B1" w:rsidR="00FB4E29" w:rsidRPr="007D103C" w:rsidRDefault="00FB4E29" w:rsidP="004C5867">
            <w:pPr>
              <w:pStyle w:val="ListParagraph"/>
              <w:keepNext/>
              <w:keepLines/>
              <w:numPr>
                <w:ilvl w:val="0"/>
                <w:numId w:val="40"/>
              </w:numPr>
              <w:ind w:left="299" w:hanging="283"/>
              <w:jc w:val="both"/>
              <w:rPr>
                <w:rFonts w:eastAsia="Calibri" w:cstheme="minorHAnsi"/>
                <w:color w:val="000000" w:themeColor="text1"/>
                <w:sz w:val="20"/>
                <w:szCs w:val="20"/>
                <w:lang w:bidi="bn-BD"/>
              </w:rPr>
            </w:pPr>
            <w:r w:rsidRPr="007D103C">
              <w:rPr>
                <w:rFonts w:eastAsia="Calibri" w:cstheme="minorHAnsi"/>
                <w:color w:val="000000" w:themeColor="text1"/>
                <w:sz w:val="20"/>
                <w:szCs w:val="20"/>
                <w:lang w:bidi="bn-BD"/>
              </w:rPr>
              <w:t>Availability: School is used for other purpose</w:t>
            </w:r>
          </w:p>
        </w:tc>
      </w:tr>
      <w:tr w:rsidR="00DC6BF4" w:rsidRPr="00FB4E29" w14:paraId="4DE51CF9" w14:textId="77777777" w:rsidTr="000856AC">
        <w:tc>
          <w:tcPr>
            <w:tcW w:w="2998" w:type="dxa"/>
            <w:shd w:val="clear" w:color="auto" w:fill="BFBFBF" w:themeFill="background1" w:themeFillShade="BF"/>
          </w:tcPr>
          <w:p w14:paraId="68BDF31B" w14:textId="77777777" w:rsidR="00DC6BF4" w:rsidRPr="00FB4E29" w:rsidRDefault="00DC6BF4" w:rsidP="00FB4E29">
            <w:pPr>
              <w:ind w:left="-120"/>
              <w:rPr>
                <w:rFonts w:cstheme="minorHAnsi"/>
                <w:b/>
              </w:rPr>
            </w:pPr>
            <w:r w:rsidRPr="00FB4E29">
              <w:rPr>
                <w:rFonts w:cstheme="minorHAnsi"/>
                <w:b/>
              </w:rPr>
              <w:t>Priority problems to address</w:t>
            </w:r>
          </w:p>
        </w:tc>
        <w:tc>
          <w:tcPr>
            <w:tcW w:w="12306" w:type="dxa"/>
            <w:gridSpan w:val="3"/>
          </w:tcPr>
          <w:p w14:paraId="03106EED" w14:textId="77777777" w:rsidR="00DC6BF4" w:rsidRPr="007D103C" w:rsidRDefault="00DC6BF4" w:rsidP="00DC6BF4">
            <w:pPr>
              <w:rPr>
                <w:color w:val="000000" w:themeColor="text1"/>
                <w:sz w:val="20"/>
                <w:szCs w:val="20"/>
                <w:lang w:val="en-US"/>
              </w:rPr>
            </w:pPr>
            <w:r w:rsidRPr="007D103C">
              <w:rPr>
                <w:color w:val="000000" w:themeColor="text1"/>
                <w:sz w:val="20"/>
                <w:szCs w:val="20"/>
                <w:lang w:val="en-US"/>
              </w:rPr>
              <w:t>We discussed earlier issues related to education. You mentioned that X, X, X, X, X and X were issues affecting children education in this site. Would you be able to tell us which ones are the most serious problem and require immediate intervention?  (</w:t>
            </w:r>
            <w:r w:rsidRPr="007D103C">
              <w:rPr>
                <w:color w:val="000000" w:themeColor="text1"/>
                <w:sz w:val="20"/>
                <w:szCs w:val="20"/>
              </w:rPr>
              <w:t>Rank top three or select only top three</w:t>
            </w:r>
            <w:r w:rsidRPr="007D103C">
              <w:rPr>
                <w:color w:val="000000" w:themeColor="text1"/>
                <w:sz w:val="20"/>
                <w:szCs w:val="20"/>
                <w:lang w:val="en-US"/>
              </w:rPr>
              <w:t>):</w:t>
            </w:r>
          </w:p>
          <w:p w14:paraId="287C39B7" w14:textId="77777777" w:rsidR="00DC6BF4" w:rsidRPr="007D103C" w:rsidRDefault="00DC6BF4" w:rsidP="004C5867">
            <w:pPr>
              <w:pStyle w:val="ListParagraph"/>
              <w:keepNext/>
              <w:keepLines/>
              <w:numPr>
                <w:ilvl w:val="0"/>
                <w:numId w:val="41"/>
              </w:numPr>
              <w:ind w:left="410"/>
              <w:jc w:val="both"/>
              <w:rPr>
                <w:rFonts w:eastAsia="Calibri" w:cstheme="minorHAnsi"/>
                <w:color w:val="000000" w:themeColor="text1"/>
                <w:sz w:val="20"/>
                <w:szCs w:val="20"/>
                <w:lang w:bidi="bn-BD"/>
              </w:rPr>
            </w:pPr>
            <w:r w:rsidRPr="007D103C">
              <w:rPr>
                <w:rFonts w:eastAsia="Calibri" w:cstheme="minorHAnsi"/>
                <w:color w:val="000000" w:themeColor="text1"/>
                <w:sz w:val="20"/>
                <w:szCs w:val="20"/>
                <w:lang w:bidi="bn-BD"/>
              </w:rPr>
              <w:t>Lack of learning space (infrastructure, building, maintenance, etc.) at reasonable distance</w:t>
            </w:r>
          </w:p>
          <w:p w14:paraId="40BEDD20" w14:textId="77777777" w:rsidR="00DC6BF4" w:rsidRPr="007D103C" w:rsidRDefault="00DC6BF4" w:rsidP="004C5867">
            <w:pPr>
              <w:pStyle w:val="ListParagraph"/>
              <w:keepNext/>
              <w:keepLines/>
              <w:numPr>
                <w:ilvl w:val="0"/>
                <w:numId w:val="41"/>
              </w:numPr>
              <w:ind w:left="410"/>
              <w:jc w:val="both"/>
              <w:rPr>
                <w:rFonts w:eastAsia="Calibri" w:cstheme="minorHAnsi"/>
                <w:color w:val="000000" w:themeColor="text1"/>
                <w:sz w:val="20"/>
                <w:szCs w:val="20"/>
                <w:lang w:bidi="bn-BD"/>
              </w:rPr>
            </w:pPr>
            <w:r w:rsidRPr="007D103C">
              <w:rPr>
                <w:rFonts w:eastAsia="Calibri" w:cstheme="minorHAnsi"/>
                <w:color w:val="000000" w:themeColor="text1"/>
                <w:sz w:val="20"/>
                <w:szCs w:val="20"/>
                <w:lang w:bidi="bn-BD"/>
              </w:rPr>
              <w:t>One or more school level is not available (pre-primary, primary, secondary, tertiary)</w:t>
            </w:r>
          </w:p>
          <w:p w14:paraId="7535F594" w14:textId="77777777" w:rsidR="00DC6BF4" w:rsidRPr="007D103C" w:rsidRDefault="00DC6BF4" w:rsidP="004C5867">
            <w:pPr>
              <w:pStyle w:val="ListParagraph"/>
              <w:keepNext/>
              <w:keepLines/>
              <w:numPr>
                <w:ilvl w:val="0"/>
                <w:numId w:val="41"/>
              </w:numPr>
              <w:ind w:left="410"/>
              <w:jc w:val="both"/>
              <w:rPr>
                <w:rFonts w:eastAsia="Calibri" w:cstheme="minorHAnsi"/>
                <w:color w:val="000000" w:themeColor="text1"/>
                <w:sz w:val="20"/>
                <w:szCs w:val="20"/>
                <w:lang w:bidi="bn-BD"/>
              </w:rPr>
            </w:pPr>
            <w:r w:rsidRPr="007D103C">
              <w:rPr>
                <w:rFonts w:eastAsia="Calibri" w:cstheme="minorHAnsi"/>
                <w:color w:val="000000" w:themeColor="text1"/>
                <w:sz w:val="20"/>
                <w:szCs w:val="20"/>
                <w:lang w:bidi="bn-BD"/>
              </w:rPr>
              <w:t>Lack of safety and security for children in school or on their way to school</w:t>
            </w:r>
          </w:p>
          <w:p w14:paraId="321B309E" w14:textId="77777777" w:rsidR="00DC6BF4" w:rsidRPr="007D103C" w:rsidRDefault="00DC6BF4" w:rsidP="004C5867">
            <w:pPr>
              <w:pStyle w:val="ListParagraph"/>
              <w:keepNext/>
              <w:keepLines/>
              <w:numPr>
                <w:ilvl w:val="0"/>
                <w:numId w:val="41"/>
              </w:numPr>
              <w:ind w:left="410"/>
              <w:jc w:val="both"/>
              <w:rPr>
                <w:rFonts w:eastAsia="Calibri" w:cstheme="minorHAnsi"/>
                <w:color w:val="000000" w:themeColor="text1"/>
                <w:sz w:val="20"/>
                <w:szCs w:val="20"/>
                <w:lang w:bidi="bn-BD"/>
              </w:rPr>
            </w:pPr>
            <w:r w:rsidRPr="007D103C">
              <w:rPr>
                <w:rFonts w:eastAsia="Calibri" w:cstheme="minorHAnsi"/>
                <w:color w:val="000000" w:themeColor="text1"/>
                <w:sz w:val="20"/>
                <w:szCs w:val="20"/>
                <w:lang w:bidi="bn-BD"/>
              </w:rPr>
              <w:t>Lack of teachers</w:t>
            </w:r>
          </w:p>
          <w:p w14:paraId="5824EEFF" w14:textId="77777777" w:rsidR="00DC6BF4" w:rsidRPr="007D103C" w:rsidRDefault="00DC6BF4" w:rsidP="004C5867">
            <w:pPr>
              <w:pStyle w:val="ListParagraph"/>
              <w:keepNext/>
              <w:keepLines/>
              <w:numPr>
                <w:ilvl w:val="0"/>
                <w:numId w:val="41"/>
              </w:numPr>
              <w:ind w:left="410"/>
              <w:jc w:val="both"/>
              <w:rPr>
                <w:rFonts w:eastAsia="Calibri" w:cstheme="minorHAnsi"/>
                <w:color w:val="000000" w:themeColor="text1"/>
                <w:sz w:val="20"/>
                <w:szCs w:val="20"/>
                <w:lang w:bidi="bn-BD"/>
              </w:rPr>
            </w:pPr>
            <w:r w:rsidRPr="007D103C">
              <w:rPr>
                <w:rFonts w:eastAsia="Calibri" w:cstheme="minorHAnsi"/>
                <w:color w:val="000000" w:themeColor="text1"/>
                <w:sz w:val="20"/>
                <w:szCs w:val="20"/>
                <w:lang w:bidi="bn-BD"/>
              </w:rPr>
              <w:t>Lack of teaching material</w:t>
            </w:r>
          </w:p>
          <w:p w14:paraId="06302F1E" w14:textId="77777777" w:rsidR="00DC6BF4" w:rsidRPr="007D103C" w:rsidRDefault="00DC6BF4" w:rsidP="004C5867">
            <w:pPr>
              <w:pStyle w:val="ListParagraph"/>
              <w:keepNext/>
              <w:keepLines/>
              <w:numPr>
                <w:ilvl w:val="0"/>
                <w:numId w:val="41"/>
              </w:numPr>
              <w:ind w:left="410"/>
              <w:jc w:val="both"/>
              <w:rPr>
                <w:rFonts w:eastAsia="Calibri" w:cstheme="minorHAnsi"/>
                <w:color w:val="000000" w:themeColor="text1"/>
                <w:sz w:val="20"/>
                <w:szCs w:val="20"/>
                <w:lang w:bidi="bn-BD"/>
              </w:rPr>
            </w:pPr>
            <w:r w:rsidRPr="007D103C">
              <w:rPr>
                <w:rFonts w:eastAsia="Calibri" w:cstheme="minorHAnsi"/>
                <w:color w:val="000000" w:themeColor="text1"/>
                <w:sz w:val="20"/>
                <w:szCs w:val="20"/>
                <w:lang w:bidi="bn-BD"/>
              </w:rPr>
              <w:t>Lack of learning materials</w:t>
            </w:r>
          </w:p>
          <w:p w14:paraId="6B7A4CE7" w14:textId="64EA28E8" w:rsidR="00DC6BF4" w:rsidRPr="007D103C" w:rsidRDefault="00DC6BF4" w:rsidP="004C5867">
            <w:pPr>
              <w:pStyle w:val="ListParagraph"/>
              <w:keepNext/>
              <w:keepLines/>
              <w:numPr>
                <w:ilvl w:val="0"/>
                <w:numId w:val="41"/>
              </w:numPr>
              <w:ind w:left="410"/>
              <w:jc w:val="both"/>
              <w:rPr>
                <w:rFonts w:eastAsia="Calibri" w:cstheme="minorHAnsi"/>
                <w:color w:val="000000" w:themeColor="text1"/>
                <w:sz w:val="20"/>
                <w:szCs w:val="20"/>
                <w:lang w:bidi="bn-BD"/>
              </w:rPr>
            </w:pPr>
            <w:r w:rsidRPr="007D103C">
              <w:rPr>
                <w:rFonts w:eastAsia="Calibri" w:cstheme="minorHAnsi"/>
                <w:color w:val="000000" w:themeColor="text1"/>
                <w:sz w:val="20"/>
                <w:szCs w:val="20"/>
                <w:lang w:bidi="bn-BD"/>
              </w:rPr>
              <w:t>Lack of basic amenities (clean water, segregated toilets, heat, electricity)</w:t>
            </w:r>
          </w:p>
        </w:tc>
      </w:tr>
      <w:tr w:rsidR="00FB4E29" w:rsidRPr="00FB4E29" w14:paraId="69DDC8A1" w14:textId="77777777" w:rsidTr="00FB4E29">
        <w:trPr>
          <w:trHeight w:val="1745"/>
        </w:trPr>
        <w:tc>
          <w:tcPr>
            <w:tcW w:w="2998" w:type="dxa"/>
            <w:shd w:val="clear" w:color="auto" w:fill="BFBFBF" w:themeFill="background1" w:themeFillShade="BF"/>
          </w:tcPr>
          <w:p w14:paraId="69955B64" w14:textId="77777777" w:rsidR="00FB4E29" w:rsidRPr="00FB4E29" w:rsidDel="00D73B33" w:rsidRDefault="00FB4E29" w:rsidP="00FB4E29">
            <w:pPr>
              <w:ind w:left="-120"/>
              <w:rPr>
                <w:rFonts w:cstheme="minorHAnsi"/>
              </w:rPr>
            </w:pPr>
          </w:p>
          <w:p w14:paraId="26338B1D" w14:textId="24602CED" w:rsidR="00FB4E29" w:rsidRPr="00DC6BF4" w:rsidRDefault="00DC6BF4" w:rsidP="00DC6BF4">
            <w:pPr>
              <w:ind w:left="-120"/>
              <w:rPr>
                <w:rFonts w:cstheme="minorHAnsi"/>
                <w:b/>
              </w:rPr>
            </w:pPr>
            <w:r w:rsidRPr="00DC6BF4">
              <w:rPr>
                <w:rFonts w:cstheme="minorHAnsi"/>
                <w:b/>
              </w:rPr>
              <w:t>Priority groups</w:t>
            </w:r>
          </w:p>
        </w:tc>
        <w:tc>
          <w:tcPr>
            <w:tcW w:w="12306" w:type="dxa"/>
            <w:gridSpan w:val="3"/>
          </w:tcPr>
          <w:p w14:paraId="3065168D" w14:textId="6FB396D7" w:rsidR="00DC6BF4" w:rsidRPr="007D103C" w:rsidRDefault="00DC6BF4" w:rsidP="00DC6BF4">
            <w:pPr>
              <w:rPr>
                <w:rFonts w:cstheme="minorHAnsi"/>
                <w:color w:val="000000" w:themeColor="text1"/>
                <w:sz w:val="20"/>
                <w:szCs w:val="20"/>
              </w:rPr>
            </w:pPr>
            <w:r w:rsidRPr="007D103C">
              <w:rPr>
                <w:rFonts w:cstheme="minorHAnsi"/>
                <w:color w:val="000000" w:themeColor="text1"/>
                <w:sz w:val="20"/>
                <w:szCs w:val="20"/>
              </w:rPr>
              <w:t xml:space="preserve">Overall, what are the age groups facing the most severe issues in education </w:t>
            </w:r>
            <w:r w:rsidRPr="007D103C">
              <w:rPr>
                <w:color w:val="000000" w:themeColor="text1"/>
                <w:sz w:val="20"/>
                <w:szCs w:val="20"/>
              </w:rPr>
              <w:t>(Rank top three or select only top three)</w:t>
            </w:r>
            <w:r w:rsidRPr="007D103C">
              <w:rPr>
                <w:rFonts w:cstheme="minorHAnsi"/>
                <w:color w:val="000000" w:themeColor="text1"/>
                <w:sz w:val="20"/>
                <w:szCs w:val="20"/>
              </w:rPr>
              <w:t>?</w:t>
            </w:r>
          </w:p>
          <w:p w14:paraId="311EEEA6" w14:textId="77777777" w:rsidR="00DC6BF4" w:rsidRPr="007D103C" w:rsidRDefault="00DC6BF4" w:rsidP="004C5867">
            <w:pPr>
              <w:pStyle w:val="ListParagraph"/>
              <w:keepNext/>
              <w:keepLines/>
              <w:numPr>
                <w:ilvl w:val="0"/>
                <w:numId w:val="42"/>
              </w:numPr>
              <w:ind w:left="410"/>
              <w:jc w:val="both"/>
              <w:rPr>
                <w:rFonts w:eastAsia="Calibri" w:cstheme="minorHAnsi"/>
                <w:color w:val="000000" w:themeColor="text1"/>
                <w:sz w:val="20"/>
                <w:szCs w:val="20"/>
                <w:lang w:bidi="bn-BD"/>
              </w:rPr>
            </w:pPr>
            <w:r w:rsidRPr="007D103C">
              <w:rPr>
                <w:rFonts w:eastAsia="Calibri" w:cstheme="minorHAnsi"/>
                <w:color w:val="000000" w:themeColor="text1"/>
                <w:sz w:val="20"/>
                <w:szCs w:val="20"/>
                <w:lang w:bidi="bn-BD"/>
              </w:rPr>
              <w:t>Girls 3-5 years old</w:t>
            </w:r>
          </w:p>
          <w:p w14:paraId="0AB61E77" w14:textId="77777777" w:rsidR="00DC6BF4" w:rsidRPr="007D103C" w:rsidRDefault="00DC6BF4" w:rsidP="004C5867">
            <w:pPr>
              <w:pStyle w:val="ListParagraph"/>
              <w:keepNext/>
              <w:keepLines/>
              <w:numPr>
                <w:ilvl w:val="0"/>
                <w:numId w:val="42"/>
              </w:numPr>
              <w:ind w:left="410"/>
              <w:jc w:val="both"/>
              <w:rPr>
                <w:rFonts w:eastAsia="Calibri" w:cstheme="minorHAnsi"/>
                <w:color w:val="000000" w:themeColor="text1"/>
                <w:sz w:val="20"/>
                <w:szCs w:val="20"/>
                <w:lang w:bidi="bn-BD"/>
              </w:rPr>
            </w:pPr>
            <w:r w:rsidRPr="007D103C">
              <w:rPr>
                <w:rFonts w:eastAsia="Calibri" w:cstheme="minorHAnsi"/>
                <w:color w:val="000000" w:themeColor="text1"/>
                <w:sz w:val="20"/>
                <w:szCs w:val="20"/>
                <w:lang w:bidi="bn-BD"/>
              </w:rPr>
              <w:t>Boys 3-5 years old</w:t>
            </w:r>
          </w:p>
          <w:p w14:paraId="07BB6BA3" w14:textId="77777777" w:rsidR="00DC6BF4" w:rsidRPr="007D103C" w:rsidRDefault="00DC6BF4" w:rsidP="004C5867">
            <w:pPr>
              <w:pStyle w:val="ListParagraph"/>
              <w:keepNext/>
              <w:keepLines/>
              <w:numPr>
                <w:ilvl w:val="0"/>
                <w:numId w:val="42"/>
              </w:numPr>
              <w:ind w:left="410"/>
              <w:jc w:val="both"/>
              <w:rPr>
                <w:rFonts w:eastAsia="Calibri" w:cstheme="minorHAnsi"/>
                <w:color w:val="000000" w:themeColor="text1"/>
                <w:sz w:val="20"/>
                <w:szCs w:val="20"/>
                <w:lang w:bidi="bn-BD"/>
              </w:rPr>
            </w:pPr>
            <w:r w:rsidRPr="007D103C">
              <w:rPr>
                <w:rFonts w:eastAsia="Calibri" w:cstheme="minorHAnsi"/>
                <w:color w:val="000000" w:themeColor="text1"/>
                <w:sz w:val="20"/>
                <w:szCs w:val="20"/>
                <w:lang w:bidi="bn-BD"/>
              </w:rPr>
              <w:t>Girls 6-12 years old</w:t>
            </w:r>
          </w:p>
          <w:p w14:paraId="3C1D0CBB" w14:textId="77777777" w:rsidR="00DC6BF4" w:rsidRPr="007D103C" w:rsidRDefault="00DC6BF4" w:rsidP="004C5867">
            <w:pPr>
              <w:pStyle w:val="ListParagraph"/>
              <w:keepNext/>
              <w:keepLines/>
              <w:numPr>
                <w:ilvl w:val="0"/>
                <w:numId w:val="42"/>
              </w:numPr>
              <w:ind w:left="410"/>
              <w:jc w:val="both"/>
              <w:rPr>
                <w:rFonts w:eastAsia="Calibri" w:cstheme="minorHAnsi"/>
                <w:color w:val="000000" w:themeColor="text1"/>
                <w:sz w:val="20"/>
                <w:szCs w:val="20"/>
                <w:lang w:bidi="bn-BD"/>
              </w:rPr>
            </w:pPr>
            <w:r w:rsidRPr="007D103C">
              <w:rPr>
                <w:rFonts w:eastAsia="Calibri" w:cstheme="minorHAnsi"/>
                <w:color w:val="000000" w:themeColor="text1"/>
                <w:sz w:val="20"/>
                <w:szCs w:val="20"/>
                <w:lang w:bidi="bn-BD"/>
              </w:rPr>
              <w:t>Boys 6-12 years old</w:t>
            </w:r>
          </w:p>
          <w:p w14:paraId="417E2478" w14:textId="77777777" w:rsidR="00DC6BF4" w:rsidRPr="007D103C" w:rsidRDefault="00DC6BF4" w:rsidP="004C5867">
            <w:pPr>
              <w:pStyle w:val="ListParagraph"/>
              <w:keepNext/>
              <w:keepLines/>
              <w:numPr>
                <w:ilvl w:val="0"/>
                <w:numId w:val="42"/>
              </w:numPr>
              <w:ind w:left="410"/>
              <w:jc w:val="both"/>
              <w:rPr>
                <w:rFonts w:eastAsia="Calibri" w:cstheme="minorHAnsi"/>
                <w:color w:val="000000" w:themeColor="text1"/>
                <w:sz w:val="20"/>
                <w:szCs w:val="20"/>
                <w:lang w:bidi="bn-BD"/>
              </w:rPr>
            </w:pPr>
            <w:r w:rsidRPr="007D103C">
              <w:rPr>
                <w:rFonts w:eastAsia="Calibri" w:cstheme="minorHAnsi"/>
                <w:color w:val="000000" w:themeColor="text1"/>
                <w:sz w:val="20"/>
                <w:szCs w:val="20"/>
                <w:lang w:bidi="bn-BD"/>
              </w:rPr>
              <w:t>Girls 13-17 years old</w:t>
            </w:r>
          </w:p>
          <w:p w14:paraId="1F49F4D3" w14:textId="77777777" w:rsidR="00DC6BF4" w:rsidRPr="007D103C" w:rsidRDefault="00DC6BF4" w:rsidP="004C5867">
            <w:pPr>
              <w:pStyle w:val="ListParagraph"/>
              <w:keepNext/>
              <w:keepLines/>
              <w:numPr>
                <w:ilvl w:val="0"/>
                <w:numId w:val="42"/>
              </w:numPr>
              <w:ind w:left="410"/>
              <w:jc w:val="both"/>
              <w:rPr>
                <w:rFonts w:eastAsia="Calibri" w:cstheme="minorHAnsi"/>
                <w:color w:val="000000" w:themeColor="text1"/>
                <w:sz w:val="20"/>
                <w:szCs w:val="20"/>
                <w:lang w:bidi="bn-BD"/>
              </w:rPr>
            </w:pPr>
            <w:r w:rsidRPr="007D103C">
              <w:rPr>
                <w:rFonts w:eastAsia="Calibri" w:cstheme="minorHAnsi"/>
                <w:color w:val="000000" w:themeColor="text1"/>
                <w:sz w:val="20"/>
                <w:szCs w:val="20"/>
                <w:lang w:bidi="bn-BD"/>
              </w:rPr>
              <w:t>Boys 13-17 years old</w:t>
            </w:r>
          </w:p>
          <w:p w14:paraId="73420556" w14:textId="77777777" w:rsidR="00DC6BF4" w:rsidRPr="007D103C" w:rsidRDefault="00DC6BF4" w:rsidP="004C5867">
            <w:pPr>
              <w:pStyle w:val="ListParagraph"/>
              <w:keepNext/>
              <w:keepLines/>
              <w:numPr>
                <w:ilvl w:val="0"/>
                <w:numId w:val="42"/>
              </w:numPr>
              <w:ind w:left="410"/>
              <w:jc w:val="both"/>
              <w:rPr>
                <w:rFonts w:eastAsia="Calibri" w:cstheme="minorHAnsi"/>
                <w:color w:val="000000" w:themeColor="text1"/>
                <w:sz w:val="20"/>
                <w:szCs w:val="20"/>
                <w:lang w:bidi="bn-BD"/>
              </w:rPr>
            </w:pPr>
            <w:r w:rsidRPr="007D103C">
              <w:rPr>
                <w:rFonts w:eastAsia="Calibri" w:cstheme="minorHAnsi"/>
                <w:color w:val="000000" w:themeColor="text1"/>
                <w:sz w:val="20"/>
                <w:szCs w:val="20"/>
                <w:lang w:bidi="bn-BD"/>
              </w:rPr>
              <w:t>Girls &gt;18 years old</w:t>
            </w:r>
          </w:p>
          <w:p w14:paraId="46D3A768" w14:textId="77777777" w:rsidR="00DC6BF4" w:rsidRPr="007D103C" w:rsidRDefault="00DC6BF4" w:rsidP="004C5867">
            <w:pPr>
              <w:pStyle w:val="ListParagraph"/>
              <w:keepNext/>
              <w:keepLines/>
              <w:numPr>
                <w:ilvl w:val="0"/>
                <w:numId w:val="42"/>
              </w:numPr>
              <w:ind w:left="410"/>
              <w:jc w:val="both"/>
              <w:rPr>
                <w:rFonts w:eastAsia="Calibri" w:cstheme="minorHAnsi"/>
                <w:color w:val="000000" w:themeColor="text1"/>
                <w:sz w:val="20"/>
                <w:szCs w:val="20"/>
                <w:lang w:bidi="bn-BD"/>
              </w:rPr>
            </w:pPr>
            <w:r w:rsidRPr="007D103C">
              <w:rPr>
                <w:rFonts w:eastAsia="Calibri" w:cstheme="minorHAnsi"/>
                <w:color w:val="000000" w:themeColor="text1"/>
                <w:sz w:val="20"/>
                <w:szCs w:val="20"/>
                <w:lang w:bidi="bn-BD"/>
              </w:rPr>
              <w:t>Boys &gt;18 years old</w:t>
            </w:r>
          </w:p>
          <w:p w14:paraId="36335201" w14:textId="46179037" w:rsidR="00FB4E29" w:rsidRPr="007D103C" w:rsidRDefault="00FB4E29" w:rsidP="00DC6BF4">
            <w:pPr>
              <w:rPr>
                <w:rFonts w:eastAsia="Calibri" w:cstheme="minorHAnsi"/>
                <w:sz w:val="20"/>
                <w:szCs w:val="20"/>
                <w:lang w:bidi="bn-BD"/>
              </w:rPr>
            </w:pPr>
          </w:p>
        </w:tc>
      </w:tr>
    </w:tbl>
    <w:p w14:paraId="02CC47E7" w14:textId="71EF193E" w:rsidR="007F62C1" w:rsidRDefault="007F62C1" w:rsidP="007F62C1"/>
    <w:p w14:paraId="7CA865CB" w14:textId="65BD87AB" w:rsidR="007F62C1" w:rsidRDefault="007F62C1" w:rsidP="007F62C1"/>
    <w:p w14:paraId="330A972B" w14:textId="4D7425AD" w:rsidR="003C7185" w:rsidRDefault="003C7185" w:rsidP="007F62C1"/>
    <w:p w14:paraId="7BD64432" w14:textId="66033703" w:rsidR="003C7185" w:rsidRDefault="003C7185" w:rsidP="007F62C1"/>
    <w:p w14:paraId="246249E1" w14:textId="69B903C5" w:rsidR="003C7185" w:rsidRDefault="003C7185" w:rsidP="007F62C1"/>
    <w:p w14:paraId="79D27DE5" w14:textId="1B34B886" w:rsidR="003C7185" w:rsidRDefault="003C7185" w:rsidP="007F62C1"/>
    <w:p w14:paraId="5097A9BF" w14:textId="6557DFA6" w:rsidR="003C7185" w:rsidRDefault="003C7185" w:rsidP="007F62C1"/>
    <w:p w14:paraId="772BC648" w14:textId="6562B655" w:rsidR="003C7185" w:rsidRDefault="003C7185" w:rsidP="007F62C1"/>
    <w:p w14:paraId="16F9D697" w14:textId="09AA0E10" w:rsidR="003C7185" w:rsidRDefault="003C7185" w:rsidP="007F62C1"/>
    <w:p w14:paraId="5BEA3FEC" w14:textId="44A31ED8" w:rsidR="003C7185" w:rsidRDefault="003C7185" w:rsidP="007F62C1"/>
    <w:p w14:paraId="40E323B4" w14:textId="64DD850F" w:rsidR="003C7185" w:rsidRDefault="003C7185" w:rsidP="007F62C1"/>
    <w:p w14:paraId="0115D35D" w14:textId="77777777" w:rsidR="00DC6BF4" w:rsidRDefault="00DC6BF4" w:rsidP="007F62C1">
      <w:pPr>
        <w:sectPr w:rsidR="00DC6BF4" w:rsidSect="00FB4E29">
          <w:pgSz w:w="16838" w:h="11906" w:orient="landscape"/>
          <w:pgMar w:top="567" w:right="837" w:bottom="567" w:left="567" w:header="709" w:footer="0" w:gutter="0"/>
          <w:cols w:space="708"/>
          <w:docGrid w:linePitch="360"/>
        </w:sectPr>
      </w:pPr>
    </w:p>
    <w:p w14:paraId="33E0D143" w14:textId="4154DA5F" w:rsidR="003C7185" w:rsidRPr="004B1F17" w:rsidRDefault="003C7185" w:rsidP="003C7185">
      <w:pPr>
        <w:pStyle w:val="Heading2"/>
        <w:numPr>
          <w:ilvl w:val="0"/>
          <w:numId w:val="3"/>
        </w:numPr>
        <w:ind w:left="426" w:hanging="426"/>
      </w:pPr>
      <w:bookmarkStart w:id="48" w:name="_Toc529891740"/>
      <w:r>
        <w:lastRenderedPageBreak/>
        <w:t>Education</w:t>
      </w:r>
      <w:r w:rsidRPr="004B1F17">
        <w:t xml:space="preserve"> Example of </w:t>
      </w:r>
      <w:r>
        <w:t>R</w:t>
      </w:r>
      <w:r w:rsidRPr="004B1F17">
        <w:t>eport</w:t>
      </w:r>
      <w:r>
        <w:t xml:space="preserve"> Using DTM Data</w:t>
      </w:r>
      <w:bookmarkEnd w:id="48"/>
    </w:p>
    <w:p w14:paraId="6DCB2D8D" w14:textId="615F19A5" w:rsidR="003874F3" w:rsidRPr="00225CC7" w:rsidRDefault="003874F3" w:rsidP="004F0B25">
      <w:pPr>
        <w:spacing w:after="0" w:line="276" w:lineRule="auto"/>
        <w:rPr>
          <w:rFonts w:ascii="Arial" w:hAnsi="Arial" w:cs="Arial"/>
          <w:b/>
        </w:rPr>
      </w:pPr>
      <w:r w:rsidRPr="00225CC7">
        <w:rPr>
          <w:b/>
          <w:noProof/>
          <w:lang w:eastAsia="en-GB"/>
        </w:rPr>
        <w:drawing>
          <wp:anchor distT="0" distB="0" distL="114300" distR="114300" simplePos="0" relativeHeight="251663872" behindDoc="0" locked="0" layoutInCell="1" allowOverlap="1" wp14:anchorId="233F1675" wp14:editId="359A9AC2">
            <wp:simplePos x="0" y="0"/>
            <wp:positionH relativeFrom="column">
              <wp:posOffset>-1905</wp:posOffset>
            </wp:positionH>
            <wp:positionV relativeFrom="paragraph">
              <wp:posOffset>23495</wp:posOffset>
            </wp:positionV>
            <wp:extent cx="5624830" cy="795147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5624830" cy="7951470"/>
                    </a:xfrm>
                    <a:prstGeom prst="rect">
                      <a:avLst/>
                    </a:prstGeom>
                  </pic:spPr>
                </pic:pic>
              </a:graphicData>
            </a:graphic>
            <wp14:sizeRelH relativeFrom="margin">
              <wp14:pctWidth>0</wp14:pctWidth>
            </wp14:sizeRelH>
            <wp14:sizeRelV relativeFrom="margin">
              <wp14:pctHeight>0</wp14:pctHeight>
            </wp14:sizeRelV>
          </wp:anchor>
        </w:drawing>
      </w:r>
      <w:r w:rsidR="00225CC7" w:rsidRPr="00225CC7">
        <w:rPr>
          <w:rFonts w:ascii="Arial" w:hAnsi="Arial" w:cs="Arial"/>
          <w:b/>
        </w:rPr>
        <w:t>Key Findings:</w:t>
      </w:r>
    </w:p>
    <w:p w14:paraId="1867BA77" w14:textId="77777777" w:rsidR="00225CC7" w:rsidRDefault="00225CC7" w:rsidP="004F0B25">
      <w:pPr>
        <w:spacing w:after="0" w:line="276" w:lineRule="auto"/>
        <w:rPr>
          <w:rFonts w:ascii="Arial" w:hAnsi="Arial" w:cs="Arial"/>
        </w:rPr>
      </w:pPr>
    </w:p>
    <w:p w14:paraId="269F5AA8" w14:textId="0A5B9AF4" w:rsidR="003874F3" w:rsidRDefault="00100FE3" w:rsidP="00225CC7">
      <w:pPr>
        <w:pStyle w:val="Default"/>
        <w:numPr>
          <w:ilvl w:val="0"/>
          <w:numId w:val="45"/>
        </w:numPr>
        <w:ind w:left="709" w:hanging="142"/>
        <w:jc w:val="both"/>
        <w:rPr>
          <w:sz w:val="20"/>
          <w:szCs w:val="22"/>
        </w:rPr>
      </w:pPr>
      <w:r>
        <w:rPr>
          <w:b/>
          <w:sz w:val="20"/>
          <w:szCs w:val="22"/>
        </w:rPr>
        <w:t>The e</w:t>
      </w:r>
      <w:r w:rsidR="003874F3">
        <w:rPr>
          <w:b/>
          <w:sz w:val="20"/>
          <w:szCs w:val="22"/>
        </w:rPr>
        <w:t>ducation</w:t>
      </w:r>
      <w:r w:rsidR="003874F3" w:rsidRPr="001D2C6D">
        <w:rPr>
          <w:b/>
          <w:sz w:val="20"/>
          <w:szCs w:val="22"/>
        </w:rPr>
        <w:t xml:space="preserve"> </w:t>
      </w:r>
      <w:r>
        <w:rPr>
          <w:b/>
          <w:sz w:val="20"/>
          <w:szCs w:val="22"/>
        </w:rPr>
        <w:t>cluster</w:t>
      </w:r>
      <w:r w:rsidR="003874F3" w:rsidRPr="001D2C6D">
        <w:rPr>
          <w:b/>
          <w:sz w:val="20"/>
          <w:szCs w:val="22"/>
        </w:rPr>
        <w:t xml:space="preserve"> need to scale up interventions for </w:t>
      </w:r>
      <w:r w:rsidR="003874F3">
        <w:rPr>
          <w:b/>
          <w:sz w:val="20"/>
          <w:szCs w:val="22"/>
        </w:rPr>
        <w:t xml:space="preserve">children </w:t>
      </w:r>
      <w:r w:rsidR="003874F3" w:rsidRPr="001D2C6D">
        <w:rPr>
          <w:b/>
          <w:sz w:val="20"/>
          <w:szCs w:val="22"/>
        </w:rPr>
        <w:t>IDPs in emergency</w:t>
      </w:r>
      <w:r w:rsidR="003874F3">
        <w:rPr>
          <w:b/>
          <w:sz w:val="20"/>
          <w:szCs w:val="22"/>
        </w:rPr>
        <w:t xml:space="preserve">, </w:t>
      </w:r>
      <w:r w:rsidR="003874F3" w:rsidRPr="001D2C6D">
        <w:rPr>
          <w:b/>
          <w:sz w:val="20"/>
          <w:szCs w:val="22"/>
        </w:rPr>
        <w:t>makeshift shelters</w:t>
      </w:r>
      <w:r w:rsidR="003874F3">
        <w:rPr>
          <w:b/>
          <w:sz w:val="20"/>
          <w:szCs w:val="22"/>
        </w:rPr>
        <w:t xml:space="preserve"> and schools</w:t>
      </w:r>
      <w:r w:rsidR="003874F3" w:rsidRPr="001D2C6D">
        <w:rPr>
          <w:sz w:val="20"/>
          <w:szCs w:val="22"/>
        </w:rPr>
        <w:t xml:space="preserve">. Out of </w:t>
      </w:r>
      <w:r w:rsidR="0090480C">
        <w:rPr>
          <w:sz w:val="20"/>
          <w:szCs w:val="22"/>
        </w:rPr>
        <w:t>7</w:t>
      </w:r>
      <w:r w:rsidR="003874F3" w:rsidRPr="001D2C6D">
        <w:rPr>
          <w:sz w:val="20"/>
          <w:szCs w:val="22"/>
        </w:rPr>
        <w:t xml:space="preserve">00.000 </w:t>
      </w:r>
      <w:r w:rsidR="003874F3">
        <w:rPr>
          <w:sz w:val="20"/>
          <w:szCs w:val="22"/>
        </w:rPr>
        <w:t xml:space="preserve">children </w:t>
      </w:r>
      <w:r w:rsidR="003874F3" w:rsidRPr="001D2C6D">
        <w:rPr>
          <w:sz w:val="20"/>
          <w:szCs w:val="22"/>
        </w:rPr>
        <w:t xml:space="preserve">IDPs in </w:t>
      </w:r>
      <w:r w:rsidR="0090480C">
        <w:rPr>
          <w:sz w:val="20"/>
          <w:szCs w:val="22"/>
        </w:rPr>
        <w:t>the affected areas</w:t>
      </w:r>
      <w:r w:rsidR="003874F3" w:rsidRPr="001D2C6D">
        <w:rPr>
          <w:sz w:val="20"/>
          <w:szCs w:val="22"/>
        </w:rPr>
        <w:t xml:space="preserve">, </w:t>
      </w:r>
      <w:r w:rsidR="0090480C">
        <w:rPr>
          <w:sz w:val="20"/>
          <w:szCs w:val="22"/>
        </w:rPr>
        <w:t>4</w:t>
      </w:r>
      <w:r w:rsidR="003874F3">
        <w:rPr>
          <w:sz w:val="20"/>
          <w:szCs w:val="22"/>
        </w:rPr>
        <w:t>70</w:t>
      </w:r>
      <w:r w:rsidR="003874F3" w:rsidRPr="001D2C6D">
        <w:rPr>
          <w:sz w:val="20"/>
          <w:szCs w:val="22"/>
        </w:rPr>
        <w:t xml:space="preserve">.000 are facing high, severe or critical </w:t>
      </w:r>
      <w:r w:rsidR="003874F3">
        <w:rPr>
          <w:sz w:val="20"/>
          <w:szCs w:val="22"/>
        </w:rPr>
        <w:t xml:space="preserve">protection </w:t>
      </w:r>
      <w:r w:rsidR="003874F3" w:rsidRPr="001D2C6D">
        <w:rPr>
          <w:sz w:val="20"/>
          <w:szCs w:val="22"/>
        </w:rPr>
        <w:t xml:space="preserve">conditions. </w:t>
      </w:r>
      <w:r w:rsidR="0090480C">
        <w:rPr>
          <w:sz w:val="20"/>
          <w:szCs w:val="22"/>
        </w:rPr>
        <w:t>91</w:t>
      </w:r>
      <w:r w:rsidR="003874F3" w:rsidRPr="001D2C6D">
        <w:rPr>
          <w:sz w:val="20"/>
          <w:szCs w:val="22"/>
        </w:rPr>
        <w:t>%</w:t>
      </w:r>
      <w:r w:rsidR="003874F3">
        <w:rPr>
          <w:sz w:val="20"/>
          <w:szCs w:val="22"/>
        </w:rPr>
        <w:t xml:space="preserve"> of them</w:t>
      </w:r>
      <w:r w:rsidR="003874F3" w:rsidRPr="001D2C6D">
        <w:rPr>
          <w:sz w:val="20"/>
          <w:szCs w:val="22"/>
        </w:rPr>
        <w:t xml:space="preserve"> reside in self-made/makeshift</w:t>
      </w:r>
      <w:r w:rsidR="003542E3">
        <w:rPr>
          <w:sz w:val="20"/>
          <w:szCs w:val="22"/>
        </w:rPr>
        <w:t>,</w:t>
      </w:r>
      <w:r w:rsidR="003874F3" w:rsidRPr="001D2C6D">
        <w:rPr>
          <w:sz w:val="20"/>
          <w:szCs w:val="22"/>
        </w:rPr>
        <w:t xml:space="preserve"> emergency shelter</w:t>
      </w:r>
      <w:r w:rsidR="003542E3">
        <w:rPr>
          <w:sz w:val="20"/>
          <w:szCs w:val="22"/>
        </w:rPr>
        <w:t xml:space="preserve"> or schools.</w:t>
      </w:r>
    </w:p>
    <w:p w14:paraId="37E97A30" w14:textId="7A44D883" w:rsidR="003542E3" w:rsidRDefault="003542E3" w:rsidP="00225CC7">
      <w:pPr>
        <w:pStyle w:val="Default"/>
        <w:numPr>
          <w:ilvl w:val="0"/>
          <w:numId w:val="45"/>
        </w:numPr>
        <w:ind w:left="709" w:hanging="142"/>
        <w:jc w:val="both"/>
        <w:rPr>
          <w:sz w:val="20"/>
          <w:szCs w:val="22"/>
        </w:rPr>
      </w:pPr>
      <w:r>
        <w:rPr>
          <w:b/>
          <w:sz w:val="20"/>
          <w:szCs w:val="22"/>
        </w:rPr>
        <w:t xml:space="preserve">Education conditions </w:t>
      </w:r>
      <w:r w:rsidRPr="000D269E">
        <w:rPr>
          <w:sz w:val="20"/>
          <w:szCs w:val="22"/>
        </w:rPr>
        <w:t xml:space="preserve">are particularly </w:t>
      </w:r>
      <w:r w:rsidR="00100FE3">
        <w:rPr>
          <w:sz w:val="20"/>
          <w:szCs w:val="22"/>
        </w:rPr>
        <w:t>poor</w:t>
      </w:r>
      <w:r w:rsidRPr="000D269E">
        <w:rPr>
          <w:sz w:val="20"/>
          <w:szCs w:val="22"/>
        </w:rPr>
        <w:t xml:space="preserve"> in Biu, Dikwa, Jere, Konduga, Mondugo, Ngala and Nganzai.</w:t>
      </w:r>
      <w:r>
        <w:rPr>
          <w:b/>
          <w:sz w:val="20"/>
          <w:szCs w:val="22"/>
        </w:rPr>
        <w:t xml:space="preserve"> </w:t>
      </w:r>
      <w:r>
        <w:rPr>
          <w:sz w:val="20"/>
          <w:szCs w:val="22"/>
        </w:rPr>
        <w:t>Education</w:t>
      </w:r>
      <w:r w:rsidRPr="000D269E">
        <w:rPr>
          <w:sz w:val="20"/>
          <w:szCs w:val="22"/>
        </w:rPr>
        <w:t xml:space="preserve"> needs assessments</w:t>
      </w:r>
      <w:r>
        <w:rPr>
          <w:sz w:val="20"/>
          <w:szCs w:val="22"/>
        </w:rPr>
        <w:t xml:space="preserve"> are urgently required in those geographical areas to </w:t>
      </w:r>
      <w:r w:rsidR="00100FE3">
        <w:rPr>
          <w:sz w:val="20"/>
          <w:szCs w:val="22"/>
        </w:rPr>
        <w:t xml:space="preserve">identify and </w:t>
      </w:r>
      <w:r>
        <w:rPr>
          <w:sz w:val="20"/>
          <w:szCs w:val="22"/>
        </w:rPr>
        <w:t>launch appropriate response.</w:t>
      </w:r>
    </w:p>
    <w:p w14:paraId="130158EF" w14:textId="62F3F62F" w:rsidR="003542E3" w:rsidRDefault="003542E3" w:rsidP="00225CC7">
      <w:pPr>
        <w:pStyle w:val="Default"/>
        <w:numPr>
          <w:ilvl w:val="0"/>
          <w:numId w:val="45"/>
        </w:numPr>
        <w:ind w:left="284" w:hanging="207"/>
        <w:jc w:val="both"/>
        <w:rPr>
          <w:sz w:val="20"/>
          <w:szCs w:val="22"/>
        </w:rPr>
      </w:pPr>
      <w:r>
        <w:rPr>
          <w:b/>
          <w:sz w:val="20"/>
          <w:szCs w:val="22"/>
        </w:rPr>
        <w:t>In the most severely affected areas, lack of learning space, teachers and non-formal education are most frequently reported.</w:t>
      </w:r>
      <w:r>
        <w:rPr>
          <w:sz w:val="20"/>
          <w:szCs w:val="22"/>
        </w:rPr>
        <w:t xml:space="preserve"> As an effect, lower school attendance rates are </w:t>
      </w:r>
      <w:r w:rsidR="00100FE3">
        <w:rPr>
          <w:sz w:val="20"/>
          <w:szCs w:val="22"/>
        </w:rPr>
        <w:t>recorded</w:t>
      </w:r>
      <w:r>
        <w:rPr>
          <w:sz w:val="20"/>
          <w:szCs w:val="22"/>
        </w:rPr>
        <w:t xml:space="preserve"> in those locations. </w:t>
      </w:r>
      <w:r w:rsidR="00100FE3">
        <w:rPr>
          <w:sz w:val="20"/>
          <w:szCs w:val="22"/>
        </w:rPr>
        <w:t>Education</w:t>
      </w:r>
      <w:r>
        <w:rPr>
          <w:sz w:val="20"/>
          <w:szCs w:val="22"/>
        </w:rPr>
        <w:t xml:space="preserve"> assessments should focus on those three issues in the concerned geographical areas.</w:t>
      </w:r>
    </w:p>
    <w:p w14:paraId="2E014F5A" w14:textId="77777777" w:rsidR="00D56AD6" w:rsidRDefault="003542E3" w:rsidP="00225CC7">
      <w:pPr>
        <w:pStyle w:val="Default"/>
        <w:numPr>
          <w:ilvl w:val="0"/>
          <w:numId w:val="45"/>
        </w:numPr>
        <w:ind w:left="284" w:hanging="207"/>
        <w:jc w:val="both"/>
        <w:rPr>
          <w:sz w:val="20"/>
          <w:szCs w:val="22"/>
        </w:rPr>
      </w:pPr>
      <w:r w:rsidRPr="0096148B">
        <w:rPr>
          <w:b/>
          <w:sz w:val="20"/>
          <w:szCs w:val="22"/>
        </w:rPr>
        <w:t xml:space="preserve"> </w:t>
      </w:r>
      <w:r w:rsidR="0096148B" w:rsidRPr="0096148B">
        <w:rPr>
          <w:b/>
          <w:sz w:val="20"/>
          <w:szCs w:val="22"/>
        </w:rPr>
        <w:t>Inaccessibility</w:t>
      </w:r>
      <w:r w:rsidR="0096148B">
        <w:rPr>
          <w:sz w:val="20"/>
          <w:szCs w:val="22"/>
        </w:rPr>
        <w:t xml:space="preserve"> </w:t>
      </w:r>
      <w:r w:rsidR="0096148B" w:rsidRPr="0096148B">
        <w:rPr>
          <w:b/>
          <w:sz w:val="20"/>
          <w:szCs w:val="22"/>
        </w:rPr>
        <w:t>to</w:t>
      </w:r>
      <w:r w:rsidR="00E53558">
        <w:rPr>
          <w:b/>
          <w:sz w:val="20"/>
          <w:szCs w:val="22"/>
        </w:rPr>
        <w:t xml:space="preserve"> appropriate</w:t>
      </w:r>
      <w:r w:rsidR="0096148B">
        <w:rPr>
          <w:sz w:val="20"/>
          <w:szCs w:val="22"/>
        </w:rPr>
        <w:t xml:space="preserve"> </w:t>
      </w:r>
      <w:r w:rsidR="0069152F">
        <w:rPr>
          <w:b/>
          <w:sz w:val="20"/>
          <w:szCs w:val="22"/>
        </w:rPr>
        <w:t>education</w:t>
      </w:r>
      <w:r w:rsidRPr="005E3974">
        <w:rPr>
          <w:b/>
          <w:sz w:val="20"/>
          <w:szCs w:val="22"/>
        </w:rPr>
        <w:t xml:space="preserve"> services</w:t>
      </w:r>
      <w:r w:rsidR="00E53558">
        <w:rPr>
          <w:b/>
          <w:sz w:val="20"/>
          <w:szCs w:val="22"/>
        </w:rPr>
        <w:t xml:space="preserve">, </w:t>
      </w:r>
      <w:r w:rsidR="00E53558" w:rsidRPr="00E53558">
        <w:rPr>
          <w:sz w:val="20"/>
          <w:szCs w:val="22"/>
        </w:rPr>
        <w:t xml:space="preserve">and mostly </w:t>
      </w:r>
      <w:r w:rsidR="00E53558">
        <w:rPr>
          <w:sz w:val="20"/>
          <w:szCs w:val="22"/>
        </w:rPr>
        <w:t xml:space="preserve">lack of </w:t>
      </w:r>
      <w:r w:rsidR="00E53558" w:rsidRPr="00E53558">
        <w:rPr>
          <w:sz w:val="20"/>
          <w:szCs w:val="22"/>
        </w:rPr>
        <w:t>learning spaces, teachers and advanced curriculum</w:t>
      </w:r>
      <w:r w:rsidR="0096148B">
        <w:rPr>
          <w:b/>
          <w:sz w:val="20"/>
          <w:szCs w:val="22"/>
        </w:rPr>
        <w:t xml:space="preserve"> </w:t>
      </w:r>
      <w:r>
        <w:rPr>
          <w:sz w:val="20"/>
          <w:szCs w:val="22"/>
        </w:rPr>
        <w:t xml:space="preserve">are the underlying factors contributing the most to </w:t>
      </w:r>
      <w:r w:rsidR="00E53558">
        <w:rPr>
          <w:sz w:val="20"/>
          <w:szCs w:val="22"/>
        </w:rPr>
        <w:t>poor education conditions</w:t>
      </w:r>
      <w:r>
        <w:rPr>
          <w:sz w:val="20"/>
          <w:szCs w:val="22"/>
        </w:rPr>
        <w:t>.</w:t>
      </w:r>
      <w:r w:rsidR="00100FE3">
        <w:rPr>
          <w:sz w:val="20"/>
          <w:szCs w:val="22"/>
        </w:rPr>
        <w:t xml:space="preserve"> In most geographical areas, school dropout (to work or due to early marriage) is also reported as a reason for non-attendance.</w:t>
      </w:r>
    </w:p>
    <w:p w14:paraId="20D180CB" w14:textId="6E07633E" w:rsidR="00D56AD6" w:rsidRDefault="00E53558" w:rsidP="00225CC7">
      <w:pPr>
        <w:pStyle w:val="Default"/>
        <w:numPr>
          <w:ilvl w:val="0"/>
          <w:numId w:val="45"/>
        </w:numPr>
        <w:ind w:left="284" w:hanging="207"/>
        <w:jc w:val="both"/>
        <w:rPr>
          <w:sz w:val="20"/>
          <w:szCs w:val="22"/>
        </w:rPr>
      </w:pPr>
      <w:r w:rsidRPr="00D56AD6">
        <w:rPr>
          <w:b/>
          <w:sz w:val="20"/>
          <w:szCs w:val="22"/>
        </w:rPr>
        <w:t>Fem</w:t>
      </w:r>
      <w:r w:rsidR="003542E3" w:rsidRPr="00D56AD6">
        <w:rPr>
          <w:b/>
          <w:sz w:val="20"/>
          <w:szCs w:val="22"/>
        </w:rPr>
        <w:t xml:space="preserve">ale children were </w:t>
      </w:r>
      <w:r w:rsidRPr="00D56AD6">
        <w:rPr>
          <w:b/>
          <w:sz w:val="20"/>
          <w:szCs w:val="22"/>
        </w:rPr>
        <w:t>mo</w:t>
      </w:r>
      <w:r w:rsidR="003063F9" w:rsidRPr="00D56AD6">
        <w:rPr>
          <w:b/>
          <w:sz w:val="20"/>
          <w:szCs w:val="22"/>
        </w:rPr>
        <w:t>re</w:t>
      </w:r>
      <w:r w:rsidRPr="00D56AD6">
        <w:rPr>
          <w:b/>
          <w:sz w:val="20"/>
          <w:szCs w:val="22"/>
        </w:rPr>
        <w:t xml:space="preserve"> frequently mentioned</w:t>
      </w:r>
      <w:r w:rsidR="003542E3" w:rsidRPr="00D56AD6">
        <w:rPr>
          <w:b/>
          <w:sz w:val="20"/>
          <w:szCs w:val="22"/>
        </w:rPr>
        <w:t xml:space="preserve"> as priority groups</w:t>
      </w:r>
      <w:r w:rsidRPr="00D56AD6">
        <w:rPr>
          <w:b/>
          <w:sz w:val="20"/>
          <w:szCs w:val="22"/>
        </w:rPr>
        <w:t xml:space="preserve"> for education intervention</w:t>
      </w:r>
      <w:r w:rsidR="003063F9" w:rsidRPr="00D56AD6">
        <w:rPr>
          <w:b/>
          <w:sz w:val="20"/>
          <w:szCs w:val="22"/>
        </w:rPr>
        <w:t>s</w:t>
      </w:r>
      <w:r w:rsidR="003542E3" w:rsidRPr="00D56AD6">
        <w:rPr>
          <w:sz w:val="20"/>
          <w:szCs w:val="22"/>
        </w:rPr>
        <w:t xml:space="preserve">. </w:t>
      </w:r>
      <w:r w:rsidR="004A5717" w:rsidRPr="00D56AD6">
        <w:rPr>
          <w:sz w:val="20"/>
          <w:szCs w:val="22"/>
        </w:rPr>
        <w:t xml:space="preserve">Male children of 13-17 years old were </w:t>
      </w:r>
      <w:r w:rsidR="00100FE3" w:rsidRPr="00D56AD6">
        <w:rPr>
          <w:sz w:val="20"/>
          <w:szCs w:val="22"/>
        </w:rPr>
        <w:t>reported as priority group in Askira</w:t>
      </w:r>
      <w:r w:rsidR="00DF2185">
        <w:rPr>
          <w:sz w:val="20"/>
          <w:szCs w:val="22"/>
        </w:rPr>
        <w:t>/uba</w:t>
      </w:r>
      <w:r w:rsidR="00100FE3" w:rsidRPr="00D56AD6">
        <w:rPr>
          <w:sz w:val="20"/>
          <w:szCs w:val="22"/>
        </w:rPr>
        <w:t xml:space="preserve"> area.</w:t>
      </w:r>
      <w:r w:rsidR="003542E3" w:rsidRPr="00D56AD6">
        <w:rPr>
          <w:sz w:val="20"/>
          <w:szCs w:val="22"/>
        </w:rPr>
        <w:t xml:space="preserve"> To understand better the issue, focus group discussions with both </w:t>
      </w:r>
      <w:r w:rsidR="00100FE3" w:rsidRPr="00D56AD6">
        <w:rPr>
          <w:sz w:val="20"/>
          <w:szCs w:val="22"/>
        </w:rPr>
        <w:t xml:space="preserve">teachers </w:t>
      </w:r>
      <w:r w:rsidR="003542E3" w:rsidRPr="00D56AD6">
        <w:rPr>
          <w:sz w:val="20"/>
          <w:szCs w:val="22"/>
        </w:rPr>
        <w:t xml:space="preserve">and </w:t>
      </w:r>
      <w:r w:rsidR="00100FE3" w:rsidRPr="00D56AD6">
        <w:rPr>
          <w:sz w:val="20"/>
          <w:szCs w:val="22"/>
        </w:rPr>
        <w:t>parents</w:t>
      </w:r>
      <w:r w:rsidR="003542E3" w:rsidRPr="00D56AD6">
        <w:rPr>
          <w:sz w:val="20"/>
          <w:szCs w:val="22"/>
        </w:rPr>
        <w:t xml:space="preserve"> should be undertaken</w:t>
      </w:r>
      <w:r w:rsidR="00100FE3" w:rsidRPr="00D56AD6">
        <w:rPr>
          <w:sz w:val="20"/>
          <w:szCs w:val="22"/>
        </w:rPr>
        <w:t xml:space="preserve"> in visited sites</w:t>
      </w:r>
      <w:r w:rsidR="003542E3" w:rsidRPr="00D56AD6">
        <w:rPr>
          <w:sz w:val="20"/>
          <w:szCs w:val="22"/>
        </w:rPr>
        <w:t>.</w:t>
      </w:r>
    </w:p>
    <w:p w14:paraId="6F1BE909" w14:textId="3C879064" w:rsidR="00B9396D" w:rsidRPr="00D56AD6" w:rsidRDefault="00100FE3" w:rsidP="00225CC7">
      <w:pPr>
        <w:pStyle w:val="Default"/>
        <w:numPr>
          <w:ilvl w:val="0"/>
          <w:numId w:val="45"/>
        </w:numPr>
        <w:spacing w:line="276" w:lineRule="auto"/>
        <w:ind w:left="284" w:hanging="207"/>
        <w:jc w:val="both"/>
      </w:pPr>
      <w:r w:rsidRPr="00D56AD6">
        <w:rPr>
          <w:b/>
          <w:sz w:val="20"/>
          <w:szCs w:val="22"/>
        </w:rPr>
        <w:t>Priority areas for Education and Child protection are very similar.</w:t>
      </w:r>
      <w:r w:rsidRPr="00D56AD6">
        <w:rPr>
          <w:sz w:val="20"/>
          <w:szCs w:val="22"/>
        </w:rPr>
        <w:t xml:space="preserve"> It is recommended to coordinate with the Child Protection </w:t>
      </w:r>
      <w:r w:rsidR="00D56AD6" w:rsidRPr="00D56AD6">
        <w:rPr>
          <w:sz w:val="20"/>
          <w:szCs w:val="22"/>
        </w:rPr>
        <w:t>AoR</w:t>
      </w:r>
      <w:r w:rsidRPr="00D56AD6">
        <w:rPr>
          <w:sz w:val="20"/>
          <w:szCs w:val="22"/>
        </w:rPr>
        <w:t xml:space="preserve"> to conduct needs assessment, mobilize </w:t>
      </w:r>
      <w:r w:rsidR="00D56AD6" w:rsidRPr="00D56AD6">
        <w:rPr>
          <w:sz w:val="20"/>
          <w:szCs w:val="22"/>
        </w:rPr>
        <w:t xml:space="preserve">joint </w:t>
      </w:r>
      <w:r w:rsidRPr="00D56AD6">
        <w:rPr>
          <w:sz w:val="20"/>
          <w:szCs w:val="22"/>
        </w:rPr>
        <w:t>resources and avoid duplication.</w:t>
      </w:r>
    </w:p>
    <w:p w14:paraId="3BC6C44E" w14:textId="33A62BC7" w:rsidR="00DC7315" w:rsidRDefault="00100FE3" w:rsidP="004F0B25">
      <w:pPr>
        <w:spacing w:after="0" w:line="276" w:lineRule="auto"/>
        <w:rPr>
          <w:rFonts w:ascii="Arial" w:hAnsi="Arial" w:cs="Arial"/>
        </w:rPr>
      </w:pPr>
      <w:r>
        <w:rPr>
          <w:noProof/>
          <w:lang w:eastAsia="en-GB"/>
        </w:rPr>
        <w:lastRenderedPageBreak/>
        <w:drawing>
          <wp:inline distT="0" distB="0" distL="0" distR="0" wp14:anchorId="08EA3422" wp14:editId="6E878F25">
            <wp:extent cx="6840220" cy="966914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840220" cy="9669145"/>
                    </a:xfrm>
                    <a:prstGeom prst="rect">
                      <a:avLst/>
                    </a:prstGeom>
                  </pic:spPr>
                </pic:pic>
              </a:graphicData>
            </a:graphic>
          </wp:inline>
        </w:drawing>
      </w:r>
    </w:p>
    <w:p w14:paraId="7AB169B5" w14:textId="1888DCE1" w:rsidR="00BE27CA" w:rsidRPr="00CA1938" w:rsidRDefault="00BE27CA" w:rsidP="00BE27CA">
      <w:pPr>
        <w:pStyle w:val="Heading1"/>
        <w:spacing w:after="0" w:line="276" w:lineRule="auto"/>
        <w:ind w:left="426" w:hanging="426"/>
        <w:rPr>
          <w:rFonts w:ascii="Arial" w:hAnsi="Arial" w:cs="Arial"/>
        </w:rPr>
      </w:pPr>
      <w:bookmarkStart w:id="49" w:name="_Toc529891741"/>
      <w:r>
        <w:rPr>
          <w:rFonts w:ascii="Arial" w:hAnsi="Arial" w:cs="Arial"/>
        </w:rPr>
        <w:lastRenderedPageBreak/>
        <w:t>Annex Demo workbook</w:t>
      </w:r>
      <w:bookmarkEnd w:id="49"/>
    </w:p>
    <w:p w14:paraId="204363D2" w14:textId="558E745C" w:rsidR="00BE27CA" w:rsidRDefault="00BE27CA" w:rsidP="004F0B25">
      <w:pPr>
        <w:spacing w:after="0" w:line="276" w:lineRule="auto"/>
        <w:rPr>
          <w:rFonts w:ascii="Arial" w:hAnsi="Arial" w:cs="Arial"/>
        </w:rPr>
      </w:pPr>
    </w:p>
    <w:p w14:paraId="5512D858" w14:textId="096CF4A2" w:rsidR="00BE27CA" w:rsidRDefault="0059104A" w:rsidP="004F0B25">
      <w:pPr>
        <w:spacing w:after="0" w:line="276" w:lineRule="auto"/>
        <w:rPr>
          <w:rFonts w:ascii="Arial" w:hAnsi="Arial" w:cs="Arial"/>
        </w:rPr>
      </w:pPr>
      <w:r>
        <w:rPr>
          <w:rFonts w:ascii="Arial" w:hAnsi="Arial" w:cs="Arial"/>
          <w:noProof/>
        </w:rPr>
        <w:object w:dxaOrig="1440" w:dyaOrig="1440" w14:anchorId="539B2C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82.7pt;margin-top:27pt;width:140.75pt;height:91.6pt;z-index:-251651584;mso-position-horizontal-relative:text;mso-position-vertical-relative:text" wrapcoords="10276 2257 7130 3546 6291 4513 6291 7415 839 12251 -210 17731 0 18376 21390 18376 21390 17731 20132 12573 9856 7415 11115 2257 10276 2257">
            <v:imagedata r:id="rId60" o:title=""/>
            <w10:wrap type="square"/>
          </v:shape>
          <o:OLEObject Type="Embed" ProgID="Excel.Sheet.12" ShapeID="_x0000_s1027" DrawAspect="Icon" ObjectID="_1605592887" r:id="rId61"/>
        </w:object>
      </w:r>
      <w:r w:rsidR="005D078F">
        <w:rPr>
          <w:rFonts w:ascii="Arial" w:hAnsi="Arial" w:cs="Arial"/>
        </w:rPr>
        <w:t>An excel demo workbook is offered as a companion to this guidance. Double click on the icon below to open the excel file:</w:t>
      </w:r>
    </w:p>
    <w:p w14:paraId="2121C00E" w14:textId="6049C73A" w:rsidR="005D078F" w:rsidRDefault="005D078F" w:rsidP="004F0B25">
      <w:pPr>
        <w:spacing w:after="0" w:line="276" w:lineRule="auto"/>
        <w:rPr>
          <w:rFonts w:ascii="Arial" w:hAnsi="Arial" w:cs="Arial"/>
        </w:rPr>
      </w:pPr>
    </w:p>
    <w:p w14:paraId="5129B50D" w14:textId="48139701" w:rsidR="005D078F" w:rsidRDefault="005D078F" w:rsidP="004F0B25">
      <w:pPr>
        <w:spacing w:after="0" w:line="276" w:lineRule="auto"/>
        <w:rPr>
          <w:rFonts w:ascii="Arial" w:hAnsi="Arial" w:cs="Arial"/>
        </w:rPr>
      </w:pPr>
    </w:p>
    <w:p w14:paraId="3294CEB1" w14:textId="11CA212A" w:rsidR="005D078F" w:rsidRDefault="005D078F" w:rsidP="004F0B25">
      <w:pPr>
        <w:spacing w:after="0" w:line="276" w:lineRule="auto"/>
        <w:rPr>
          <w:rFonts w:ascii="Arial" w:hAnsi="Arial" w:cs="Arial"/>
        </w:rPr>
      </w:pPr>
    </w:p>
    <w:p w14:paraId="1266F8F7" w14:textId="1369D1C2" w:rsidR="005D078F" w:rsidRDefault="005D078F" w:rsidP="004F0B25">
      <w:pPr>
        <w:spacing w:after="0" w:line="276" w:lineRule="auto"/>
        <w:rPr>
          <w:rFonts w:ascii="Arial" w:hAnsi="Arial" w:cs="Arial"/>
        </w:rPr>
      </w:pPr>
    </w:p>
    <w:p w14:paraId="5DA0B187" w14:textId="78C76EC4" w:rsidR="005D078F" w:rsidRDefault="005D078F" w:rsidP="004F0B25">
      <w:pPr>
        <w:spacing w:after="0" w:line="276" w:lineRule="auto"/>
        <w:rPr>
          <w:rFonts w:ascii="Arial" w:hAnsi="Arial" w:cs="Arial"/>
        </w:rPr>
      </w:pPr>
    </w:p>
    <w:p w14:paraId="15F15688" w14:textId="669166A9" w:rsidR="005D078F" w:rsidRDefault="005D078F" w:rsidP="004F0B25">
      <w:pPr>
        <w:spacing w:after="0" w:line="276" w:lineRule="auto"/>
        <w:rPr>
          <w:rFonts w:ascii="Arial" w:hAnsi="Arial" w:cs="Arial"/>
        </w:rPr>
      </w:pPr>
    </w:p>
    <w:p w14:paraId="731C57A1" w14:textId="0D3F9AB2" w:rsidR="005D078F" w:rsidRDefault="005D078F" w:rsidP="004F0B25">
      <w:pPr>
        <w:spacing w:after="0" w:line="276" w:lineRule="auto"/>
        <w:rPr>
          <w:rFonts w:ascii="Arial" w:hAnsi="Arial" w:cs="Arial"/>
        </w:rPr>
      </w:pPr>
    </w:p>
    <w:p w14:paraId="58D21CFC" w14:textId="77777777" w:rsidR="005D078F" w:rsidRDefault="005D078F" w:rsidP="004F0B25">
      <w:pPr>
        <w:spacing w:after="0" w:line="276" w:lineRule="auto"/>
        <w:rPr>
          <w:rFonts w:ascii="Arial" w:hAnsi="Arial" w:cs="Arial"/>
        </w:rPr>
      </w:pPr>
    </w:p>
    <w:p w14:paraId="3763A7E2" w14:textId="7081B8F7" w:rsidR="005D078F" w:rsidRDefault="005D078F" w:rsidP="00414975">
      <w:pPr>
        <w:pStyle w:val="ListParagraph"/>
        <w:numPr>
          <w:ilvl w:val="0"/>
          <w:numId w:val="43"/>
        </w:numPr>
        <w:spacing w:after="0" w:line="276" w:lineRule="auto"/>
        <w:ind w:left="284" w:hanging="284"/>
        <w:rPr>
          <w:rFonts w:ascii="Arial" w:hAnsi="Arial" w:cs="Arial"/>
        </w:rPr>
      </w:pPr>
      <w:r>
        <w:rPr>
          <w:rFonts w:ascii="Arial" w:hAnsi="Arial" w:cs="Arial"/>
        </w:rPr>
        <w:t>R</w:t>
      </w:r>
      <w:r w:rsidRPr="005D078F">
        <w:rPr>
          <w:rFonts w:ascii="Arial" w:hAnsi="Arial" w:cs="Arial"/>
        </w:rPr>
        <w:t>ead the tab “To read first” that provide with an explanation of the fields available in the data</w:t>
      </w:r>
      <w:r w:rsidR="00132B2E">
        <w:rPr>
          <w:rFonts w:ascii="Arial" w:hAnsi="Arial" w:cs="Arial"/>
        </w:rPr>
        <w:t>set</w:t>
      </w:r>
      <w:r w:rsidRPr="005D078F">
        <w:rPr>
          <w:rFonts w:ascii="Arial" w:hAnsi="Arial" w:cs="Arial"/>
        </w:rPr>
        <w:t>.</w:t>
      </w:r>
    </w:p>
    <w:p w14:paraId="07B0C9A5" w14:textId="77777777" w:rsidR="005D078F" w:rsidRDefault="005D078F" w:rsidP="00414975">
      <w:pPr>
        <w:pStyle w:val="ListParagraph"/>
        <w:numPr>
          <w:ilvl w:val="0"/>
          <w:numId w:val="43"/>
        </w:numPr>
        <w:spacing w:after="0" w:line="276" w:lineRule="auto"/>
        <w:ind w:left="284" w:hanging="284"/>
        <w:rPr>
          <w:rFonts w:ascii="Arial" w:hAnsi="Arial" w:cs="Arial"/>
        </w:rPr>
      </w:pPr>
      <w:r w:rsidRPr="005D078F">
        <w:rPr>
          <w:rFonts w:ascii="Arial" w:hAnsi="Arial" w:cs="Arial"/>
        </w:rPr>
        <w:t>Remember that the data is fictitious and should not be used for operational purposes.</w:t>
      </w:r>
    </w:p>
    <w:p w14:paraId="3C67AC1F" w14:textId="5BF957F9" w:rsidR="005D078F" w:rsidRPr="005D078F" w:rsidRDefault="005D078F" w:rsidP="00414975">
      <w:pPr>
        <w:pStyle w:val="ListParagraph"/>
        <w:numPr>
          <w:ilvl w:val="0"/>
          <w:numId w:val="43"/>
        </w:numPr>
        <w:spacing w:after="0" w:line="276" w:lineRule="auto"/>
        <w:ind w:left="284" w:hanging="284"/>
        <w:rPr>
          <w:rFonts w:ascii="Arial" w:hAnsi="Arial" w:cs="Arial"/>
        </w:rPr>
      </w:pPr>
      <w:r w:rsidRPr="005D078F">
        <w:rPr>
          <w:rFonts w:ascii="Arial" w:hAnsi="Arial" w:cs="Arial"/>
        </w:rPr>
        <w:t>Calculated fields such as deprivation score or risk score contains formulas that can be easily replicated in other workbook or datasets.</w:t>
      </w:r>
    </w:p>
    <w:p w14:paraId="70EB8A88" w14:textId="77777777" w:rsidR="005D078F" w:rsidRDefault="005D078F" w:rsidP="004F0B25">
      <w:pPr>
        <w:spacing w:after="0" w:line="276" w:lineRule="auto"/>
        <w:rPr>
          <w:rFonts w:ascii="Arial" w:hAnsi="Arial" w:cs="Arial"/>
        </w:rPr>
      </w:pPr>
    </w:p>
    <w:p w14:paraId="2EBD1F9F" w14:textId="77777777" w:rsidR="005D078F" w:rsidRPr="00D3756B" w:rsidRDefault="005D078F" w:rsidP="004F0B25">
      <w:pPr>
        <w:spacing w:after="0" w:line="276" w:lineRule="auto"/>
        <w:rPr>
          <w:rFonts w:ascii="Arial" w:hAnsi="Arial" w:cs="Arial"/>
        </w:rPr>
      </w:pPr>
    </w:p>
    <w:sectPr w:rsidR="005D078F" w:rsidRPr="00D3756B" w:rsidSect="00DC6BF4">
      <w:pgSz w:w="11906" w:h="16838"/>
      <w:pgMar w:top="837" w:right="567" w:bottom="567" w:left="567"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70B840" w14:textId="77777777" w:rsidR="0059104A" w:rsidRDefault="0059104A" w:rsidP="009D7C65">
      <w:pPr>
        <w:spacing w:after="0" w:line="240" w:lineRule="auto"/>
      </w:pPr>
      <w:r>
        <w:separator/>
      </w:r>
    </w:p>
  </w:endnote>
  <w:endnote w:type="continuationSeparator" w:id="0">
    <w:p w14:paraId="60396157" w14:textId="77777777" w:rsidR="0059104A" w:rsidRDefault="0059104A" w:rsidP="009D7C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ProximaNova-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4891066"/>
      <w:docPartObj>
        <w:docPartGallery w:val="Page Numbers (Bottom of Page)"/>
        <w:docPartUnique/>
      </w:docPartObj>
    </w:sdtPr>
    <w:sdtEndPr>
      <w:rPr>
        <w:noProof/>
      </w:rPr>
    </w:sdtEndPr>
    <w:sdtContent>
      <w:p w14:paraId="3FA99204" w14:textId="161C78C0" w:rsidR="00051CE7" w:rsidRDefault="00051CE7">
        <w:pPr>
          <w:pStyle w:val="Footer"/>
          <w:jc w:val="right"/>
        </w:pPr>
        <w:r>
          <w:fldChar w:fldCharType="begin"/>
        </w:r>
        <w:r>
          <w:instrText xml:space="preserve"> PAGE   \* MERGEFORMAT </w:instrText>
        </w:r>
        <w:r>
          <w:fldChar w:fldCharType="separate"/>
        </w:r>
        <w:r w:rsidR="000F5D06">
          <w:rPr>
            <w:noProof/>
          </w:rPr>
          <w:t>1</w:t>
        </w:r>
        <w:r>
          <w:rPr>
            <w:noProof/>
          </w:rPr>
          <w:fldChar w:fldCharType="end"/>
        </w:r>
      </w:p>
    </w:sdtContent>
  </w:sdt>
  <w:p w14:paraId="334D5FDA" w14:textId="77777777" w:rsidR="00051CE7" w:rsidRDefault="00051CE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FB4C04" w14:textId="77777777" w:rsidR="0059104A" w:rsidRDefault="0059104A" w:rsidP="009D7C65">
      <w:pPr>
        <w:spacing w:after="0" w:line="240" w:lineRule="auto"/>
      </w:pPr>
      <w:r>
        <w:separator/>
      </w:r>
    </w:p>
  </w:footnote>
  <w:footnote w:type="continuationSeparator" w:id="0">
    <w:p w14:paraId="51B7C422" w14:textId="77777777" w:rsidR="0059104A" w:rsidRDefault="0059104A" w:rsidP="009D7C65">
      <w:pPr>
        <w:spacing w:after="0" w:line="240" w:lineRule="auto"/>
      </w:pPr>
      <w:r>
        <w:continuationSeparator/>
      </w:r>
    </w:p>
  </w:footnote>
  <w:footnote w:id="1">
    <w:p w14:paraId="5F9B7F1C" w14:textId="761BDAE9" w:rsidR="00051CE7" w:rsidRPr="0006042E" w:rsidRDefault="00051CE7">
      <w:pPr>
        <w:pStyle w:val="FootnoteText"/>
        <w:rPr>
          <w:sz w:val="16"/>
        </w:rPr>
      </w:pPr>
      <w:r w:rsidRPr="0006042E">
        <w:rPr>
          <w:rStyle w:val="FootnoteReference"/>
          <w:sz w:val="16"/>
        </w:rPr>
        <w:footnoteRef/>
      </w:r>
      <w:r w:rsidRPr="0006042E">
        <w:rPr>
          <w:sz w:val="16"/>
        </w:rPr>
        <w:t xml:space="preserve"> The proposed analysis frameworks are draft only, designed to map the topics of interest of the different clusters/AoR based on a review of existing practice and guidance. They should be considered as working version only and do not reflect a global endorsement </w:t>
      </w:r>
    </w:p>
  </w:footnote>
  <w:footnote w:id="2">
    <w:p w14:paraId="2C7BC9FC" w14:textId="5132F576" w:rsidR="00051CE7" w:rsidRPr="00335FAF" w:rsidRDefault="00051CE7">
      <w:pPr>
        <w:pStyle w:val="FootnoteText"/>
        <w:rPr>
          <w:sz w:val="16"/>
          <w:szCs w:val="16"/>
        </w:rPr>
      </w:pPr>
      <w:r w:rsidRPr="00335FAF">
        <w:rPr>
          <w:rStyle w:val="FootnoteReference"/>
          <w:sz w:val="16"/>
          <w:szCs w:val="16"/>
        </w:rPr>
        <w:footnoteRef/>
      </w:r>
      <w:r w:rsidRPr="00335FAF">
        <w:rPr>
          <w:sz w:val="16"/>
          <w:szCs w:val="16"/>
        </w:rPr>
        <w:t xml:space="preserve"> See screening questions under section </w:t>
      </w:r>
      <w:r>
        <w:rPr>
          <w:sz w:val="16"/>
          <w:szCs w:val="16"/>
        </w:rPr>
        <w:t>3</w:t>
      </w:r>
      <w:r w:rsidRPr="00335FAF">
        <w:rPr>
          <w:sz w:val="16"/>
          <w:szCs w:val="16"/>
        </w:rPr>
        <w:t>. Data processing and Analysis Tips</w:t>
      </w:r>
    </w:p>
  </w:footnote>
  <w:footnote w:id="3">
    <w:p w14:paraId="72DF2C96" w14:textId="5B1E5DA8" w:rsidR="00051CE7" w:rsidRPr="00781538" w:rsidRDefault="00051CE7">
      <w:pPr>
        <w:pStyle w:val="FootnoteText"/>
      </w:pPr>
      <w:r>
        <w:rPr>
          <w:rStyle w:val="FootnoteReference"/>
        </w:rPr>
        <w:footnoteRef/>
      </w:r>
      <w:r>
        <w:t xml:space="preserve"> </w:t>
      </w:r>
      <w:r w:rsidRPr="00781538">
        <w:t xml:space="preserve">Issues </w:t>
      </w:r>
      <w:r>
        <w:t>related to</w:t>
      </w:r>
      <w:r w:rsidRPr="00781538">
        <w:t xml:space="preserve"> awareness and use g</w:t>
      </w:r>
      <w:r>
        <w:t>enerally require household-based assessment approaches, so are not considered by DTM location assessment which are based on general key informants’ interviews.</w:t>
      </w:r>
    </w:p>
  </w:footnote>
  <w:footnote w:id="4">
    <w:p w14:paraId="418E8177" w14:textId="6E52F85E" w:rsidR="00051CE7" w:rsidRPr="00132B2E" w:rsidRDefault="00051CE7">
      <w:pPr>
        <w:pStyle w:val="FootnoteText"/>
        <w:rPr>
          <w:sz w:val="16"/>
        </w:rPr>
      </w:pPr>
      <w:r w:rsidRPr="00132B2E">
        <w:rPr>
          <w:rStyle w:val="FootnoteReference"/>
          <w:sz w:val="16"/>
        </w:rPr>
        <w:footnoteRef/>
      </w:r>
      <w:r w:rsidRPr="00132B2E">
        <w:rPr>
          <w:sz w:val="16"/>
        </w:rPr>
        <w:t xml:space="preserve"> In the interest of time, such discussions could happen in the presence of all Clusters/AoRs, including through IMWG or similar fora.</w:t>
      </w:r>
    </w:p>
  </w:footnote>
  <w:footnote w:id="5">
    <w:p w14:paraId="70865C20" w14:textId="77777777" w:rsidR="00051CE7" w:rsidRPr="00132B2E" w:rsidRDefault="00051CE7" w:rsidP="00205A0B">
      <w:pPr>
        <w:pStyle w:val="FootnoteText"/>
        <w:rPr>
          <w:sz w:val="16"/>
        </w:rPr>
      </w:pPr>
      <w:r w:rsidRPr="00132B2E">
        <w:rPr>
          <w:rStyle w:val="FootnoteReference"/>
          <w:sz w:val="16"/>
        </w:rPr>
        <w:footnoteRef/>
      </w:r>
      <w:r w:rsidRPr="00132B2E">
        <w:rPr>
          <w:sz w:val="16"/>
        </w:rPr>
        <w:t xml:space="preserve"> For roles in evidence-based decision making, refer to DTM &amp; partners Guide: “Approach, Roles and Guiding Questions for Data you can use”. The guide is available at: </w:t>
      </w:r>
      <w:hyperlink r:id="rId1" w:history="1">
        <w:r w:rsidRPr="00132B2E">
          <w:rPr>
            <w:rStyle w:val="Hyperlink"/>
            <w:sz w:val="16"/>
          </w:rPr>
          <w:t>https://drive.google.com/file/d/1l4798CecSLwQL5EF_O_cFYvzGE75ilPh/view?usp=sharing</w:t>
        </w:r>
      </w:hyperlink>
      <w:r w:rsidRPr="00132B2E">
        <w:rPr>
          <w:sz w:val="16"/>
        </w:rPr>
        <w:t xml:space="preserve"> </w:t>
      </w:r>
    </w:p>
  </w:footnote>
  <w:footnote w:id="6">
    <w:p w14:paraId="0470C638" w14:textId="77777777" w:rsidR="00051CE7" w:rsidRPr="00781538" w:rsidRDefault="00051CE7" w:rsidP="00DA2110">
      <w:pPr>
        <w:pStyle w:val="FootnoteText"/>
      </w:pPr>
      <w:r>
        <w:rPr>
          <w:rStyle w:val="FootnoteReference"/>
        </w:rPr>
        <w:footnoteRef/>
      </w:r>
      <w:r>
        <w:t xml:space="preserve"> </w:t>
      </w:r>
      <w:r w:rsidRPr="00781538">
        <w:t xml:space="preserve">Issues </w:t>
      </w:r>
      <w:r>
        <w:t>related to</w:t>
      </w:r>
      <w:r w:rsidRPr="00781538">
        <w:t xml:space="preserve"> awareness and use g</w:t>
      </w:r>
      <w:r>
        <w:t>enerally require household-based assessment approaches</w:t>
      </w:r>
    </w:p>
  </w:footnote>
  <w:footnote w:id="7">
    <w:p w14:paraId="557E856A" w14:textId="77777777" w:rsidR="00051CE7" w:rsidRPr="00BE0DF2" w:rsidRDefault="00051CE7" w:rsidP="00346DAE">
      <w:pPr>
        <w:pStyle w:val="FootnoteText"/>
        <w:rPr>
          <w:sz w:val="16"/>
        </w:rPr>
      </w:pPr>
      <w:r w:rsidRPr="00BE0DF2">
        <w:rPr>
          <w:rStyle w:val="FootnoteReference"/>
          <w:sz w:val="16"/>
        </w:rPr>
        <w:footnoteRef/>
      </w:r>
      <w:r w:rsidRPr="00BE0DF2">
        <w:rPr>
          <w:sz w:val="16"/>
        </w:rPr>
        <w:t xml:space="preserve"> For more on Borda count, see ACAPS technical note “</w:t>
      </w:r>
      <w:hyperlink r:id="rId2" w:history="1">
        <w:r w:rsidRPr="00BE0DF2">
          <w:rPr>
            <w:rStyle w:val="Hyperlink"/>
            <w:sz w:val="16"/>
          </w:rPr>
          <w:t>Heat maps as tools to summarize priorities expressed in needs assessments</w:t>
        </w:r>
      </w:hyperlink>
      <w:r w:rsidRPr="00BE0DF2">
        <w:rPr>
          <w:sz w:val="16"/>
        </w:rPr>
        <w:t>”, Aldo Benini 2011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832F8"/>
    <w:multiLevelType w:val="hybridMultilevel"/>
    <w:tmpl w:val="3AEE06B2"/>
    <w:lvl w:ilvl="0" w:tplc="20000017">
      <w:start w:val="1"/>
      <w:numFmt w:val="lowerLetter"/>
      <w:lvlText w:val="%1)"/>
      <w:lvlJc w:val="left"/>
      <w:pPr>
        <w:ind w:left="728" w:hanging="360"/>
      </w:pPr>
    </w:lvl>
    <w:lvl w:ilvl="1" w:tplc="08090019" w:tentative="1">
      <w:start w:val="1"/>
      <w:numFmt w:val="lowerLetter"/>
      <w:lvlText w:val="%2."/>
      <w:lvlJc w:val="left"/>
      <w:pPr>
        <w:ind w:left="1448" w:hanging="360"/>
      </w:pPr>
    </w:lvl>
    <w:lvl w:ilvl="2" w:tplc="0809001B" w:tentative="1">
      <w:start w:val="1"/>
      <w:numFmt w:val="lowerRoman"/>
      <w:lvlText w:val="%3."/>
      <w:lvlJc w:val="right"/>
      <w:pPr>
        <w:ind w:left="2168" w:hanging="180"/>
      </w:pPr>
    </w:lvl>
    <w:lvl w:ilvl="3" w:tplc="0809000F" w:tentative="1">
      <w:start w:val="1"/>
      <w:numFmt w:val="decimal"/>
      <w:lvlText w:val="%4."/>
      <w:lvlJc w:val="left"/>
      <w:pPr>
        <w:ind w:left="2888" w:hanging="360"/>
      </w:pPr>
    </w:lvl>
    <w:lvl w:ilvl="4" w:tplc="08090019" w:tentative="1">
      <w:start w:val="1"/>
      <w:numFmt w:val="lowerLetter"/>
      <w:lvlText w:val="%5."/>
      <w:lvlJc w:val="left"/>
      <w:pPr>
        <w:ind w:left="3608" w:hanging="360"/>
      </w:pPr>
    </w:lvl>
    <w:lvl w:ilvl="5" w:tplc="0809001B" w:tentative="1">
      <w:start w:val="1"/>
      <w:numFmt w:val="lowerRoman"/>
      <w:lvlText w:val="%6."/>
      <w:lvlJc w:val="right"/>
      <w:pPr>
        <w:ind w:left="4328" w:hanging="180"/>
      </w:pPr>
    </w:lvl>
    <w:lvl w:ilvl="6" w:tplc="0809000F" w:tentative="1">
      <w:start w:val="1"/>
      <w:numFmt w:val="decimal"/>
      <w:lvlText w:val="%7."/>
      <w:lvlJc w:val="left"/>
      <w:pPr>
        <w:ind w:left="5048" w:hanging="360"/>
      </w:pPr>
    </w:lvl>
    <w:lvl w:ilvl="7" w:tplc="08090019" w:tentative="1">
      <w:start w:val="1"/>
      <w:numFmt w:val="lowerLetter"/>
      <w:lvlText w:val="%8."/>
      <w:lvlJc w:val="left"/>
      <w:pPr>
        <w:ind w:left="5768" w:hanging="360"/>
      </w:pPr>
    </w:lvl>
    <w:lvl w:ilvl="8" w:tplc="0809001B" w:tentative="1">
      <w:start w:val="1"/>
      <w:numFmt w:val="lowerRoman"/>
      <w:lvlText w:val="%9."/>
      <w:lvlJc w:val="right"/>
      <w:pPr>
        <w:ind w:left="6488" w:hanging="180"/>
      </w:pPr>
    </w:lvl>
  </w:abstractNum>
  <w:abstractNum w:abstractNumId="1" w15:restartNumberingAfterBreak="0">
    <w:nsid w:val="05FE2326"/>
    <w:multiLevelType w:val="hybridMultilevel"/>
    <w:tmpl w:val="9274DF02"/>
    <w:lvl w:ilvl="0" w:tplc="20000017">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740B53"/>
    <w:multiLevelType w:val="hybridMultilevel"/>
    <w:tmpl w:val="297E2D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F03944"/>
    <w:multiLevelType w:val="hybridMultilevel"/>
    <w:tmpl w:val="40D0D53E"/>
    <w:lvl w:ilvl="0" w:tplc="20000017">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7FC0E58"/>
    <w:multiLevelType w:val="hybridMultilevel"/>
    <w:tmpl w:val="9042D2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20C04C5"/>
    <w:multiLevelType w:val="hybridMultilevel"/>
    <w:tmpl w:val="9274DF02"/>
    <w:lvl w:ilvl="0" w:tplc="20000017">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4E95D50"/>
    <w:multiLevelType w:val="hybridMultilevel"/>
    <w:tmpl w:val="CED4218C"/>
    <w:lvl w:ilvl="0" w:tplc="8EE2F54A">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7" w15:restartNumberingAfterBreak="0">
    <w:nsid w:val="1BDD2C52"/>
    <w:multiLevelType w:val="hybridMultilevel"/>
    <w:tmpl w:val="2FB4656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211018DE"/>
    <w:multiLevelType w:val="hybridMultilevel"/>
    <w:tmpl w:val="E1725B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2914925"/>
    <w:multiLevelType w:val="hybridMultilevel"/>
    <w:tmpl w:val="B1AA380A"/>
    <w:lvl w:ilvl="0" w:tplc="20000017">
      <w:start w:val="1"/>
      <w:numFmt w:val="lowerLetter"/>
      <w:lvlText w:val="%1)"/>
      <w:lvlJc w:val="left"/>
      <w:pPr>
        <w:ind w:left="1429" w:hanging="360"/>
      </w:pPr>
    </w:lvl>
    <w:lvl w:ilvl="1" w:tplc="08090019">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0" w15:restartNumberingAfterBreak="0">
    <w:nsid w:val="23A658A3"/>
    <w:multiLevelType w:val="hybridMultilevel"/>
    <w:tmpl w:val="9140E454"/>
    <w:lvl w:ilvl="0" w:tplc="25E4FDF0">
      <w:start w:val="1"/>
      <w:numFmt w:val="upperLetter"/>
      <w:pStyle w:val="Heading2"/>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1" w15:restartNumberingAfterBreak="0">
    <w:nsid w:val="25E465F4"/>
    <w:multiLevelType w:val="hybridMultilevel"/>
    <w:tmpl w:val="9274DF02"/>
    <w:lvl w:ilvl="0" w:tplc="20000017">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A8E46EA"/>
    <w:multiLevelType w:val="hybridMultilevel"/>
    <w:tmpl w:val="DE7823E6"/>
    <w:lvl w:ilvl="0" w:tplc="AA761504">
      <w:start w:val="1"/>
      <w:numFmt w:val="decimal"/>
      <w:pStyle w:val="Heading3"/>
      <w:lvlText w:val="%1."/>
      <w:lvlJc w:val="left"/>
      <w:pPr>
        <w:ind w:left="786" w:hanging="360"/>
      </w:pPr>
      <w:rPr>
        <w:rFonts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3" w15:restartNumberingAfterBreak="0">
    <w:nsid w:val="2E8B3E6B"/>
    <w:multiLevelType w:val="hybridMultilevel"/>
    <w:tmpl w:val="9274DF02"/>
    <w:lvl w:ilvl="0" w:tplc="20000017">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EA11BAA"/>
    <w:multiLevelType w:val="hybridMultilevel"/>
    <w:tmpl w:val="05448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5C68BE"/>
    <w:multiLevelType w:val="hybridMultilevel"/>
    <w:tmpl w:val="3B5E0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5751217"/>
    <w:multiLevelType w:val="hybridMultilevel"/>
    <w:tmpl w:val="4FF038E8"/>
    <w:lvl w:ilvl="0" w:tplc="20000017">
      <w:start w:val="1"/>
      <w:numFmt w:val="lowerLetter"/>
      <w:lvlText w:val="%1)"/>
      <w:lvlJc w:val="left"/>
      <w:pPr>
        <w:ind w:left="705" w:hanging="360"/>
      </w:pPr>
    </w:lvl>
    <w:lvl w:ilvl="1" w:tplc="08090019" w:tentative="1">
      <w:start w:val="1"/>
      <w:numFmt w:val="lowerLetter"/>
      <w:lvlText w:val="%2."/>
      <w:lvlJc w:val="left"/>
      <w:pPr>
        <w:ind w:left="1425" w:hanging="360"/>
      </w:pPr>
    </w:lvl>
    <w:lvl w:ilvl="2" w:tplc="0809001B" w:tentative="1">
      <w:start w:val="1"/>
      <w:numFmt w:val="lowerRoman"/>
      <w:lvlText w:val="%3."/>
      <w:lvlJc w:val="right"/>
      <w:pPr>
        <w:ind w:left="2145" w:hanging="180"/>
      </w:pPr>
    </w:lvl>
    <w:lvl w:ilvl="3" w:tplc="0809000F" w:tentative="1">
      <w:start w:val="1"/>
      <w:numFmt w:val="decimal"/>
      <w:lvlText w:val="%4."/>
      <w:lvlJc w:val="left"/>
      <w:pPr>
        <w:ind w:left="2865" w:hanging="360"/>
      </w:pPr>
    </w:lvl>
    <w:lvl w:ilvl="4" w:tplc="08090019" w:tentative="1">
      <w:start w:val="1"/>
      <w:numFmt w:val="lowerLetter"/>
      <w:lvlText w:val="%5."/>
      <w:lvlJc w:val="left"/>
      <w:pPr>
        <w:ind w:left="3585" w:hanging="360"/>
      </w:pPr>
    </w:lvl>
    <w:lvl w:ilvl="5" w:tplc="0809001B" w:tentative="1">
      <w:start w:val="1"/>
      <w:numFmt w:val="lowerRoman"/>
      <w:lvlText w:val="%6."/>
      <w:lvlJc w:val="right"/>
      <w:pPr>
        <w:ind w:left="4305" w:hanging="180"/>
      </w:pPr>
    </w:lvl>
    <w:lvl w:ilvl="6" w:tplc="0809000F" w:tentative="1">
      <w:start w:val="1"/>
      <w:numFmt w:val="decimal"/>
      <w:lvlText w:val="%7."/>
      <w:lvlJc w:val="left"/>
      <w:pPr>
        <w:ind w:left="5025" w:hanging="360"/>
      </w:pPr>
    </w:lvl>
    <w:lvl w:ilvl="7" w:tplc="08090019" w:tentative="1">
      <w:start w:val="1"/>
      <w:numFmt w:val="lowerLetter"/>
      <w:lvlText w:val="%8."/>
      <w:lvlJc w:val="left"/>
      <w:pPr>
        <w:ind w:left="5745" w:hanging="360"/>
      </w:pPr>
    </w:lvl>
    <w:lvl w:ilvl="8" w:tplc="0809001B" w:tentative="1">
      <w:start w:val="1"/>
      <w:numFmt w:val="lowerRoman"/>
      <w:lvlText w:val="%9."/>
      <w:lvlJc w:val="right"/>
      <w:pPr>
        <w:ind w:left="6465" w:hanging="180"/>
      </w:pPr>
    </w:lvl>
  </w:abstractNum>
  <w:abstractNum w:abstractNumId="17" w15:restartNumberingAfterBreak="0">
    <w:nsid w:val="37F61D58"/>
    <w:multiLevelType w:val="hybridMultilevel"/>
    <w:tmpl w:val="FC502772"/>
    <w:lvl w:ilvl="0" w:tplc="20000017">
      <w:start w:val="1"/>
      <w:numFmt w:val="lowerLetter"/>
      <w:lvlText w:val="%1)"/>
      <w:lvlJc w:val="left"/>
      <w:pPr>
        <w:ind w:left="728" w:hanging="360"/>
      </w:pPr>
    </w:lvl>
    <w:lvl w:ilvl="1" w:tplc="08090019" w:tentative="1">
      <w:start w:val="1"/>
      <w:numFmt w:val="lowerLetter"/>
      <w:lvlText w:val="%2."/>
      <w:lvlJc w:val="left"/>
      <w:pPr>
        <w:ind w:left="1448" w:hanging="360"/>
      </w:pPr>
    </w:lvl>
    <w:lvl w:ilvl="2" w:tplc="0809001B" w:tentative="1">
      <w:start w:val="1"/>
      <w:numFmt w:val="lowerRoman"/>
      <w:lvlText w:val="%3."/>
      <w:lvlJc w:val="right"/>
      <w:pPr>
        <w:ind w:left="2168" w:hanging="180"/>
      </w:pPr>
    </w:lvl>
    <w:lvl w:ilvl="3" w:tplc="0809000F" w:tentative="1">
      <w:start w:val="1"/>
      <w:numFmt w:val="decimal"/>
      <w:lvlText w:val="%4."/>
      <w:lvlJc w:val="left"/>
      <w:pPr>
        <w:ind w:left="2888" w:hanging="360"/>
      </w:pPr>
    </w:lvl>
    <w:lvl w:ilvl="4" w:tplc="08090019" w:tentative="1">
      <w:start w:val="1"/>
      <w:numFmt w:val="lowerLetter"/>
      <w:lvlText w:val="%5."/>
      <w:lvlJc w:val="left"/>
      <w:pPr>
        <w:ind w:left="3608" w:hanging="360"/>
      </w:pPr>
    </w:lvl>
    <w:lvl w:ilvl="5" w:tplc="0809001B" w:tentative="1">
      <w:start w:val="1"/>
      <w:numFmt w:val="lowerRoman"/>
      <w:lvlText w:val="%6."/>
      <w:lvlJc w:val="right"/>
      <w:pPr>
        <w:ind w:left="4328" w:hanging="180"/>
      </w:pPr>
    </w:lvl>
    <w:lvl w:ilvl="6" w:tplc="0809000F" w:tentative="1">
      <w:start w:val="1"/>
      <w:numFmt w:val="decimal"/>
      <w:lvlText w:val="%7."/>
      <w:lvlJc w:val="left"/>
      <w:pPr>
        <w:ind w:left="5048" w:hanging="360"/>
      </w:pPr>
    </w:lvl>
    <w:lvl w:ilvl="7" w:tplc="08090019" w:tentative="1">
      <w:start w:val="1"/>
      <w:numFmt w:val="lowerLetter"/>
      <w:lvlText w:val="%8."/>
      <w:lvlJc w:val="left"/>
      <w:pPr>
        <w:ind w:left="5768" w:hanging="360"/>
      </w:pPr>
    </w:lvl>
    <w:lvl w:ilvl="8" w:tplc="0809001B" w:tentative="1">
      <w:start w:val="1"/>
      <w:numFmt w:val="lowerRoman"/>
      <w:lvlText w:val="%9."/>
      <w:lvlJc w:val="right"/>
      <w:pPr>
        <w:ind w:left="6488" w:hanging="180"/>
      </w:pPr>
    </w:lvl>
  </w:abstractNum>
  <w:abstractNum w:abstractNumId="18" w15:restartNumberingAfterBreak="0">
    <w:nsid w:val="38097DD3"/>
    <w:multiLevelType w:val="hybridMultilevel"/>
    <w:tmpl w:val="780E40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F253A3F"/>
    <w:multiLevelType w:val="hybridMultilevel"/>
    <w:tmpl w:val="EEFAA9EE"/>
    <w:lvl w:ilvl="0" w:tplc="8236F440">
      <w:start w:val="1"/>
      <w:numFmt w:val="lowerLetter"/>
      <w:lvlText w:val="%1)"/>
      <w:lvlJc w:val="left"/>
      <w:pPr>
        <w:ind w:left="627" w:hanging="360"/>
      </w:pPr>
      <w:rPr>
        <w:rFonts w:hint="default"/>
      </w:rPr>
    </w:lvl>
    <w:lvl w:ilvl="1" w:tplc="08090019" w:tentative="1">
      <w:start w:val="1"/>
      <w:numFmt w:val="lowerLetter"/>
      <w:lvlText w:val="%2."/>
      <w:lvlJc w:val="left"/>
      <w:pPr>
        <w:ind w:left="1347" w:hanging="360"/>
      </w:pPr>
    </w:lvl>
    <w:lvl w:ilvl="2" w:tplc="0809001B" w:tentative="1">
      <w:start w:val="1"/>
      <w:numFmt w:val="lowerRoman"/>
      <w:lvlText w:val="%3."/>
      <w:lvlJc w:val="right"/>
      <w:pPr>
        <w:ind w:left="2067" w:hanging="180"/>
      </w:pPr>
    </w:lvl>
    <w:lvl w:ilvl="3" w:tplc="0809000F" w:tentative="1">
      <w:start w:val="1"/>
      <w:numFmt w:val="decimal"/>
      <w:lvlText w:val="%4."/>
      <w:lvlJc w:val="left"/>
      <w:pPr>
        <w:ind w:left="2787" w:hanging="360"/>
      </w:pPr>
    </w:lvl>
    <w:lvl w:ilvl="4" w:tplc="08090019" w:tentative="1">
      <w:start w:val="1"/>
      <w:numFmt w:val="lowerLetter"/>
      <w:lvlText w:val="%5."/>
      <w:lvlJc w:val="left"/>
      <w:pPr>
        <w:ind w:left="3507" w:hanging="360"/>
      </w:pPr>
    </w:lvl>
    <w:lvl w:ilvl="5" w:tplc="0809001B" w:tentative="1">
      <w:start w:val="1"/>
      <w:numFmt w:val="lowerRoman"/>
      <w:lvlText w:val="%6."/>
      <w:lvlJc w:val="right"/>
      <w:pPr>
        <w:ind w:left="4227" w:hanging="180"/>
      </w:pPr>
    </w:lvl>
    <w:lvl w:ilvl="6" w:tplc="0809000F" w:tentative="1">
      <w:start w:val="1"/>
      <w:numFmt w:val="decimal"/>
      <w:lvlText w:val="%7."/>
      <w:lvlJc w:val="left"/>
      <w:pPr>
        <w:ind w:left="4947" w:hanging="360"/>
      </w:pPr>
    </w:lvl>
    <w:lvl w:ilvl="7" w:tplc="08090019" w:tentative="1">
      <w:start w:val="1"/>
      <w:numFmt w:val="lowerLetter"/>
      <w:lvlText w:val="%8."/>
      <w:lvlJc w:val="left"/>
      <w:pPr>
        <w:ind w:left="5667" w:hanging="360"/>
      </w:pPr>
    </w:lvl>
    <w:lvl w:ilvl="8" w:tplc="0809001B" w:tentative="1">
      <w:start w:val="1"/>
      <w:numFmt w:val="lowerRoman"/>
      <w:lvlText w:val="%9."/>
      <w:lvlJc w:val="right"/>
      <w:pPr>
        <w:ind w:left="6387" w:hanging="180"/>
      </w:pPr>
    </w:lvl>
  </w:abstractNum>
  <w:abstractNum w:abstractNumId="20" w15:restartNumberingAfterBreak="0">
    <w:nsid w:val="425907FD"/>
    <w:multiLevelType w:val="hybridMultilevel"/>
    <w:tmpl w:val="0A8C17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2E467EC"/>
    <w:multiLevelType w:val="hybridMultilevel"/>
    <w:tmpl w:val="4FF038E8"/>
    <w:lvl w:ilvl="0" w:tplc="20000017">
      <w:start w:val="1"/>
      <w:numFmt w:val="lowerLetter"/>
      <w:lvlText w:val="%1)"/>
      <w:lvlJc w:val="left"/>
      <w:pPr>
        <w:ind w:left="705" w:hanging="360"/>
      </w:pPr>
    </w:lvl>
    <w:lvl w:ilvl="1" w:tplc="08090019" w:tentative="1">
      <w:start w:val="1"/>
      <w:numFmt w:val="lowerLetter"/>
      <w:lvlText w:val="%2."/>
      <w:lvlJc w:val="left"/>
      <w:pPr>
        <w:ind w:left="1425" w:hanging="360"/>
      </w:pPr>
    </w:lvl>
    <w:lvl w:ilvl="2" w:tplc="0809001B" w:tentative="1">
      <w:start w:val="1"/>
      <w:numFmt w:val="lowerRoman"/>
      <w:lvlText w:val="%3."/>
      <w:lvlJc w:val="right"/>
      <w:pPr>
        <w:ind w:left="2145" w:hanging="180"/>
      </w:pPr>
    </w:lvl>
    <w:lvl w:ilvl="3" w:tplc="0809000F" w:tentative="1">
      <w:start w:val="1"/>
      <w:numFmt w:val="decimal"/>
      <w:lvlText w:val="%4."/>
      <w:lvlJc w:val="left"/>
      <w:pPr>
        <w:ind w:left="2865" w:hanging="360"/>
      </w:pPr>
    </w:lvl>
    <w:lvl w:ilvl="4" w:tplc="08090019" w:tentative="1">
      <w:start w:val="1"/>
      <w:numFmt w:val="lowerLetter"/>
      <w:lvlText w:val="%5."/>
      <w:lvlJc w:val="left"/>
      <w:pPr>
        <w:ind w:left="3585" w:hanging="360"/>
      </w:pPr>
    </w:lvl>
    <w:lvl w:ilvl="5" w:tplc="0809001B" w:tentative="1">
      <w:start w:val="1"/>
      <w:numFmt w:val="lowerRoman"/>
      <w:lvlText w:val="%6."/>
      <w:lvlJc w:val="right"/>
      <w:pPr>
        <w:ind w:left="4305" w:hanging="180"/>
      </w:pPr>
    </w:lvl>
    <w:lvl w:ilvl="6" w:tplc="0809000F" w:tentative="1">
      <w:start w:val="1"/>
      <w:numFmt w:val="decimal"/>
      <w:lvlText w:val="%7."/>
      <w:lvlJc w:val="left"/>
      <w:pPr>
        <w:ind w:left="5025" w:hanging="360"/>
      </w:pPr>
    </w:lvl>
    <w:lvl w:ilvl="7" w:tplc="08090019" w:tentative="1">
      <w:start w:val="1"/>
      <w:numFmt w:val="lowerLetter"/>
      <w:lvlText w:val="%8."/>
      <w:lvlJc w:val="left"/>
      <w:pPr>
        <w:ind w:left="5745" w:hanging="360"/>
      </w:pPr>
    </w:lvl>
    <w:lvl w:ilvl="8" w:tplc="0809001B" w:tentative="1">
      <w:start w:val="1"/>
      <w:numFmt w:val="lowerRoman"/>
      <w:lvlText w:val="%9."/>
      <w:lvlJc w:val="right"/>
      <w:pPr>
        <w:ind w:left="6465" w:hanging="180"/>
      </w:pPr>
    </w:lvl>
  </w:abstractNum>
  <w:abstractNum w:abstractNumId="22" w15:restartNumberingAfterBreak="0">
    <w:nsid w:val="45F477E0"/>
    <w:multiLevelType w:val="hybridMultilevel"/>
    <w:tmpl w:val="27926D40"/>
    <w:lvl w:ilvl="0" w:tplc="20000017">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A613A5B"/>
    <w:multiLevelType w:val="hybridMultilevel"/>
    <w:tmpl w:val="1A92B57C"/>
    <w:lvl w:ilvl="0" w:tplc="08090001">
      <w:start w:val="1"/>
      <w:numFmt w:val="bullet"/>
      <w:lvlText w:val=""/>
      <w:lvlJc w:val="left"/>
      <w:pPr>
        <w:ind w:left="720" w:hanging="360"/>
      </w:pPr>
      <w:rPr>
        <w:rFonts w:ascii="Symbol" w:hAnsi="Symbol" w:hint="default"/>
      </w:rPr>
    </w:lvl>
    <w:lvl w:ilvl="1" w:tplc="20000003">
      <w:start w:val="1"/>
      <w:numFmt w:val="bullet"/>
      <w:lvlText w:val="o"/>
      <w:lvlJc w:val="left"/>
      <w:pPr>
        <w:ind w:left="1800" w:hanging="72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B107BF"/>
    <w:multiLevelType w:val="hybridMultilevel"/>
    <w:tmpl w:val="BA7E1C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590EAE"/>
    <w:multiLevelType w:val="hybridMultilevel"/>
    <w:tmpl w:val="CB8655AA"/>
    <w:lvl w:ilvl="0" w:tplc="E33CFAD8">
      <w:start w:val="1"/>
      <w:numFmt w:val="decimal"/>
      <w:lvlText w:val="%1)"/>
      <w:lvlJc w:val="left"/>
      <w:pPr>
        <w:ind w:left="1080" w:hanging="360"/>
      </w:pPr>
      <w:rPr>
        <w:rFonts w:hint="default"/>
        <w:strike w:val="0"/>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6" w15:restartNumberingAfterBreak="0">
    <w:nsid w:val="59393A2E"/>
    <w:multiLevelType w:val="hybridMultilevel"/>
    <w:tmpl w:val="62BAF1EE"/>
    <w:lvl w:ilvl="0" w:tplc="EBE66AFA">
      <w:start w:val="1"/>
      <w:numFmt w:val="decimal"/>
      <w:pStyle w:val="Heading1"/>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A562D85"/>
    <w:multiLevelType w:val="hybridMultilevel"/>
    <w:tmpl w:val="E9B08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0E3AEC"/>
    <w:multiLevelType w:val="hybridMultilevel"/>
    <w:tmpl w:val="4380F064"/>
    <w:lvl w:ilvl="0" w:tplc="D06A2274">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D0A59D0"/>
    <w:multiLevelType w:val="hybridMultilevel"/>
    <w:tmpl w:val="41C45194"/>
    <w:lvl w:ilvl="0" w:tplc="2000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F6251AB"/>
    <w:multiLevelType w:val="hybridMultilevel"/>
    <w:tmpl w:val="A708521A"/>
    <w:lvl w:ilvl="0" w:tplc="2000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1B328DB"/>
    <w:multiLevelType w:val="hybridMultilevel"/>
    <w:tmpl w:val="E040B812"/>
    <w:lvl w:ilvl="0" w:tplc="20000017">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2" w15:restartNumberingAfterBreak="0">
    <w:nsid w:val="73EA31E0"/>
    <w:multiLevelType w:val="hybridMultilevel"/>
    <w:tmpl w:val="30FE0B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7449673E"/>
    <w:multiLevelType w:val="hybridMultilevel"/>
    <w:tmpl w:val="E040B812"/>
    <w:lvl w:ilvl="0" w:tplc="20000017">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4" w15:restartNumberingAfterBreak="0">
    <w:nsid w:val="74942EF5"/>
    <w:multiLevelType w:val="hybridMultilevel"/>
    <w:tmpl w:val="F9F48DEC"/>
    <w:lvl w:ilvl="0" w:tplc="C5783C34">
      <w:start w:val="1"/>
      <w:numFmt w:val="decimal"/>
      <w:lvlText w:val="%1)"/>
      <w:lvlJc w:val="left"/>
      <w:pPr>
        <w:ind w:left="240" w:hanging="360"/>
      </w:pPr>
      <w:rPr>
        <w:rFonts w:hint="default"/>
      </w:rPr>
    </w:lvl>
    <w:lvl w:ilvl="1" w:tplc="08090019" w:tentative="1">
      <w:start w:val="1"/>
      <w:numFmt w:val="lowerLetter"/>
      <w:lvlText w:val="%2."/>
      <w:lvlJc w:val="left"/>
      <w:pPr>
        <w:ind w:left="960" w:hanging="360"/>
      </w:pPr>
    </w:lvl>
    <w:lvl w:ilvl="2" w:tplc="0809001B" w:tentative="1">
      <w:start w:val="1"/>
      <w:numFmt w:val="lowerRoman"/>
      <w:lvlText w:val="%3."/>
      <w:lvlJc w:val="right"/>
      <w:pPr>
        <w:ind w:left="1680" w:hanging="180"/>
      </w:pPr>
    </w:lvl>
    <w:lvl w:ilvl="3" w:tplc="0809000F" w:tentative="1">
      <w:start w:val="1"/>
      <w:numFmt w:val="decimal"/>
      <w:lvlText w:val="%4."/>
      <w:lvlJc w:val="left"/>
      <w:pPr>
        <w:ind w:left="2400" w:hanging="360"/>
      </w:pPr>
    </w:lvl>
    <w:lvl w:ilvl="4" w:tplc="08090019" w:tentative="1">
      <w:start w:val="1"/>
      <w:numFmt w:val="lowerLetter"/>
      <w:lvlText w:val="%5."/>
      <w:lvlJc w:val="left"/>
      <w:pPr>
        <w:ind w:left="3120" w:hanging="360"/>
      </w:pPr>
    </w:lvl>
    <w:lvl w:ilvl="5" w:tplc="0809001B" w:tentative="1">
      <w:start w:val="1"/>
      <w:numFmt w:val="lowerRoman"/>
      <w:lvlText w:val="%6."/>
      <w:lvlJc w:val="right"/>
      <w:pPr>
        <w:ind w:left="3840" w:hanging="180"/>
      </w:pPr>
    </w:lvl>
    <w:lvl w:ilvl="6" w:tplc="0809000F" w:tentative="1">
      <w:start w:val="1"/>
      <w:numFmt w:val="decimal"/>
      <w:lvlText w:val="%7."/>
      <w:lvlJc w:val="left"/>
      <w:pPr>
        <w:ind w:left="4560" w:hanging="360"/>
      </w:pPr>
    </w:lvl>
    <w:lvl w:ilvl="7" w:tplc="08090019" w:tentative="1">
      <w:start w:val="1"/>
      <w:numFmt w:val="lowerLetter"/>
      <w:lvlText w:val="%8."/>
      <w:lvlJc w:val="left"/>
      <w:pPr>
        <w:ind w:left="5280" w:hanging="360"/>
      </w:pPr>
    </w:lvl>
    <w:lvl w:ilvl="8" w:tplc="0809001B" w:tentative="1">
      <w:start w:val="1"/>
      <w:numFmt w:val="lowerRoman"/>
      <w:lvlText w:val="%9."/>
      <w:lvlJc w:val="right"/>
      <w:pPr>
        <w:ind w:left="6000" w:hanging="180"/>
      </w:pPr>
    </w:lvl>
  </w:abstractNum>
  <w:abstractNum w:abstractNumId="35" w15:restartNumberingAfterBreak="0">
    <w:nsid w:val="75034AA5"/>
    <w:multiLevelType w:val="hybridMultilevel"/>
    <w:tmpl w:val="4FF038E8"/>
    <w:lvl w:ilvl="0" w:tplc="20000017">
      <w:start w:val="1"/>
      <w:numFmt w:val="lowerLetter"/>
      <w:lvlText w:val="%1)"/>
      <w:lvlJc w:val="left"/>
      <w:pPr>
        <w:ind w:left="705" w:hanging="360"/>
      </w:pPr>
    </w:lvl>
    <w:lvl w:ilvl="1" w:tplc="08090019" w:tentative="1">
      <w:start w:val="1"/>
      <w:numFmt w:val="lowerLetter"/>
      <w:lvlText w:val="%2."/>
      <w:lvlJc w:val="left"/>
      <w:pPr>
        <w:ind w:left="1425" w:hanging="360"/>
      </w:pPr>
    </w:lvl>
    <w:lvl w:ilvl="2" w:tplc="0809001B" w:tentative="1">
      <w:start w:val="1"/>
      <w:numFmt w:val="lowerRoman"/>
      <w:lvlText w:val="%3."/>
      <w:lvlJc w:val="right"/>
      <w:pPr>
        <w:ind w:left="2145" w:hanging="180"/>
      </w:pPr>
    </w:lvl>
    <w:lvl w:ilvl="3" w:tplc="0809000F" w:tentative="1">
      <w:start w:val="1"/>
      <w:numFmt w:val="decimal"/>
      <w:lvlText w:val="%4."/>
      <w:lvlJc w:val="left"/>
      <w:pPr>
        <w:ind w:left="2865" w:hanging="360"/>
      </w:pPr>
    </w:lvl>
    <w:lvl w:ilvl="4" w:tplc="08090019" w:tentative="1">
      <w:start w:val="1"/>
      <w:numFmt w:val="lowerLetter"/>
      <w:lvlText w:val="%5."/>
      <w:lvlJc w:val="left"/>
      <w:pPr>
        <w:ind w:left="3585" w:hanging="360"/>
      </w:pPr>
    </w:lvl>
    <w:lvl w:ilvl="5" w:tplc="0809001B" w:tentative="1">
      <w:start w:val="1"/>
      <w:numFmt w:val="lowerRoman"/>
      <w:lvlText w:val="%6."/>
      <w:lvlJc w:val="right"/>
      <w:pPr>
        <w:ind w:left="4305" w:hanging="180"/>
      </w:pPr>
    </w:lvl>
    <w:lvl w:ilvl="6" w:tplc="0809000F" w:tentative="1">
      <w:start w:val="1"/>
      <w:numFmt w:val="decimal"/>
      <w:lvlText w:val="%7."/>
      <w:lvlJc w:val="left"/>
      <w:pPr>
        <w:ind w:left="5025" w:hanging="360"/>
      </w:pPr>
    </w:lvl>
    <w:lvl w:ilvl="7" w:tplc="08090019" w:tentative="1">
      <w:start w:val="1"/>
      <w:numFmt w:val="lowerLetter"/>
      <w:lvlText w:val="%8."/>
      <w:lvlJc w:val="left"/>
      <w:pPr>
        <w:ind w:left="5745" w:hanging="360"/>
      </w:pPr>
    </w:lvl>
    <w:lvl w:ilvl="8" w:tplc="0809001B" w:tentative="1">
      <w:start w:val="1"/>
      <w:numFmt w:val="lowerRoman"/>
      <w:lvlText w:val="%9."/>
      <w:lvlJc w:val="right"/>
      <w:pPr>
        <w:ind w:left="6465" w:hanging="180"/>
      </w:pPr>
    </w:lvl>
  </w:abstractNum>
  <w:abstractNum w:abstractNumId="36" w15:restartNumberingAfterBreak="0">
    <w:nsid w:val="76E325FE"/>
    <w:multiLevelType w:val="hybridMultilevel"/>
    <w:tmpl w:val="458A4A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83B3B36"/>
    <w:multiLevelType w:val="hybridMultilevel"/>
    <w:tmpl w:val="E710CDE8"/>
    <w:lvl w:ilvl="0" w:tplc="0809000F">
      <w:start w:val="1"/>
      <w:numFmt w:val="decimal"/>
      <w:lvlText w:val="%1."/>
      <w:lvlJc w:val="left"/>
      <w:pPr>
        <w:ind w:left="720" w:hanging="360"/>
      </w:pPr>
    </w:lvl>
    <w:lvl w:ilvl="1" w:tplc="FD880794">
      <w:start w:val="10"/>
      <w:numFmt w:val="bullet"/>
      <w:lvlText w:val="•"/>
      <w:lvlJc w:val="left"/>
      <w:pPr>
        <w:ind w:left="1440" w:hanging="360"/>
      </w:pPr>
      <w:rPr>
        <w:rFonts w:ascii="Arial" w:eastAsiaTheme="minorHAnsi"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8831DEE"/>
    <w:multiLevelType w:val="hybridMultilevel"/>
    <w:tmpl w:val="CAE42C10"/>
    <w:lvl w:ilvl="0" w:tplc="20000011">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39" w15:restartNumberingAfterBreak="0">
    <w:nsid w:val="79D23866"/>
    <w:multiLevelType w:val="hybridMultilevel"/>
    <w:tmpl w:val="EF80B4D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B4B4176"/>
    <w:multiLevelType w:val="hybridMultilevel"/>
    <w:tmpl w:val="9274DF02"/>
    <w:lvl w:ilvl="0" w:tplc="20000017">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6"/>
  </w:num>
  <w:num w:numId="2">
    <w:abstractNumId w:val="10"/>
  </w:num>
  <w:num w:numId="3">
    <w:abstractNumId w:val="10"/>
    <w:lvlOverride w:ilvl="0">
      <w:startOverride w:val="1"/>
    </w:lvlOverride>
  </w:num>
  <w:num w:numId="4">
    <w:abstractNumId w:val="24"/>
  </w:num>
  <w:num w:numId="5">
    <w:abstractNumId w:val="23"/>
  </w:num>
  <w:num w:numId="6">
    <w:abstractNumId w:val="10"/>
    <w:lvlOverride w:ilvl="0">
      <w:startOverride w:val="1"/>
    </w:lvlOverride>
  </w:num>
  <w:num w:numId="7">
    <w:abstractNumId w:val="10"/>
    <w:lvlOverride w:ilvl="0">
      <w:startOverride w:val="1"/>
    </w:lvlOverride>
  </w:num>
  <w:num w:numId="8">
    <w:abstractNumId w:val="37"/>
  </w:num>
  <w:num w:numId="9">
    <w:abstractNumId w:val="8"/>
  </w:num>
  <w:num w:numId="10">
    <w:abstractNumId w:val="33"/>
  </w:num>
  <w:num w:numId="11">
    <w:abstractNumId w:val="9"/>
  </w:num>
  <w:num w:numId="12">
    <w:abstractNumId w:val="2"/>
  </w:num>
  <w:num w:numId="13">
    <w:abstractNumId w:val="7"/>
  </w:num>
  <w:num w:numId="14">
    <w:abstractNumId w:val="12"/>
  </w:num>
  <w:num w:numId="15">
    <w:abstractNumId w:val="32"/>
  </w:num>
  <w:num w:numId="16">
    <w:abstractNumId w:val="31"/>
  </w:num>
  <w:num w:numId="17">
    <w:abstractNumId w:val="4"/>
  </w:num>
  <w:num w:numId="18">
    <w:abstractNumId w:val="15"/>
  </w:num>
  <w:num w:numId="19">
    <w:abstractNumId w:val="18"/>
  </w:num>
  <w:num w:numId="20">
    <w:abstractNumId w:val="6"/>
  </w:num>
  <w:num w:numId="21">
    <w:abstractNumId w:val="10"/>
    <w:lvlOverride w:ilvl="0">
      <w:startOverride w:val="1"/>
    </w:lvlOverride>
  </w:num>
  <w:num w:numId="22">
    <w:abstractNumId w:val="10"/>
    <w:lvlOverride w:ilvl="0">
      <w:startOverride w:val="1"/>
    </w:lvlOverride>
  </w:num>
  <w:num w:numId="23">
    <w:abstractNumId w:val="28"/>
  </w:num>
  <w:num w:numId="24">
    <w:abstractNumId w:val="36"/>
  </w:num>
  <w:num w:numId="25">
    <w:abstractNumId w:val="20"/>
  </w:num>
  <w:num w:numId="26">
    <w:abstractNumId w:val="30"/>
  </w:num>
  <w:num w:numId="27">
    <w:abstractNumId w:val="38"/>
  </w:num>
  <w:num w:numId="28">
    <w:abstractNumId w:val="13"/>
  </w:num>
  <w:num w:numId="29">
    <w:abstractNumId w:val="11"/>
  </w:num>
  <w:num w:numId="30">
    <w:abstractNumId w:val="40"/>
  </w:num>
  <w:num w:numId="31">
    <w:abstractNumId w:val="5"/>
  </w:num>
  <w:num w:numId="32">
    <w:abstractNumId w:val="1"/>
  </w:num>
  <w:num w:numId="33">
    <w:abstractNumId w:val="22"/>
  </w:num>
  <w:num w:numId="34">
    <w:abstractNumId w:val="3"/>
  </w:num>
  <w:num w:numId="35">
    <w:abstractNumId w:val="25"/>
  </w:num>
  <w:num w:numId="36">
    <w:abstractNumId w:val="19"/>
  </w:num>
  <w:num w:numId="37">
    <w:abstractNumId w:val="34"/>
  </w:num>
  <w:num w:numId="38">
    <w:abstractNumId w:val="16"/>
  </w:num>
  <w:num w:numId="39">
    <w:abstractNumId w:val="21"/>
  </w:num>
  <w:num w:numId="40">
    <w:abstractNumId w:val="35"/>
  </w:num>
  <w:num w:numId="41">
    <w:abstractNumId w:val="0"/>
  </w:num>
  <w:num w:numId="42">
    <w:abstractNumId w:val="17"/>
  </w:num>
  <w:num w:numId="43">
    <w:abstractNumId w:val="39"/>
  </w:num>
  <w:num w:numId="44">
    <w:abstractNumId w:val="29"/>
  </w:num>
  <w:num w:numId="45">
    <w:abstractNumId w:val="27"/>
  </w:num>
  <w:num w:numId="46">
    <w:abstractNumId w:val="14"/>
  </w:num>
  <w:num w:numId="47">
    <w:abstractNumId w:val="26"/>
  </w:num>
  <w:num w:numId="48">
    <w:abstractNumId w:val="26"/>
  </w:num>
  <w:num w:numId="49">
    <w:abstractNumId w:val="10"/>
  </w:num>
  <w:num w:numId="50">
    <w:abstractNumId w:val="1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68E1"/>
    <w:rsid w:val="0000049F"/>
    <w:rsid w:val="00000796"/>
    <w:rsid w:val="000070DF"/>
    <w:rsid w:val="00010725"/>
    <w:rsid w:val="00016991"/>
    <w:rsid w:val="000176A6"/>
    <w:rsid w:val="00020EB2"/>
    <w:rsid w:val="000224AD"/>
    <w:rsid w:val="00025413"/>
    <w:rsid w:val="000335A4"/>
    <w:rsid w:val="00036A5D"/>
    <w:rsid w:val="00040076"/>
    <w:rsid w:val="000408CB"/>
    <w:rsid w:val="00041BA4"/>
    <w:rsid w:val="00051CE7"/>
    <w:rsid w:val="0006042E"/>
    <w:rsid w:val="000637B3"/>
    <w:rsid w:val="00065A48"/>
    <w:rsid w:val="000714BB"/>
    <w:rsid w:val="00073893"/>
    <w:rsid w:val="00084575"/>
    <w:rsid w:val="00084A84"/>
    <w:rsid w:val="000856AC"/>
    <w:rsid w:val="0008611B"/>
    <w:rsid w:val="000862EA"/>
    <w:rsid w:val="000912B3"/>
    <w:rsid w:val="00094CFC"/>
    <w:rsid w:val="000967DA"/>
    <w:rsid w:val="000A3993"/>
    <w:rsid w:val="000A3DE0"/>
    <w:rsid w:val="000B50DA"/>
    <w:rsid w:val="000B75C8"/>
    <w:rsid w:val="000C2244"/>
    <w:rsid w:val="000C3DC3"/>
    <w:rsid w:val="000C60DB"/>
    <w:rsid w:val="000D10F5"/>
    <w:rsid w:val="000D269E"/>
    <w:rsid w:val="000E5877"/>
    <w:rsid w:val="000E610E"/>
    <w:rsid w:val="000F3C79"/>
    <w:rsid w:val="000F58D1"/>
    <w:rsid w:val="000F5D06"/>
    <w:rsid w:val="00100FE3"/>
    <w:rsid w:val="00103115"/>
    <w:rsid w:val="0010335A"/>
    <w:rsid w:val="00105BF1"/>
    <w:rsid w:val="00110DC0"/>
    <w:rsid w:val="00112BCC"/>
    <w:rsid w:val="001153D5"/>
    <w:rsid w:val="001222C2"/>
    <w:rsid w:val="00131C63"/>
    <w:rsid w:val="00132B2E"/>
    <w:rsid w:val="00133E02"/>
    <w:rsid w:val="0014023B"/>
    <w:rsid w:val="001429B2"/>
    <w:rsid w:val="001447CB"/>
    <w:rsid w:val="0015410D"/>
    <w:rsid w:val="0015422C"/>
    <w:rsid w:val="00154EBF"/>
    <w:rsid w:val="001560D8"/>
    <w:rsid w:val="00160414"/>
    <w:rsid w:val="00160D23"/>
    <w:rsid w:val="001619E8"/>
    <w:rsid w:val="00161CC0"/>
    <w:rsid w:val="001638C2"/>
    <w:rsid w:val="00166A12"/>
    <w:rsid w:val="00167684"/>
    <w:rsid w:val="0018077C"/>
    <w:rsid w:val="00182C2B"/>
    <w:rsid w:val="0018634A"/>
    <w:rsid w:val="00190222"/>
    <w:rsid w:val="00192E37"/>
    <w:rsid w:val="001A1238"/>
    <w:rsid w:val="001A4F78"/>
    <w:rsid w:val="001A5853"/>
    <w:rsid w:val="001A5C80"/>
    <w:rsid w:val="001A6D66"/>
    <w:rsid w:val="001A7600"/>
    <w:rsid w:val="001B6BDC"/>
    <w:rsid w:val="001C409F"/>
    <w:rsid w:val="001C637B"/>
    <w:rsid w:val="001C662D"/>
    <w:rsid w:val="001D089C"/>
    <w:rsid w:val="001D1609"/>
    <w:rsid w:val="001D2C6D"/>
    <w:rsid w:val="001D47A6"/>
    <w:rsid w:val="001D64A8"/>
    <w:rsid w:val="001E0277"/>
    <w:rsid w:val="001E04B5"/>
    <w:rsid w:val="001F036F"/>
    <w:rsid w:val="001F193E"/>
    <w:rsid w:val="001F1C71"/>
    <w:rsid w:val="001F2C99"/>
    <w:rsid w:val="002032D8"/>
    <w:rsid w:val="00205A0B"/>
    <w:rsid w:val="002115CA"/>
    <w:rsid w:val="00213664"/>
    <w:rsid w:val="00220C75"/>
    <w:rsid w:val="002257CB"/>
    <w:rsid w:val="002259A3"/>
    <w:rsid w:val="00225CB9"/>
    <w:rsid w:val="00225CC7"/>
    <w:rsid w:val="0022703B"/>
    <w:rsid w:val="00233C27"/>
    <w:rsid w:val="00234A3C"/>
    <w:rsid w:val="00242348"/>
    <w:rsid w:val="002434B7"/>
    <w:rsid w:val="00251352"/>
    <w:rsid w:val="002514FE"/>
    <w:rsid w:val="00252316"/>
    <w:rsid w:val="00252849"/>
    <w:rsid w:val="00260DF4"/>
    <w:rsid w:val="00261029"/>
    <w:rsid w:val="00264D3E"/>
    <w:rsid w:val="002679BF"/>
    <w:rsid w:val="0027094B"/>
    <w:rsid w:val="00271899"/>
    <w:rsid w:val="0027456B"/>
    <w:rsid w:val="002772C0"/>
    <w:rsid w:val="00284FED"/>
    <w:rsid w:val="002857E4"/>
    <w:rsid w:val="00285845"/>
    <w:rsid w:val="00290307"/>
    <w:rsid w:val="00291A8A"/>
    <w:rsid w:val="002A538E"/>
    <w:rsid w:val="002B47D1"/>
    <w:rsid w:val="002C1EDE"/>
    <w:rsid w:val="002C474F"/>
    <w:rsid w:val="002C5623"/>
    <w:rsid w:val="002D0A9F"/>
    <w:rsid w:val="002D0B89"/>
    <w:rsid w:val="002D343E"/>
    <w:rsid w:val="002D4762"/>
    <w:rsid w:val="002E096D"/>
    <w:rsid w:val="002E2C97"/>
    <w:rsid w:val="002E6A0E"/>
    <w:rsid w:val="002F0C3E"/>
    <w:rsid w:val="002F59E4"/>
    <w:rsid w:val="002F6A4A"/>
    <w:rsid w:val="003063F9"/>
    <w:rsid w:val="00311772"/>
    <w:rsid w:val="003126F2"/>
    <w:rsid w:val="0031352F"/>
    <w:rsid w:val="003153A7"/>
    <w:rsid w:val="003170F5"/>
    <w:rsid w:val="00323FD7"/>
    <w:rsid w:val="00326E35"/>
    <w:rsid w:val="003270AF"/>
    <w:rsid w:val="00332D0F"/>
    <w:rsid w:val="00334171"/>
    <w:rsid w:val="00335FAF"/>
    <w:rsid w:val="0034402D"/>
    <w:rsid w:val="003443C6"/>
    <w:rsid w:val="003459DB"/>
    <w:rsid w:val="00346DAE"/>
    <w:rsid w:val="00347B96"/>
    <w:rsid w:val="00347DE7"/>
    <w:rsid w:val="0035392D"/>
    <w:rsid w:val="003542E3"/>
    <w:rsid w:val="00356129"/>
    <w:rsid w:val="003574E4"/>
    <w:rsid w:val="003636C1"/>
    <w:rsid w:val="00364BC0"/>
    <w:rsid w:val="00367E85"/>
    <w:rsid w:val="00371E94"/>
    <w:rsid w:val="0037258A"/>
    <w:rsid w:val="00372AFD"/>
    <w:rsid w:val="00381218"/>
    <w:rsid w:val="003821CE"/>
    <w:rsid w:val="003831AA"/>
    <w:rsid w:val="00384872"/>
    <w:rsid w:val="003857AD"/>
    <w:rsid w:val="003874F3"/>
    <w:rsid w:val="003927DC"/>
    <w:rsid w:val="003932D5"/>
    <w:rsid w:val="003A0CD8"/>
    <w:rsid w:val="003A3EFB"/>
    <w:rsid w:val="003A4707"/>
    <w:rsid w:val="003A6CBF"/>
    <w:rsid w:val="003A6D2B"/>
    <w:rsid w:val="003B0BC3"/>
    <w:rsid w:val="003B0BFA"/>
    <w:rsid w:val="003B327D"/>
    <w:rsid w:val="003B5CE6"/>
    <w:rsid w:val="003B6768"/>
    <w:rsid w:val="003C4EEB"/>
    <w:rsid w:val="003C70BF"/>
    <w:rsid w:val="003C7185"/>
    <w:rsid w:val="003C73B5"/>
    <w:rsid w:val="003D300D"/>
    <w:rsid w:val="003D3544"/>
    <w:rsid w:val="003E0752"/>
    <w:rsid w:val="003E5773"/>
    <w:rsid w:val="003E5E06"/>
    <w:rsid w:val="003E7C45"/>
    <w:rsid w:val="003F51B3"/>
    <w:rsid w:val="003F6E7D"/>
    <w:rsid w:val="00400A43"/>
    <w:rsid w:val="00407663"/>
    <w:rsid w:val="00411644"/>
    <w:rsid w:val="00411FBE"/>
    <w:rsid w:val="00412EAC"/>
    <w:rsid w:val="0041306A"/>
    <w:rsid w:val="0041362F"/>
    <w:rsid w:val="00414975"/>
    <w:rsid w:val="00416454"/>
    <w:rsid w:val="00417975"/>
    <w:rsid w:val="00417F0F"/>
    <w:rsid w:val="0042111C"/>
    <w:rsid w:val="00421BF0"/>
    <w:rsid w:val="0042220B"/>
    <w:rsid w:val="00423795"/>
    <w:rsid w:val="00426256"/>
    <w:rsid w:val="0042633B"/>
    <w:rsid w:val="004264C9"/>
    <w:rsid w:val="00430754"/>
    <w:rsid w:val="00432E7A"/>
    <w:rsid w:val="00436224"/>
    <w:rsid w:val="004455D0"/>
    <w:rsid w:val="004462BC"/>
    <w:rsid w:val="00446F33"/>
    <w:rsid w:val="00450ABF"/>
    <w:rsid w:val="00450FC2"/>
    <w:rsid w:val="00454227"/>
    <w:rsid w:val="0046025B"/>
    <w:rsid w:val="0046038F"/>
    <w:rsid w:val="00461B81"/>
    <w:rsid w:val="00463547"/>
    <w:rsid w:val="00463710"/>
    <w:rsid w:val="00474772"/>
    <w:rsid w:val="0048254E"/>
    <w:rsid w:val="004825C3"/>
    <w:rsid w:val="00484970"/>
    <w:rsid w:val="0048660A"/>
    <w:rsid w:val="004968CE"/>
    <w:rsid w:val="004A28FF"/>
    <w:rsid w:val="004A4A0E"/>
    <w:rsid w:val="004A5717"/>
    <w:rsid w:val="004B0763"/>
    <w:rsid w:val="004B089B"/>
    <w:rsid w:val="004B1F17"/>
    <w:rsid w:val="004B5B67"/>
    <w:rsid w:val="004B61B2"/>
    <w:rsid w:val="004B6D74"/>
    <w:rsid w:val="004B790C"/>
    <w:rsid w:val="004B791A"/>
    <w:rsid w:val="004C0CD8"/>
    <w:rsid w:val="004C56C1"/>
    <w:rsid w:val="004C57E1"/>
    <w:rsid w:val="004C5867"/>
    <w:rsid w:val="004D2FE5"/>
    <w:rsid w:val="004D3BD3"/>
    <w:rsid w:val="004E21E5"/>
    <w:rsid w:val="004E5E8E"/>
    <w:rsid w:val="004F0B25"/>
    <w:rsid w:val="00500B04"/>
    <w:rsid w:val="005053E4"/>
    <w:rsid w:val="0050587B"/>
    <w:rsid w:val="0050632A"/>
    <w:rsid w:val="0051198C"/>
    <w:rsid w:val="0051283E"/>
    <w:rsid w:val="0051581B"/>
    <w:rsid w:val="00516061"/>
    <w:rsid w:val="005200CC"/>
    <w:rsid w:val="005208BA"/>
    <w:rsid w:val="00521520"/>
    <w:rsid w:val="00524759"/>
    <w:rsid w:val="005264A1"/>
    <w:rsid w:val="00534931"/>
    <w:rsid w:val="00535202"/>
    <w:rsid w:val="00540AE5"/>
    <w:rsid w:val="0054109A"/>
    <w:rsid w:val="00542FB3"/>
    <w:rsid w:val="005430ED"/>
    <w:rsid w:val="0054380D"/>
    <w:rsid w:val="00552BB4"/>
    <w:rsid w:val="00553A29"/>
    <w:rsid w:val="005574AD"/>
    <w:rsid w:val="005623C1"/>
    <w:rsid w:val="005633D1"/>
    <w:rsid w:val="00563A3B"/>
    <w:rsid w:val="00574A10"/>
    <w:rsid w:val="005847C9"/>
    <w:rsid w:val="0058666F"/>
    <w:rsid w:val="0059104A"/>
    <w:rsid w:val="00592015"/>
    <w:rsid w:val="00592185"/>
    <w:rsid w:val="00595CAD"/>
    <w:rsid w:val="005A06E6"/>
    <w:rsid w:val="005B2874"/>
    <w:rsid w:val="005B34E3"/>
    <w:rsid w:val="005B4C79"/>
    <w:rsid w:val="005B75E9"/>
    <w:rsid w:val="005C295A"/>
    <w:rsid w:val="005C3267"/>
    <w:rsid w:val="005C39A2"/>
    <w:rsid w:val="005C3E59"/>
    <w:rsid w:val="005C7AF1"/>
    <w:rsid w:val="005D02EF"/>
    <w:rsid w:val="005D078F"/>
    <w:rsid w:val="005D187C"/>
    <w:rsid w:val="005D3F14"/>
    <w:rsid w:val="005D44EA"/>
    <w:rsid w:val="005D475D"/>
    <w:rsid w:val="005D4D8B"/>
    <w:rsid w:val="005E1378"/>
    <w:rsid w:val="005E3528"/>
    <w:rsid w:val="005E3974"/>
    <w:rsid w:val="005E5419"/>
    <w:rsid w:val="005E5934"/>
    <w:rsid w:val="005E6727"/>
    <w:rsid w:val="005E7502"/>
    <w:rsid w:val="005F1C3B"/>
    <w:rsid w:val="005F69BB"/>
    <w:rsid w:val="005F74BB"/>
    <w:rsid w:val="006012FF"/>
    <w:rsid w:val="00604159"/>
    <w:rsid w:val="00604375"/>
    <w:rsid w:val="006109BB"/>
    <w:rsid w:val="00612C03"/>
    <w:rsid w:val="00613E8A"/>
    <w:rsid w:val="00614A2A"/>
    <w:rsid w:val="00617B2E"/>
    <w:rsid w:val="00621BC9"/>
    <w:rsid w:val="00627552"/>
    <w:rsid w:val="00631C6F"/>
    <w:rsid w:val="0063354A"/>
    <w:rsid w:val="00635505"/>
    <w:rsid w:val="006364E6"/>
    <w:rsid w:val="006371DE"/>
    <w:rsid w:val="0064028F"/>
    <w:rsid w:val="006418C5"/>
    <w:rsid w:val="00642F1A"/>
    <w:rsid w:val="00645C26"/>
    <w:rsid w:val="00647747"/>
    <w:rsid w:val="00647950"/>
    <w:rsid w:val="006552FA"/>
    <w:rsid w:val="00656E1B"/>
    <w:rsid w:val="00657845"/>
    <w:rsid w:val="00657DEA"/>
    <w:rsid w:val="006630CF"/>
    <w:rsid w:val="0066639F"/>
    <w:rsid w:val="00667729"/>
    <w:rsid w:val="006734DB"/>
    <w:rsid w:val="006812E1"/>
    <w:rsid w:val="00682242"/>
    <w:rsid w:val="006835B9"/>
    <w:rsid w:val="0069152F"/>
    <w:rsid w:val="006919AB"/>
    <w:rsid w:val="00692678"/>
    <w:rsid w:val="006944AC"/>
    <w:rsid w:val="006A04B2"/>
    <w:rsid w:val="006A063E"/>
    <w:rsid w:val="006A0BCE"/>
    <w:rsid w:val="006A5589"/>
    <w:rsid w:val="006A74A8"/>
    <w:rsid w:val="006B537B"/>
    <w:rsid w:val="006C0F8B"/>
    <w:rsid w:val="006C571B"/>
    <w:rsid w:val="006D07F8"/>
    <w:rsid w:val="006D0B93"/>
    <w:rsid w:val="006D0F46"/>
    <w:rsid w:val="006D2A9D"/>
    <w:rsid w:val="006D68E1"/>
    <w:rsid w:val="006D6A41"/>
    <w:rsid w:val="006D734D"/>
    <w:rsid w:val="006D7EC2"/>
    <w:rsid w:val="006E611C"/>
    <w:rsid w:val="006E65B1"/>
    <w:rsid w:val="006E7640"/>
    <w:rsid w:val="006F00E1"/>
    <w:rsid w:val="006F1A69"/>
    <w:rsid w:val="006F2E8B"/>
    <w:rsid w:val="006F75F0"/>
    <w:rsid w:val="00707CF3"/>
    <w:rsid w:val="00711104"/>
    <w:rsid w:val="007114BE"/>
    <w:rsid w:val="00716E1F"/>
    <w:rsid w:val="00720688"/>
    <w:rsid w:val="00720BA8"/>
    <w:rsid w:val="00722E17"/>
    <w:rsid w:val="00724A31"/>
    <w:rsid w:val="00731CF8"/>
    <w:rsid w:val="00737987"/>
    <w:rsid w:val="00744BF8"/>
    <w:rsid w:val="00746685"/>
    <w:rsid w:val="00746E4C"/>
    <w:rsid w:val="007506EB"/>
    <w:rsid w:val="0075327E"/>
    <w:rsid w:val="0075483F"/>
    <w:rsid w:val="00760FEF"/>
    <w:rsid w:val="00767055"/>
    <w:rsid w:val="00777FEC"/>
    <w:rsid w:val="00781538"/>
    <w:rsid w:val="00781EFD"/>
    <w:rsid w:val="00784489"/>
    <w:rsid w:val="00785433"/>
    <w:rsid w:val="00785D9F"/>
    <w:rsid w:val="00787E84"/>
    <w:rsid w:val="00790E1E"/>
    <w:rsid w:val="007A12CC"/>
    <w:rsid w:val="007A1604"/>
    <w:rsid w:val="007A5ABF"/>
    <w:rsid w:val="007B7586"/>
    <w:rsid w:val="007B7973"/>
    <w:rsid w:val="007C1155"/>
    <w:rsid w:val="007C2332"/>
    <w:rsid w:val="007C31B1"/>
    <w:rsid w:val="007C47C9"/>
    <w:rsid w:val="007D103C"/>
    <w:rsid w:val="007D293F"/>
    <w:rsid w:val="007D4438"/>
    <w:rsid w:val="007E4A0C"/>
    <w:rsid w:val="007E70D7"/>
    <w:rsid w:val="007F62C1"/>
    <w:rsid w:val="007F68EE"/>
    <w:rsid w:val="007F6FAD"/>
    <w:rsid w:val="007F7040"/>
    <w:rsid w:val="008065A7"/>
    <w:rsid w:val="00806EFF"/>
    <w:rsid w:val="00807CDF"/>
    <w:rsid w:val="0081185F"/>
    <w:rsid w:val="00820CB1"/>
    <w:rsid w:val="00822175"/>
    <w:rsid w:val="008228A4"/>
    <w:rsid w:val="00823E51"/>
    <w:rsid w:val="00824A1B"/>
    <w:rsid w:val="0082516E"/>
    <w:rsid w:val="00830679"/>
    <w:rsid w:val="008312EF"/>
    <w:rsid w:val="00831B42"/>
    <w:rsid w:val="0083536A"/>
    <w:rsid w:val="00837059"/>
    <w:rsid w:val="00842C22"/>
    <w:rsid w:val="00843A18"/>
    <w:rsid w:val="00847A50"/>
    <w:rsid w:val="008508F1"/>
    <w:rsid w:val="00857216"/>
    <w:rsid w:val="0086213A"/>
    <w:rsid w:val="00863684"/>
    <w:rsid w:val="00866450"/>
    <w:rsid w:val="0086646D"/>
    <w:rsid w:val="00873173"/>
    <w:rsid w:val="0087374C"/>
    <w:rsid w:val="00874114"/>
    <w:rsid w:val="0087526E"/>
    <w:rsid w:val="008762A3"/>
    <w:rsid w:val="0088021D"/>
    <w:rsid w:val="0088493E"/>
    <w:rsid w:val="008855A4"/>
    <w:rsid w:val="00887945"/>
    <w:rsid w:val="00890322"/>
    <w:rsid w:val="00894374"/>
    <w:rsid w:val="008950E0"/>
    <w:rsid w:val="00897A72"/>
    <w:rsid w:val="008B052E"/>
    <w:rsid w:val="008B1E4B"/>
    <w:rsid w:val="008B5A98"/>
    <w:rsid w:val="008C1630"/>
    <w:rsid w:val="008C43CA"/>
    <w:rsid w:val="008D3D9E"/>
    <w:rsid w:val="008D3E02"/>
    <w:rsid w:val="008D4E13"/>
    <w:rsid w:val="008D6A13"/>
    <w:rsid w:val="008E25C9"/>
    <w:rsid w:val="008E76E0"/>
    <w:rsid w:val="008E789D"/>
    <w:rsid w:val="008F33ED"/>
    <w:rsid w:val="008F6355"/>
    <w:rsid w:val="0090480C"/>
    <w:rsid w:val="00906BEF"/>
    <w:rsid w:val="00906E5F"/>
    <w:rsid w:val="009109E0"/>
    <w:rsid w:val="0091572F"/>
    <w:rsid w:val="0091674F"/>
    <w:rsid w:val="00920E92"/>
    <w:rsid w:val="009235E8"/>
    <w:rsid w:val="0092425D"/>
    <w:rsid w:val="009336C9"/>
    <w:rsid w:val="00934B9B"/>
    <w:rsid w:val="009351AA"/>
    <w:rsid w:val="00936286"/>
    <w:rsid w:val="00940133"/>
    <w:rsid w:val="009406E8"/>
    <w:rsid w:val="009445EA"/>
    <w:rsid w:val="00946B2C"/>
    <w:rsid w:val="0095566F"/>
    <w:rsid w:val="00957525"/>
    <w:rsid w:val="00957E54"/>
    <w:rsid w:val="0096148B"/>
    <w:rsid w:val="00965D7D"/>
    <w:rsid w:val="00973FD0"/>
    <w:rsid w:val="00976A15"/>
    <w:rsid w:val="00977133"/>
    <w:rsid w:val="00982145"/>
    <w:rsid w:val="0098669D"/>
    <w:rsid w:val="0099014A"/>
    <w:rsid w:val="00996268"/>
    <w:rsid w:val="009A7329"/>
    <w:rsid w:val="009A7960"/>
    <w:rsid w:val="009B2447"/>
    <w:rsid w:val="009B3F4A"/>
    <w:rsid w:val="009B63C6"/>
    <w:rsid w:val="009B691C"/>
    <w:rsid w:val="009C01E6"/>
    <w:rsid w:val="009D082D"/>
    <w:rsid w:val="009D2C0A"/>
    <w:rsid w:val="009D4BE6"/>
    <w:rsid w:val="009D6E54"/>
    <w:rsid w:val="009D7C65"/>
    <w:rsid w:val="009E22DA"/>
    <w:rsid w:val="009E5C86"/>
    <w:rsid w:val="009E7B58"/>
    <w:rsid w:val="009F15A4"/>
    <w:rsid w:val="00A01779"/>
    <w:rsid w:val="00A050FF"/>
    <w:rsid w:val="00A0523C"/>
    <w:rsid w:val="00A077D9"/>
    <w:rsid w:val="00A129F2"/>
    <w:rsid w:val="00A175FB"/>
    <w:rsid w:val="00A2080D"/>
    <w:rsid w:val="00A227E6"/>
    <w:rsid w:val="00A2699F"/>
    <w:rsid w:val="00A31AFE"/>
    <w:rsid w:val="00A34577"/>
    <w:rsid w:val="00A37A31"/>
    <w:rsid w:val="00A42274"/>
    <w:rsid w:val="00A46F71"/>
    <w:rsid w:val="00A50435"/>
    <w:rsid w:val="00A6081E"/>
    <w:rsid w:val="00A70F8F"/>
    <w:rsid w:val="00A73149"/>
    <w:rsid w:val="00A73694"/>
    <w:rsid w:val="00A74875"/>
    <w:rsid w:val="00A76653"/>
    <w:rsid w:val="00A8087A"/>
    <w:rsid w:val="00A80945"/>
    <w:rsid w:val="00A80D69"/>
    <w:rsid w:val="00A813A0"/>
    <w:rsid w:val="00A83A1F"/>
    <w:rsid w:val="00A9171F"/>
    <w:rsid w:val="00A92A68"/>
    <w:rsid w:val="00A94C50"/>
    <w:rsid w:val="00A969B8"/>
    <w:rsid w:val="00A9746F"/>
    <w:rsid w:val="00AA77CE"/>
    <w:rsid w:val="00AC0F23"/>
    <w:rsid w:val="00AC4A18"/>
    <w:rsid w:val="00AC5857"/>
    <w:rsid w:val="00AD1811"/>
    <w:rsid w:val="00AD24D3"/>
    <w:rsid w:val="00AD27EF"/>
    <w:rsid w:val="00AD2C0E"/>
    <w:rsid w:val="00AD3C74"/>
    <w:rsid w:val="00AD4618"/>
    <w:rsid w:val="00AD4F40"/>
    <w:rsid w:val="00AD5AB4"/>
    <w:rsid w:val="00AD6870"/>
    <w:rsid w:val="00AE1F89"/>
    <w:rsid w:val="00AE2BCC"/>
    <w:rsid w:val="00AE4D47"/>
    <w:rsid w:val="00AE4F42"/>
    <w:rsid w:val="00AF4493"/>
    <w:rsid w:val="00AF4746"/>
    <w:rsid w:val="00AF7901"/>
    <w:rsid w:val="00B03EBD"/>
    <w:rsid w:val="00B0546A"/>
    <w:rsid w:val="00B07785"/>
    <w:rsid w:val="00B07E79"/>
    <w:rsid w:val="00B13158"/>
    <w:rsid w:val="00B20FE5"/>
    <w:rsid w:val="00B21AC6"/>
    <w:rsid w:val="00B223B2"/>
    <w:rsid w:val="00B22BF2"/>
    <w:rsid w:val="00B26492"/>
    <w:rsid w:val="00B26BFF"/>
    <w:rsid w:val="00B26F73"/>
    <w:rsid w:val="00B31053"/>
    <w:rsid w:val="00B35741"/>
    <w:rsid w:val="00B3583A"/>
    <w:rsid w:val="00B37C9C"/>
    <w:rsid w:val="00B44F14"/>
    <w:rsid w:val="00B45889"/>
    <w:rsid w:val="00B53460"/>
    <w:rsid w:val="00B53BBC"/>
    <w:rsid w:val="00B61BA0"/>
    <w:rsid w:val="00B64B4D"/>
    <w:rsid w:val="00B65A8B"/>
    <w:rsid w:val="00B65BE8"/>
    <w:rsid w:val="00B76A7C"/>
    <w:rsid w:val="00B76ABA"/>
    <w:rsid w:val="00B80255"/>
    <w:rsid w:val="00B80BC5"/>
    <w:rsid w:val="00B833DD"/>
    <w:rsid w:val="00B8527F"/>
    <w:rsid w:val="00B91CA7"/>
    <w:rsid w:val="00B9396D"/>
    <w:rsid w:val="00B9496F"/>
    <w:rsid w:val="00B95862"/>
    <w:rsid w:val="00B9619D"/>
    <w:rsid w:val="00B96789"/>
    <w:rsid w:val="00BA09D9"/>
    <w:rsid w:val="00BA107F"/>
    <w:rsid w:val="00BA56BF"/>
    <w:rsid w:val="00BA7577"/>
    <w:rsid w:val="00BA7823"/>
    <w:rsid w:val="00BB1AF8"/>
    <w:rsid w:val="00BB3458"/>
    <w:rsid w:val="00BC00AC"/>
    <w:rsid w:val="00BC4F14"/>
    <w:rsid w:val="00BC77DC"/>
    <w:rsid w:val="00BD02D8"/>
    <w:rsid w:val="00BD1863"/>
    <w:rsid w:val="00BD533B"/>
    <w:rsid w:val="00BE0944"/>
    <w:rsid w:val="00BE0DF2"/>
    <w:rsid w:val="00BE1A2F"/>
    <w:rsid w:val="00BE25B8"/>
    <w:rsid w:val="00BE27CA"/>
    <w:rsid w:val="00BE3D0B"/>
    <w:rsid w:val="00BE4F02"/>
    <w:rsid w:val="00BE53F2"/>
    <w:rsid w:val="00BE6E70"/>
    <w:rsid w:val="00BE7489"/>
    <w:rsid w:val="00BF0878"/>
    <w:rsid w:val="00BF2601"/>
    <w:rsid w:val="00C0101D"/>
    <w:rsid w:val="00C032BE"/>
    <w:rsid w:val="00C07D80"/>
    <w:rsid w:val="00C12218"/>
    <w:rsid w:val="00C13736"/>
    <w:rsid w:val="00C2574F"/>
    <w:rsid w:val="00C34768"/>
    <w:rsid w:val="00C37892"/>
    <w:rsid w:val="00C45933"/>
    <w:rsid w:val="00C460EF"/>
    <w:rsid w:val="00C470A4"/>
    <w:rsid w:val="00C51D5B"/>
    <w:rsid w:val="00C54E80"/>
    <w:rsid w:val="00C61D48"/>
    <w:rsid w:val="00C718A1"/>
    <w:rsid w:val="00C748CF"/>
    <w:rsid w:val="00C76A9C"/>
    <w:rsid w:val="00C8017D"/>
    <w:rsid w:val="00C818E7"/>
    <w:rsid w:val="00C83E31"/>
    <w:rsid w:val="00C85D94"/>
    <w:rsid w:val="00C87FA9"/>
    <w:rsid w:val="00C9102F"/>
    <w:rsid w:val="00C9759D"/>
    <w:rsid w:val="00CA1938"/>
    <w:rsid w:val="00CA43D5"/>
    <w:rsid w:val="00CA6F4A"/>
    <w:rsid w:val="00CA7CE9"/>
    <w:rsid w:val="00CA7DF8"/>
    <w:rsid w:val="00CB5392"/>
    <w:rsid w:val="00CC4B74"/>
    <w:rsid w:val="00CC67BB"/>
    <w:rsid w:val="00CD0E1D"/>
    <w:rsid w:val="00CD1407"/>
    <w:rsid w:val="00CD2636"/>
    <w:rsid w:val="00CD4DAA"/>
    <w:rsid w:val="00CD7E05"/>
    <w:rsid w:val="00CE3599"/>
    <w:rsid w:val="00CF2EA8"/>
    <w:rsid w:val="00D05FD8"/>
    <w:rsid w:val="00D074DC"/>
    <w:rsid w:val="00D10930"/>
    <w:rsid w:val="00D13E8F"/>
    <w:rsid w:val="00D1494F"/>
    <w:rsid w:val="00D16B61"/>
    <w:rsid w:val="00D21075"/>
    <w:rsid w:val="00D211D2"/>
    <w:rsid w:val="00D257D2"/>
    <w:rsid w:val="00D27383"/>
    <w:rsid w:val="00D27C8F"/>
    <w:rsid w:val="00D3484F"/>
    <w:rsid w:val="00D35D07"/>
    <w:rsid w:val="00D3756B"/>
    <w:rsid w:val="00D37E95"/>
    <w:rsid w:val="00D40261"/>
    <w:rsid w:val="00D418D3"/>
    <w:rsid w:val="00D44274"/>
    <w:rsid w:val="00D52AD9"/>
    <w:rsid w:val="00D55D7D"/>
    <w:rsid w:val="00D56AD6"/>
    <w:rsid w:val="00D56BC9"/>
    <w:rsid w:val="00D57D0D"/>
    <w:rsid w:val="00D65886"/>
    <w:rsid w:val="00D724E2"/>
    <w:rsid w:val="00D72B6A"/>
    <w:rsid w:val="00D733E7"/>
    <w:rsid w:val="00D74C00"/>
    <w:rsid w:val="00D7726B"/>
    <w:rsid w:val="00D80375"/>
    <w:rsid w:val="00D83BCA"/>
    <w:rsid w:val="00D83DC8"/>
    <w:rsid w:val="00D862E8"/>
    <w:rsid w:val="00D874D4"/>
    <w:rsid w:val="00D909D6"/>
    <w:rsid w:val="00D91A12"/>
    <w:rsid w:val="00D95A3B"/>
    <w:rsid w:val="00DA1FBD"/>
    <w:rsid w:val="00DA2110"/>
    <w:rsid w:val="00DA2A9E"/>
    <w:rsid w:val="00DA34A2"/>
    <w:rsid w:val="00DA465C"/>
    <w:rsid w:val="00DB4022"/>
    <w:rsid w:val="00DC1CE8"/>
    <w:rsid w:val="00DC390F"/>
    <w:rsid w:val="00DC3E6A"/>
    <w:rsid w:val="00DC6BF4"/>
    <w:rsid w:val="00DC7315"/>
    <w:rsid w:val="00DD016C"/>
    <w:rsid w:val="00DD0BDA"/>
    <w:rsid w:val="00DD30CE"/>
    <w:rsid w:val="00DD43D0"/>
    <w:rsid w:val="00DF13BB"/>
    <w:rsid w:val="00DF2185"/>
    <w:rsid w:val="00DF2E59"/>
    <w:rsid w:val="00DF57CD"/>
    <w:rsid w:val="00DF7EA1"/>
    <w:rsid w:val="00E00C72"/>
    <w:rsid w:val="00E1158D"/>
    <w:rsid w:val="00E132A5"/>
    <w:rsid w:val="00E17D70"/>
    <w:rsid w:val="00E22753"/>
    <w:rsid w:val="00E22C55"/>
    <w:rsid w:val="00E272B5"/>
    <w:rsid w:val="00E30D4A"/>
    <w:rsid w:val="00E310D3"/>
    <w:rsid w:val="00E32668"/>
    <w:rsid w:val="00E35355"/>
    <w:rsid w:val="00E36E16"/>
    <w:rsid w:val="00E41549"/>
    <w:rsid w:val="00E4383D"/>
    <w:rsid w:val="00E439F3"/>
    <w:rsid w:val="00E448CD"/>
    <w:rsid w:val="00E466E1"/>
    <w:rsid w:val="00E472BE"/>
    <w:rsid w:val="00E478C8"/>
    <w:rsid w:val="00E50EFA"/>
    <w:rsid w:val="00E520B9"/>
    <w:rsid w:val="00E53558"/>
    <w:rsid w:val="00E54826"/>
    <w:rsid w:val="00E57AA4"/>
    <w:rsid w:val="00E601EE"/>
    <w:rsid w:val="00E66765"/>
    <w:rsid w:val="00E758AE"/>
    <w:rsid w:val="00E77275"/>
    <w:rsid w:val="00E774D9"/>
    <w:rsid w:val="00E84C37"/>
    <w:rsid w:val="00E85CC7"/>
    <w:rsid w:val="00E90729"/>
    <w:rsid w:val="00E9082D"/>
    <w:rsid w:val="00E957DF"/>
    <w:rsid w:val="00E96643"/>
    <w:rsid w:val="00E97543"/>
    <w:rsid w:val="00E97A9D"/>
    <w:rsid w:val="00E97F6B"/>
    <w:rsid w:val="00EA10F5"/>
    <w:rsid w:val="00EA4A4E"/>
    <w:rsid w:val="00EA50AF"/>
    <w:rsid w:val="00EB0B5F"/>
    <w:rsid w:val="00EB2687"/>
    <w:rsid w:val="00EB3659"/>
    <w:rsid w:val="00EB3AD0"/>
    <w:rsid w:val="00EB79AE"/>
    <w:rsid w:val="00EC25CF"/>
    <w:rsid w:val="00ED78BE"/>
    <w:rsid w:val="00EE5F76"/>
    <w:rsid w:val="00EE5FF9"/>
    <w:rsid w:val="00EE747E"/>
    <w:rsid w:val="00EE7B49"/>
    <w:rsid w:val="00EF1901"/>
    <w:rsid w:val="00EF1B3E"/>
    <w:rsid w:val="00EF26E9"/>
    <w:rsid w:val="00EF2C6F"/>
    <w:rsid w:val="00EF7B90"/>
    <w:rsid w:val="00F0106D"/>
    <w:rsid w:val="00F1185B"/>
    <w:rsid w:val="00F20AB1"/>
    <w:rsid w:val="00F20F40"/>
    <w:rsid w:val="00F22D52"/>
    <w:rsid w:val="00F30C48"/>
    <w:rsid w:val="00F30D31"/>
    <w:rsid w:val="00F361BA"/>
    <w:rsid w:val="00F403C9"/>
    <w:rsid w:val="00F4219B"/>
    <w:rsid w:val="00F4510B"/>
    <w:rsid w:val="00F45B30"/>
    <w:rsid w:val="00F4636B"/>
    <w:rsid w:val="00F47891"/>
    <w:rsid w:val="00F555E3"/>
    <w:rsid w:val="00F62820"/>
    <w:rsid w:val="00F74253"/>
    <w:rsid w:val="00F747B4"/>
    <w:rsid w:val="00F94DB5"/>
    <w:rsid w:val="00F94E14"/>
    <w:rsid w:val="00F95F92"/>
    <w:rsid w:val="00FA0350"/>
    <w:rsid w:val="00FA7F9B"/>
    <w:rsid w:val="00FB2EBA"/>
    <w:rsid w:val="00FB3B5B"/>
    <w:rsid w:val="00FB455B"/>
    <w:rsid w:val="00FB4E29"/>
    <w:rsid w:val="00FB50F1"/>
    <w:rsid w:val="00FC00F2"/>
    <w:rsid w:val="00FC309C"/>
    <w:rsid w:val="00FC4B68"/>
    <w:rsid w:val="00FC588D"/>
    <w:rsid w:val="00FC5CDE"/>
    <w:rsid w:val="00FC7CEB"/>
    <w:rsid w:val="00FD3058"/>
    <w:rsid w:val="00FD3DC2"/>
    <w:rsid w:val="00FD7D69"/>
    <w:rsid w:val="00FE06DC"/>
    <w:rsid w:val="00FE139B"/>
    <w:rsid w:val="00FF0F68"/>
    <w:rsid w:val="00FF5973"/>
    <w:rsid w:val="00FF5D99"/>
    <w:rsid w:val="00FF79D0"/>
    <w:rsid w:val="00FF7AF8"/>
  </w:rsids>
  <m:mathPr>
    <m:mathFont m:val="Cambria Math"/>
    <m:brkBin m:val="before"/>
    <m:brkBinSub m:val="--"/>
    <m:smallFrac m:val="0"/>
    <m:dispDef/>
    <m:lMargin m:val="0"/>
    <m:rMargin m:val="0"/>
    <m:defJc m:val="centerGroup"/>
    <m:wrapIndent m:val="1440"/>
    <m:intLim m:val="subSup"/>
    <m:naryLim m:val="undOvr"/>
  </m:mathPr>
  <w:themeFontLang w:val="en-GB" w:eastAsia="en-GB" w:bidi="ar-SA"/>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4:docId w14:val="2D4BBD94"/>
  <w15:chartTrackingRefBased/>
  <w15:docId w15:val="{A6E5E0DA-2615-4EEA-98F3-C5B67E2DB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ListParagraph"/>
    <w:next w:val="Normal"/>
    <w:link w:val="Heading1Char"/>
    <w:uiPriority w:val="9"/>
    <w:qFormat/>
    <w:rsid w:val="00645C26"/>
    <w:pPr>
      <w:numPr>
        <w:numId w:val="1"/>
      </w:numPr>
      <w:outlineLvl w:val="0"/>
    </w:pPr>
    <w:rPr>
      <w:b/>
      <w:color w:val="2F5496" w:themeColor="accent1" w:themeShade="BF"/>
      <w:sz w:val="36"/>
    </w:rPr>
  </w:style>
  <w:style w:type="paragraph" w:styleId="Heading2">
    <w:name w:val="heading 2"/>
    <w:basedOn w:val="ListParagraph"/>
    <w:next w:val="Normal"/>
    <w:link w:val="Heading2Char"/>
    <w:uiPriority w:val="9"/>
    <w:unhideWhenUsed/>
    <w:qFormat/>
    <w:rsid w:val="00B20FE5"/>
    <w:pPr>
      <w:numPr>
        <w:numId w:val="2"/>
      </w:numPr>
      <w:spacing w:after="0" w:line="276" w:lineRule="auto"/>
      <w:outlineLvl w:val="1"/>
    </w:pPr>
    <w:rPr>
      <w:rFonts w:ascii="Arial" w:hAnsi="Arial" w:cs="Arial"/>
      <w:color w:val="2F5496" w:themeColor="accent1" w:themeShade="BF"/>
      <w:sz w:val="28"/>
    </w:rPr>
  </w:style>
  <w:style w:type="paragraph" w:styleId="Heading3">
    <w:name w:val="heading 3"/>
    <w:basedOn w:val="Heading2"/>
    <w:next w:val="Normal"/>
    <w:link w:val="Heading3Char"/>
    <w:uiPriority w:val="9"/>
    <w:unhideWhenUsed/>
    <w:qFormat/>
    <w:rsid w:val="00041BA4"/>
    <w:pPr>
      <w:numPr>
        <w:numId w:val="14"/>
      </w:numPr>
      <w:ind w:left="284"/>
      <w:outlineLvl w:val="2"/>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D68E1"/>
    <w:pPr>
      <w:ind w:left="720"/>
      <w:contextualSpacing/>
    </w:pPr>
  </w:style>
  <w:style w:type="character" w:customStyle="1" w:styleId="Heading1Char">
    <w:name w:val="Heading 1 Char"/>
    <w:basedOn w:val="DefaultParagraphFont"/>
    <w:link w:val="Heading1"/>
    <w:uiPriority w:val="9"/>
    <w:rsid w:val="00645C26"/>
    <w:rPr>
      <w:b/>
      <w:color w:val="2F5496" w:themeColor="accent1" w:themeShade="BF"/>
      <w:sz w:val="36"/>
    </w:rPr>
  </w:style>
  <w:style w:type="paragraph" w:styleId="TOCHeading">
    <w:name w:val="TOC Heading"/>
    <w:basedOn w:val="Heading1"/>
    <w:next w:val="Normal"/>
    <w:uiPriority w:val="39"/>
    <w:unhideWhenUsed/>
    <w:qFormat/>
    <w:rsid w:val="009C01E6"/>
    <w:pPr>
      <w:keepNext/>
      <w:keepLines/>
      <w:numPr>
        <w:numId w:val="0"/>
      </w:numPr>
      <w:spacing w:before="240" w:after="0"/>
      <w:contextualSpacing w:val="0"/>
      <w:outlineLvl w:val="9"/>
    </w:pPr>
    <w:rPr>
      <w:rFonts w:asciiTheme="majorHAnsi" w:eastAsiaTheme="majorEastAsia" w:hAnsiTheme="majorHAnsi" w:cstheme="majorBidi"/>
      <w:b w:val="0"/>
      <w:sz w:val="32"/>
      <w:szCs w:val="32"/>
      <w:lang w:val="en-US"/>
    </w:rPr>
  </w:style>
  <w:style w:type="paragraph" w:styleId="TOC1">
    <w:name w:val="toc 1"/>
    <w:basedOn w:val="Normal"/>
    <w:next w:val="Normal"/>
    <w:autoRedefine/>
    <w:uiPriority w:val="39"/>
    <w:unhideWhenUsed/>
    <w:rsid w:val="009C01E6"/>
    <w:pPr>
      <w:spacing w:after="100"/>
    </w:pPr>
  </w:style>
  <w:style w:type="character" w:styleId="Hyperlink">
    <w:name w:val="Hyperlink"/>
    <w:basedOn w:val="DefaultParagraphFont"/>
    <w:uiPriority w:val="99"/>
    <w:unhideWhenUsed/>
    <w:rsid w:val="009C01E6"/>
    <w:rPr>
      <w:color w:val="0563C1" w:themeColor="hyperlink"/>
      <w:u w:val="single"/>
    </w:rPr>
  </w:style>
  <w:style w:type="paragraph" w:styleId="TOC2">
    <w:name w:val="toc 2"/>
    <w:basedOn w:val="Normal"/>
    <w:next w:val="Normal"/>
    <w:autoRedefine/>
    <w:uiPriority w:val="39"/>
    <w:unhideWhenUsed/>
    <w:rsid w:val="009C01E6"/>
    <w:pPr>
      <w:spacing w:after="100"/>
      <w:ind w:left="220"/>
    </w:pPr>
    <w:rPr>
      <w:rFonts w:eastAsiaTheme="minorEastAsia" w:cs="Times New Roman"/>
      <w:lang w:val="en-US"/>
    </w:rPr>
  </w:style>
  <w:style w:type="paragraph" w:styleId="TOC3">
    <w:name w:val="toc 3"/>
    <w:basedOn w:val="Normal"/>
    <w:next w:val="Normal"/>
    <w:autoRedefine/>
    <w:uiPriority w:val="39"/>
    <w:unhideWhenUsed/>
    <w:rsid w:val="009C01E6"/>
    <w:pPr>
      <w:spacing w:after="100"/>
      <w:ind w:left="440"/>
    </w:pPr>
    <w:rPr>
      <w:rFonts w:eastAsiaTheme="minorEastAsia" w:cs="Times New Roman"/>
      <w:lang w:val="en-US"/>
    </w:rPr>
  </w:style>
  <w:style w:type="character" w:customStyle="1" w:styleId="Heading2Char">
    <w:name w:val="Heading 2 Char"/>
    <w:basedOn w:val="DefaultParagraphFont"/>
    <w:link w:val="Heading2"/>
    <w:uiPriority w:val="9"/>
    <w:rsid w:val="00B20FE5"/>
    <w:rPr>
      <w:rFonts w:ascii="Arial" w:hAnsi="Arial" w:cs="Arial"/>
      <w:color w:val="2F5496" w:themeColor="accent1" w:themeShade="BF"/>
      <w:sz w:val="28"/>
    </w:rPr>
  </w:style>
  <w:style w:type="paragraph" w:styleId="Header">
    <w:name w:val="header"/>
    <w:basedOn w:val="Normal"/>
    <w:link w:val="HeaderChar"/>
    <w:uiPriority w:val="99"/>
    <w:unhideWhenUsed/>
    <w:rsid w:val="009D7C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7C65"/>
  </w:style>
  <w:style w:type="paragraph" w:styleId="Footer">
    <w:name w:val="footer"/>
    <w:basedOn w:val="Normal"/>
    <w:link w:val="FooterChar"/>
    <w:uiPriority w:val="99"/>
    <w:unhideWhenUsed/>
    <w:rsid w:val="009D7C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7C65"/>
  </w:style>
  <w:style w:type="paragraph" w:styleId="FootnoteText">
    <w:name w:val="footnote text"/>
    <w:basedOn w:val="Normal"/>
    <w:link w:val="FootnoteTextChar"/>
    <w:uiPriority w:val="99"/>
    <w:semiHidden/>
    <w:unhideWhenUsed/>
    <w:rsid w:val="00D3756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3756B"/>
    <w:rPr>
      <w:sz w:val="20"/>
      <w:szCs w:val="20"/>
    </w:rPr>
  </w:style>
  <w:style w:type="character" w:styleId="FootnoteReference">
    <w:name w:val="footnote reference"/>
    <w:basedOn w:val="DefaultParagraphFont"/>
    <w:uiPriority w:val="99"/>
    <w:semiHidden/>
    <w:unhideWhenUsed/>
    <w:rsid w:val="00D3756B"/>
    <w:rPr>
      <w:vertAlign w:val="superscript"/>
    </w:rPr>
  </w:style>
  <w:style w:type="paragraph" w:customStyle="1" w:styleId="TableParagraph">
    <w:name w:val="Table Paragraph"/>
    <w:basedOn w:val="Normal"/>
    <w:uiPriority w:val="1"/>
    <w:qFormat/>
    <w:rsid w:val="00D3756B"/>
    <w:pPr>
      <w:widowControl w:val="0"/>
      <w:spacing w:after="0" w:line="240" w:lineRule="auto"/>
      <w:ind w:left="96"/>
    </w:pPr>
    <w:rPr>
      <w:rFonts w:ascii="Gill Sans MT" w:eastAsia="Gill Sans MT" w:hAnsi="Gill Sans MT" w:cs="Gill Sans MT"/>
      <w:lang w:val="en-US"/>
    </w:rPr>
  </w:style>
  <w:style w:type="character" w:customStyle="1" w:styleId="UnresolvedMention1">
    <w:name w:val="Unresolved Mention1"/>
    <w:basedOn w:val="DefaultParagraphFont"/>
    <w:uiPriority w:val="99"/>
    <w:semiHidden/>
    <w:unhideWhenUsed/>
    <w:rsid w:val="00D27383"/>
    <w:rPr>
      <w:color w:val="605E5C"/>
      <w:shd w:val="clear" w:color="auto" w:fill="E1DFDD"/>
    </w:rPr>
  </w:style>
  <w:style w:type="paragraph" w:customStyle="1" w:styleId="Normal1">
    <w:name w:val="Normal1"/>
    <w:link w:val="Normal1Char"/>
    <w:rsid w:val="00B20FE5"/>
    <w:pPr>
      <w:spacing w:after="0" w:line="240" w:lineRule="auto"/>
    </w:pPr>
    <w:rPr>
      <w:rFonts w:ascii="Cambria" w:eastAsia="Cambria" w:hAnsi="Cambria" w:cs="Cambria"/>
      <w:sz w:val="24"/>
      <w:szCs w:val="24"/>
      <w:lang w:val="en-US"/>
    </w:rPr>
  </w:style>
  <w:style w:type="character" w:customStyle="1" w:styleId="Normal1Char">
    <w:name w:val="Normal1 Char"/>
    <w:basedOn w:val="DefaultParagraphFont"/>
    <w:link w:val="Normal1"/>
    <w:rsid w:val="00B20FE5"/>
    <w:rPr>
      <w:rFonts w:ascii="Cambria" w:eastAsia="Cambria" w:hAnsi="Cambria" w:cs="Cambria"/>
      <w:sz w:val="24"/>
      <w:szCs w:val="24"/>
      <w:lang w:val="en-US"/>
    </w:rPr>
  </w:style>
  <w:style w:type="table" w:styleId="TableGrid">
    <w:name w:val="Table Grid"/>
    <w:basedOn w:val="TableNormal"/>
    <w:uiPriority w:val="39"/>
    <w:rsid w:val="003A6D2B"/>
    <w:pPr>
      <w:spacing w:after="0" w:line="240" w:lineRule="auto"/>
    </w:pPr>
    <w:rPr>
      <w:rFonts w:ascii="Cambria" w:eastAsia="Cambria" w:hAnsi="Cambria" w:cs="Cambr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A6D2B"/>
    <w:pPr>
      <w:spacing w:after="0" w:line="240" w:lineRule="auto"/>
    </w:pPr>
    <w:rPr>
      <w:lang w:val="nl-NL"/>
    </w:rPr>
  </w:style>
  <w:style w:type="paragraph" w:styleId="NormalWeb">
    <w:name w:val="Normal (Web)"/>
    <w:basedOn w:val="Normal"/>
    <w:uiPriority w:val="99"/>
    <w:unhideWhenUsed/>
    <w:rsid w:val="00906E5F"/>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Default">
    <w:name w:val="Default"/>
    <w:rsid w:val="009E5C86"/>
    <w:pPr>
      <w:autoSpaceDE w:val="0"/>
      <w:autoSpaceDN w:val="0"/>
      <w:adjustRightInd w:val="0"/>
      <w:spacing w:after="0" w:line="240" w:lineRule="auto"/>
    </w:pPr>
    <w:rPr>
      <w:rFonts w:ascii="Arial" w:hAnsi="Arial" w:cs="Arial"/>
      <w:color w:val="000000"/>
      <w:sz w:val="24"/>
      <w:szCs w:val="24"/>
    </w:rPr>
  </w:style>
  <w:style w:type="character" w:customStyle="1" w:styleId="ListParagraphChar">
    <w:name w:val="List Paragraph Char"/>
    <w:basedOn w:val="DefaultParagraphFont"/>
    <w:link w:val="ListParagraph"/>
    <w:uiPriority w:val="34"/>
    <w:rsid w:val="008855A4"/>
  </w:style>
  <w:style w:type="character" w:customStyle="1" w:styleId="Heading3Char">
    <w:name w:val="Heading 3 Char"/>
    <w:basedOn w:val="DefaultParagraphFont"/>
    <w:link w:val="Heading3"/>
    <w:uiPriority w:val="9"/>
    <w:rsid w:val="00041BA4"/>
    <w:rPr>
      <w:rFonts w:ascii="Arial" w:hAnsi="Arial" w:cs="Arial"/>
      <w:color w:val="2F5496" w:themeColor="accent1" w:themeShade="BF"/>
      <w:sz w:val="24"/>
    </w:rPr>
  </w:style>
  <w:style w:type="character" w:customStyle="1" w:styleId="hps">
    <w:name w:val="hps"/>
    <w:rsid w:val="00DA2110"/>
  </w:style>
  <w:style w:type="character" w:styleId="FollowedHyperlink">
    <w:name w:val="FollowedHyperlink"/>
    <w:basedOn w:val="DefaultParagraphFont"/>
    <w:uiPriority w:val="99"/>
    <w:semiHidden/>
    <w:unhideWhenUsed/>
    <w:rsid w:val="00B31053"/>
    <w:rPr>
      <w:color w:val="954F72" w:themeColor="followedHyperlink"/>
      <w:u w:val="single"/>
    </w:rPr>
  </w:style>
  <w:style w:type="character" w:styleId="CommentReference">
    <w:name w:val="annotation reference"/>
    <w:basedOn w:val="DefaultParagraphFont"/>
    <w:uiPriority w:val="99"/>
    <w:semiHidden/>
    <w:unhideWhenUsed/>
    <w:rsid w:val="0054109A"/>
    <w:rPr>
      <w:sz w:val="16"/>
      <w:szCs w:val="16"/>
    </w:rPr>
  </w:style>
  <w:style w:type="paragraph" w:styleId="CommentText">
    <w:name w:val="annotation text"/>
    <w:basedOn w:val="Normal"/>
    <w:link w:val="CommentTextChar"/>
    <w:uiPriority w:val="99"/>
    <w:semiHidden/>
    <w:unhideWhenUsed/>
    <w:rsid w:val="0054109A"/>
    <w:pPr>
      <w:spacing w:line="240" w:lineRule="auto"/>
    </w:pPr>
    <w:rPr>
      <w:sz w:val="20"/>
      <w:szCs w:val="20"/>
    </w:rPr>
  </w:style>
  <w:style w:type="character" w:customStyle="1" w:styleId="CommentTextChar">
    <w:name w:val="Comment Text Char"/>
    <w:basedOn w:val="DefaultParagraphFont"/>
    <w:link w:val="CommentText"/>
    <w:uiPriority w:val="99"/>
    <w:semiHidden/>
    <w:rsid w:val="0054109A"/>
    <w:rPr>
      <w:sz w:val="20"/>
      <w:szCs w:val="20"/>
    </w:rPr>
  </w:style>
  <w:style w:type="paragraph" w:styleId="CommentSubject">
    <w:name w:val="annotation subject"/>
    <w:basedOn w:val="CommentText"/>
    <w:next w:val="CommentText"/>
    <w:link w:val="CommentSubjectChar"/>
    <w:uiPriority w:val="99"/>
    <w:semiHidden/>
    <w:unhideWhenUsed/>
    <w:rsid w:val="0054109A"/>
    <w:rPr>
      <w:b/>
      <w:bCs/>
    </w:rPr>
  </w:style>
  <w:style w:type="character" w:customStyle="1" w:styleId="CommentSubjectChar">
    <w:name w:val="Comment Subject Char"/>
    <w:basedOn w:val="CommentTextChar"/>
    <w:link w:val="CommentSubject"/>
    <w:uiPriority w:val="99"/>
    <w:semiHidden/>
    <w:rsid w:val="0054109A"/>
    <w:rPr>
      <w:b/>
      <w:bCs/>
      <w:sz w:val="20"/>
      <w:szCs w:val="20"/>
    </w:rPr>
  </w:style>
  <w:style w:type="paragraph" w:styleId="BalloonText">
    <w:name w:val="Balloon Text"/>
    <w:basedOn w:val="Normal"/>
    <w:link w:val="BalloonTextChar"/>
    <w:uiPriority w:val="99"/>
    <w:semiHidden/>
    <w:unhideWhenUsed/>
    <w:rsid w:val="005410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109A"/>
    <w:rPr>
      <w:rFonts w:ascii="Segoe UI" w:hAnsi="Segoe UI" w:cs="Segoe UI"/>
      <w:sz w:val="18"/>
      <w:szCs w:val="18"/>
    </w:rPr>
  </w:style>
  <w:style w:type="table" w:customStyle="1" w:styleId="TableGrid1">
    <w:name w:val="Table Grid1"/>
    <w:basedOn w:val="TableNormal"/>
    <w:next w:val="TableGrid"/>
    <w:uiPriority w:val="39"/>
    <w:rsid w:val="004825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A12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E2B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FB4E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5F69BB"/>
    <w:rPr>
      <w:color w:val="605E5C"/>
      <w:shd w:val="clear" w:color="auto" w:fill="E1DFDD"/>
    </w:rPr>
  </w:style>
  <w:style w:type="paragraph" w:styleId="Caption">
    <w:name w:val="caption"/>
    <w:basedOn w:val="Normal"/>
    <w:next w:val="Normal"/>
    <w:uiPriority w:val="35"/>
    <w:unhideWhenUsed/>
    <w:qFormat/>
    <w:rsid w:val="009D4BE6"/>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065A48"/>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20863">
      <w:bodyDiv w:val="1"/>
      <w:marLeft w:val="0"/>
      <w:marRight w:val="0"/>
      <w:marTop w:val="0"/>
      <w:marBottom w:val="0"/>
      <w:divBdr>
        <w:top w:val="none" w:sz="0" w:space="0" w:color="auto"/>
        <w:left w:val="none" w:sz="0" w:space="0" w:color="auto"/>
        <w:bottom w:val="none" w:sz="0" w:space="0" w:color="auto"/>
        <w:right w:val="none" w:sz="0" w:space="0" w:color="auto"/>
      </w:divBdr>
    </w:div>
    <w:div w:id="134838785">
      <w:bodyDiv w:val="1"/>
      <w:marLeft w:val="0"/>
      <w:marRight w:val="0"/>
      <w:marTop w:val="0"/>
      <w:marBottom w:val="0"/>
      <w:divBdr>
        <w:top w:val="none" w:sz="0" w:space="0" w:color="auto"/>
        <w:left w:val="none" w:sz="0" w:space="0" w:color="auto"/>
        <w:bottom w:val="none" w:sz="0" w:space="0" w:color="auto"/>
        <w:right w:val="none" w:sz="0" w:space="0" w:color="auto"/>
      </w:divBdr>
    </w:div>
    <w:div w:id="205067686">
      <w:bodyDiv w:val="1"/>
      <w:marLeft w:val="0"/>
      <w:marRight w:val="0"/>
      <w:marTop w:val="0"/>
      <w:marBottom w:val="0"/>
      <w:divBdr>
        <w:top w:val="none" w:sz="0" w:space="0" w:color="auto"/>
        <w:left w:val="none" w:sz="0" w:space="0" w:color="auto"/>
        <w:bottom w:val="none" w:sz="0" w:space="0" w:color="auto"/>
        <w:right w:val="none" w:sz="0" w:space="0" w:color="auto"/>
      </w:divBdr>
    </w:div>
    <w:div w:id="950666405">
      <w:bodyDiv w:val="1"/>
      <w:marLeft w:val="0"/>
      <w:marRight w:val="0"/>
      <w:marTop w:val="0"/>
      <w:marBottom w:val="0"/>
      <w:divBdr>
        <w:top w:val="none" w:sz="0" w:space="0" w:color="auto"/>
        <w:left w:val="none" w:sz="0" w:space="0" w:color="auto"/>
        <w:bottom w:val="none" w:sz="0" w:space="0" w:color="auto"/>
        <w:right w:val="none" w:sz="0" w:space="0" w:color="auto"/>
      </w:divBdr>
    </w:div>
    <w:div w:id="1497459121">
      <w:bodyDiv w:val="1"/>
      <w:marLeft w:val="0"/>
      <w:marRight w:val="0"/>
      <w:marTop w:val="0"/>
      <w:marBottom w:val="0"/>
      <w:divBdr>
        <w:top w:val="none" w:sz="0" w:space="0" w:color="auto"/>
        <w:left w:val="none" w:sz="0" w:space="0" w:color="auto"/>
        <w:bottom w:val="none" w:sz="0" w:space="0" w:color="auto"/>
        <w:right w:val="none" w:sz="0" w:space="0" w:color="auto"/>
      </w:divBdr>
    </w:div>
    <w:div w:id="1605384410">
      <w:bodyDiv w:val="1"/>
      <w:marLeft w:val="0"/>
      <w:marRight w:val="0"/>
      <w:marTop w:val="0"/>
      <w:marBottom w:val="0"/>
      <w:divBdr>
        <w:top w:val="none" w:sz="0" w:space="0" w:color="auto"/>
        <w:left w:val="none" w:sz="0" w:space="0" w:color="auto"/>
        <w:bottom w:val="none" w:sz="0" w:space="0" w:color="auto"/>
        <w:right w:val="none" w:sz="0" w:space="0" w:color="auto"/>
      </w:divBdr>
      <w:divsChild>
        <w:div w:id="1157457430">
          <w:marLeft w:val="0"/>
          <w:marRight w:val="0"/>
          <w:marTop w:val="0"/>
          <w:marBottom w:val="0"/>
          <w:divBdr>
            <w:top w:val="none" w:sz="0" w:space="0" w:color="auto"/>
            <w:left w:val="none" w:sz="0" w:space="0" w:color="auto"/>
            <w:bottom w:val="none" w:sz="0" w:space="0" w:color="auto"/>
            <w:right w:val="none" w:sz="0" w:space="0" w:color="auto"/>
          </w:divBdr>
        </w:div>
        <w:div w:id="1922791895">
          <w:marLeft w:val="0"/>
          <w:marRight w:val="0"/>
          <w:marTop w:val="0"/>
          <w:marBottom w:val="0"/>
          <w:divBdr>
            <w:top w:val="none" w:sz="0" w:space="0" w:color="auto"/>
            <w:left w:val="none" w:sz="0" w:space="0" w:color="auto"/>
            <w:bottom w:val="none" w:sz="0" w:space="0" w:color="auto"/>
            <w:right w:val="none" w:sz="0" w:space="0" w:color="auto"/>
          </w:divBdr>
        </w:div>
        <w:div w:id="1292857577">
          <w:marLeft w:val="0"/>
          <w:marRight w:val="0"/>
          <w:marTop w:val="0"/>
          <w:marBottom w:val="0"/>
          <w:divBdr>
            <w:top w:val="none" w:sz="0" w:space="0" w:color="auto"/>
            <w:left w:val="none" w:sz="0" w:space="0" w:color="auto"/>
            <w:bottom w:val="none" w:sz="0" w:space="0" w:color="auto"/>
            <w:right w:val="none" w:sz="0" w:space="0" w:color="auto"/>
          </w:divBdr>
        </w:div>
        <w:div w:id="846676028">
          <w:marLeft w:val="0"/>
          <w:marRight w:val="0"/>
          <w:marTop w:val="0"/>
          <w:marBottom w:val="0"/>
          <w:divBdr>
            <w:top w:val="none" w:sz="0" w:space="0" w:color="auto"/>
            <w:left w:val="none" w:sz="0" w:space="0" w:color="auto"/>
            <w:bottom w:val="none" w:sz="0" w:space="0" w:color="auto"/>
            <w:right w:val="none" w:sz="0" w:space="0" w:color="auto"/>
          </w:divBdr>
        </w:div>
      </w:divsChild>
    </w:div>
    <w:div w:id="1684891869">
      <w:bodyDiv w:val="1"/>
      <w:marLeft w:val="0"/>
      <w:marRight w:val="0"/>
      <w:marTop w:val="0"/>
      <w:marBottom w:val="0"/>
      <w:divBdr>
        <w:top w:val="none" w:sz="0" w:space="0" w:color="auto"/>
        <w:left w:val="none" w:sz="0" w:space="0" w:color="auto"/>
        <w:bottom w:val="none" w:sz="0" w:space="0" w:color="auto"/>
        <w:right w:val="none" w:sz="0" w:space="0" w:color="auto"/>
      </w:divBdr>
    </w:div>
    <w:div w:id="2012294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caps.org/sites/acaps/files/resources/files/acaps_questionnaire_design_summary_july_2016.pdf" TargetMode="External"/><Relationship Id="rId18" Type="http://schemas.openxmlformats.org/officeDocument/2006/relationships/hyperlink" Target="https://www.acaps.org/sites/acaps/files/resources/files/how_to_approach_a_dataset-part_1_database_design_august_2013.pdf" TargetMode="External"/><Relationship Id="rId26" Type="http://schemas.openxmlformats.org/officeDocument/2006/relationships/image" Target="media/image11.png"/><Relationship Id="rId39" Type="http://schemas.openxmlformats.org/officeDocument/2006/relationships/image" Target="media/image19.emf"/><Relationship Id="rId21" Type="http://schemas.openxmlformats.org/officeDocument/2006/relationships/image" Target="media/image6.png"/><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4.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dropbox.com/sh/7orjkqvqdn0857l/AABkQh41SWwuUlmtkTmATiyFa?dl=0" TargetMode="External"/><Relationship Id="rId20" Type="http://schemas.openxmlformats.org/officeDocument/2006/relationships/image" Target="media/image5.png"/><Relationship Id="rId29" Type="http://schemas.openxmlformats.org/officeDocument/2006/relationships/diagramQuickStyle" Target="diagrams/quickStyle1.xml"/><Relationship Id="rId41" Type="http://schemas.openxmlformats.org/officeDocument/2006/relationships/image" Target="media/image21.png"/><Relationship Id="rId54" Type="http://schemas.openxmlformats.org/officeDocument/2006/relationships/image" Target="media/image33.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ropbox.com/s/6zbb90cz45wnawe/Pocket%20Guide%20to%20the%20shared%20approach%20for%20printing.pdf?dl=0" TargetMode="External"/><Relationship Id="rId24" Type="http://schemas.openxmlformats.org/officeDocument/2006/relationships/image" Target="media/image9.png"/><Relationship Id="rId32" Type="http://schemas.openxmlformats.org/officeDocument/2006/relationships/image" Target="media/image12.emf"/><Relationship Id="rId37" Type="http://schemas.openxmlformats.org/officeDocument/2006/relationships/image" Target="media/image17.png"/><Relationship Id="rId40" Type="http://schemas.openxmlformats.org/officeDocument/2006/relationships/image" Target="media/image20.emf"/><Relationship Id="rId45" Type="http://schemas.openxmlformats.org/officeDocument/2006/relationships/image" Target="media/image25.emf"/><Relationship Id="rId53" Type="http://schemas.openxmlformats.org/officeDocument/2006/relationships/image" Target="media/image32.png"/><Relationship Id="rId58"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hyperlink" Target="https://www.acaps.org/library/assessment" TargetMode="External"/><Relationship Id="rId23" Type="http://schemas.openxmlformats.org/officeDocument/2006/relationships/image" Target="media/image8.emf"/><Relationship Id="rId28" Type="http://schemas.openxmlformats.org/officeDocument/2006/relationships/diagramLayout" Target="diagrams/layout1.xml"/><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6.png"/><Relationship Id="rId61" Type="http://schemas.openxmlformats.org/officeDocument/2006/relationships/package" Target="embeddings/Microsoft_Excel_Worksheet1.xlsx"/><Relationship Id="rId10" Type="http://schemas.openxmlformats.org/officeDocument/2006/relationships/hyperlink" Target="https://displacement.iom.int/system/tdf/Methodological%20Framework%20used%20in%20DTM%20Operations%20for%20Quantifying%20Displacement%20and%20Mobility.pdf?file=1&amp;type=node&amp;id=2389" TargetMode="External"/><Relationship Id="rId19" Type="http://schemas.openxmlformats.org/officeDocument/2006/relationships/image" Target="media/image4.png"/><Relationship Id="rId31" Type="http://schemas.microsoft.com/office/2007/relationships/diagramDrawing" Target="diagrams/drawing1.xml"/><Relationship Id="rId44" Type="http://schemas.openxmlformats.org/officeDocument/2006/relationships/image" Target="media/image24.emf"/><Relationship Id="rId52" Type="http://schemas.openxmlformats.org/officeDocument/2006/relationships/image" Target="media/image31.png"/><Relationship Id="rId60" Type="http://schemas.openxmlformats.org/officeDocument/2006/relationships/image" Target="media/image39.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acaps.org/how-approach-dataset-part-1-database-design" TargetMode="External"/><Relationship Id="rId22" Type="http://schemas.openxmlformats.org/officeDocument/2006/relationships/image" Target="media/image7.png"/><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5.png"/><Relationship Id="rId8" Type="http://schemas.openxmlformats.org/officeDocument/2006/relationships/image" Target="media/image1.jpe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drive.google.com/drive/folders/16qplwTsonfqHO1s-CDUji8Z1X9dn_LSR?usp=sharing" TargetMode="External"/><Relationship Id="rId17" Type="http://schemas.openxmlformats.org/officeDocument/2006/relationships/image" Target="media/image3.emf"/><Relationship Id="rId25" Type="http://schemas.openxmlformats.org/officeDocument/2006/relationships/image" Target="media/image10.png"/><Relationship Id="rId33" Type="http://schemas.openxmlformats.org/officeDocument/2006/relationships/image" Target="media/image13.emf"/><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8.png"/></Relationships>
</file>

<file path=word/_rels/footnotes.xml.rels><?xml version="1.0" encoding="UTF-8" standalone="yes"?>
<Relationships xmlns="http://schemas.openxmlformats.org/package/2006/relationships"><Relationship Id="rId2" Type="http://schemas.openxmlformats.org/officeDocument/2006/relationships/hyperlink" Target="https://www.acaps.org/sites/acaps/files/resources/files/heat_maps_as_tools_to_summarise_priorities_2011.pdf" TargetMode="External"/><Relationship Id="rId1" Type="http://schemas.openxmlformats.org/officeDocument/2006/relationships/hyperlink" Target="https://drive.google.com/file/d/1l4798CecSLwQL5EF_O_cFYvzGE75ilPh/view?usp=sharing" TargetMode="External"/></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A9502AB-FDAE-4AF7-B0F8-232EFB19083D}" type="doc">
      <dgm:prSet loTypeId="urn:microsoft.com/office/officeart/2005/8/layout/hierarchy4" loCatId="hierarchy" qsTypeId="urn:microsoft.com/office/officeart/2005/8/quickstyle/simple1" qsCatId="simple" csTypeId="urn:microsoft.com/office/officeart/2005/8/colors/accent3_2" csCatId="accent3" phldr="1"/>
      <dgm:spPr/>
      <dgm:t>
        <a:bodyPr/>
        <a:lstStyle/>
        <a:p>
          <a:endParaRPr lang="en-GB"/>
        </a:p>
      </dgm:t>
    </dgm:pt>
    <dgm:pt modelId="{02C74075-0D0F-4200-8DEC-52381FCF7756}">
      <dgm:prSet phldrT="[Text]"/>
      <dgm:spPr>
        <a:solidFill>
          <a:schemeClr val="accent3">
            <a:lumMod val="50000"/>
          </a:schemeClr>
        </a:solidFill>
      </dgm:spPr>
      <dgm:t>
        <a:bodyPr/>
        <a:lstStyle/>
        <a:p>
          <a:r>
            <a:rPr lang="en-GB"/>
            <a:t>Humanitarian outcomes</a:t>
          </a:r>
        </a:p>
      </dgm:t>
    </dgm:pt>
    <dgm:pt modelId="{854FE68D-2D9B-4DEC-A546-AE0FB61CE9D3}" type="parTrans" cxnId="{9E580B7A-6D12-4BD5-9419-EF56FFF14F71}">
      <dgm:prSet/>
      <dgm:spPr/>
      <dgm:t>
        <a:bodyPr/>
        <a:lstStyle/>
        <a:p>
          <a:endParaRPr lang="en-GB"/>
        </a:p>
      </dgm:t>
    </dgm:pt>
    <dgm:pt modelId="{6E0CDF57-7A8E-427B-9637-C985D9EE6AF3}" type="sibTrans" cxnId="{9E580B7A-6D12-4BD5-9419-EF56FFF14F71}">
      <dgm:prSet/>
      <dgm:spPr/>
      <dgm:t>
        <a:bodyPr/>
        <a:lstStyle/>
        <a:p>
          <a:endParaRPr lang="en-GB"/>
        </a:p>
      </dgm:t>
    </dgm:pt>
    <dgm:pt modelId="{849D929E-791F-44C0-94E4-D02AA862AEFC}">
      <dgm:prSet phldrT="[Text]"/>
      <dgm:spPr>
        <a:solidFill>
          <a:schemeClr val="accent3">
            <a:lumMod val="50000"/>
          </a:schemeClr>
        </a:solidFill>
      </dgm:spPr>
      <dgm:t>
        <a:bodyPr/>
        <a:lstStyle/>
        <a:p>
          <a:r>
            <a:rPr lang="en-GB"/>
            <a:t>Availability</a:t>
          </a:r>
        </a:p>
      </dgm:t>
    </dgm:pt>
    <dgm:pt modelId="{A5280722-9C9D-422E-8061-461B98B9A1AF}" type="parTrans" cxnId="{88F1BCD4-527C-4EC6-B26E-BA060E15B1EB}">
      <dgm:prSet/>
      <dgm:spPr/>
      <dgm:t>
        <a:bodyPr/>
        <a:lstStyle/>
        <a:p>
          <a:endParaRPr lang="en-GB"/>
        </a:p>
      </dgm:t>
    </dgm:pt>
    <dgm:pt modelId="{5389D145-F100-4FFF-9843-8708B608CC57}" type="sibTrans" cxnId="{88F1BCD4-527C-4EC6-B26E-BA060E15B1EB}">
      <dgm:prSet/>
      <dgm:spPr/>
      <dgm:t>
        <a:bodyPr/>
        <a:lstStyle/>
        <a:p>
          <a:endParaRPr lang="en-GB"/>
        </a:p>
      </dgm:t>
    </dgm:pt>
    <dgm:pt modelId="{FE80750F-FECB-487D-8C66-E5815BD112D2}">
      <dgm:prSet phldrT="[Text]" custT="1"/>
      <dgm:spPr/>
      <dgm:t>
        <a:bodyPr/>
        <a:lstStyle/>
        <a:p>
          <a:r>
            <a:rPr lang="en-GB" sz="1200"/>
            <a:t>Production</a:t>
          </a:r>
        </a:p>
      </dgm:t>
    </dgm:pt>
    <dgm:pt modelId="{875C5E20-C2B1-4C11-9929-F80E9A000F1B}" type="parTrans" cxnId="{29570EDD-B68C-42DE-A428-EDF2A57A44FC}">
      <dgm:prSet/>
      <dgm:spPr/>
      <dgm:t>
        <a:bodyPr/>
        <a:lstStyle/>
        <a:p>
          <a:endParaRPr lang="en-GB"/>
        </a:p>
      </dgm:t>
    </dgm:pt>
    <dgm:pt modelId="{42155A20-A292-404E-8ECC-67C8098E78C2}" type="sibTrans" cxnId="{29570EDD-B68C-42DE-A428-EDF2A57A44FC}">
      <dgm:prSet/>
      <dgm:spPr/>
      <dgm:t>
        <a:bodyPr/>
        <a:lstStyle/>
        <a:p>
          <a:endParaRPr lang="en-GB"/>
        </a:p>
      </dgm:t>
    </dgm:pt>
    <dgm:pt modelId="{CE99C7A9-970F-4EE1-9A88-3BFA7137909A}">
      <dgm:prSet phldrT="[Text]"/>
      <dgm:spPr>
        <a:solidFill>
          <a:schemeClr val="accent3">
            <a:lumMod val="50000"/>
          </a:schemeClr>
        </a:solidFill>
      </dgm:spPr>
      <dgm:t>
        <a:bodyPr/>
        <a:lstStyle/>
        <a:p>
          <a:r>
            <a:rPr lang="en-GB"/>
            <a:t>Access</a:t>
          </a:r>
        </a:p>
      </dgm:t>
    </dgm:pt>
    <dgm:pt modelId="{757EA20A-181A-4BA3-AFFD-CCB0C3AB9ED4}" type="parTrans" cxnId="{06955224-7830-4754-A938-6F87D8A02257}">
      <dgm:prSet/>
      <dgm:spPr/>
      <dgm:t>
        <a:bodyPr/>
        <a:lstStyle/>
        <a:p>
          <a:endParaRPr lang="en-GB"/>
        </a:p>
      </dgm:t>
    </dgm:pt>
    <dgm:pt modelId="{3A1599C4-486B-460E-88B2-530650376032}" type="sibTrans" cxnId="{06955224-7830-4754-A938-6F87D8A02257}">
      <dgm:prSet/>
      <dgm:spPr/>
      <dgm:t>
        <a:bodyPr/>
        <a:lstStyle/>
        <a:p>
          <a:endParaRPr lang="en-GB"/>
        </a:p>
      </dgm:t>
    </dgm:pt>
    <dgm:pt modelId="{7D42FF71-831B-4CCB-8D2C-910CB5CD143B}">
      <dgm:prSet phldrT="[Text]" custT="1"/>
      <dgm:spPr/>
      <dgm:t>
        <a:bodyPr/>
        <a:lstStyle/>
        <a:p>
          <a:r>
            <a:rPr lang="en-GB" sz="1200"/>
            <a:t>Physical</a:t>
          </a:r>
        </a:p>
      </dgm:t>
    </dgm:pt>
    <dgm:pt modelId="{B18BEE4B-FD51-487A-9A2D-85A889916D80}" type="parTrans" cxnId="{92A019DA-8740-4A96-94B6-5EFA39775A27}">
      <dgm:prSet/>
      <dgm:spPr/>
      <dgm:t>
        <a:bodyPr/>
        <a:lstStyle/>
        <a:p>
          <a:endParaRPr lang="en-GB"/>
        </a:p>
      </dgm:t>
    </dgm:pt>
    <dgm:pt modelId="{A9FE141B-BCF4-4412-8C07-C7064681DAB7}" type="sibTrans" cxnId="{92A019DA-8740-4A96-94B6-5EFA39775A27}">
      <dgm:prSet/>
      <dgm:spPr/>
      <dgm:t>
        <a:bodyPr/>
        <a:lstStyle/>
        <a:p>
          <a:endParaRPr lang="en-GB"/>
        </a:p>
      </dgm:t>
    </dgm:pt>
    <dgm:pt modelId="{0EBFA869-68E6-4259-878C-3CAB514E5189}">
      <dgm:prSet/>
      <dgm:spPr>
        <a:solidFill>
          <a:schemeClr val="accent3">
            <a:lumMod val="50000"/>
          </a:schemeClr>
        </a:solidFill>
      </dgm:spPr>
      <dgm:t>
        <a:bodyPr/>
        <a:lstStyle/>
        <a:p>
          <a:r>
            <a:rPr lang="en-GB"/>
            <a:t>Quality</a:t>
          </a:r>
        </a:p>
      </dgm:t>
    </dgm:pt>
    <dgm:pt modelId="{6AB497EB-4057-42C3-840F-FFA900584D7B}" type="parTrans" cxnId="{269B1496-2F72-401F-9450-C4DFB202DBF8}">
      <dgm:prSet/>
      <dgm:spPr/>
      <dgm:t>
        <a:bodyPr/>
        <a:lstStyle/>
        <a:p>
          <a:endParaRPr lang="en-GB"/>
        </a:p>
      </dgm:t>
    </dgm:pt>
    <dgm:pt modelId="{F4A17EB2-BB46-4893-8734-DFA70A150DFC}" type="sibTrans" cxnId="{269B1496-2F72-401F-9450-C4DFB202DBF8}">
      <dgm:prSet/>
      <dgm:spPr/>
      <dgm:t>
        <a:bodyPr/>
        <a:lstStyle/>
        <a:p>
          <a:endParaRPr lang="en-GB"/>
        </a:p>
      </dgm:t>
    </dgm:pt>
    <dgm:pt modelId="{0286C180-7894-45DE-8463-6E92321E7C78}">
      <dgm:prSet custT="1"/>
      <dgm:spPr/>
      <dgm:t>
        <a:bodyPr/>
        <a:lstStyle/>
        <a:p>
          <a:r>
            <a:rPr lang="en-GB" sz="1200"/>
            <a:t>Trade</a:t>
          </a:r>
        </a:p>
      </dgm:t>
    </dgm:pt>
    <dgm:pt modelId="{3D668223-2452-4A2E-BAF4-FA54E68E815F}" type="parTrans" cxnId="{873A8E01-2FBD-46DC-9B67-AF709E882C2F}">
      <dgm:prSet/>
      <dgm:spPr/>
      <dgm:t>
        <a:bodyPr/>
        <a:lstStyle/>
        <a:p>
          <a:endParaRPr lang="en-GB"/>
        </a:p>
      </dgm:t>
    </dgm:pt>
    <dgm:pt modelId="{5EB36A02-1AAF-4F89-9E46-B1E572B25EED}" type="sibTrans" cxnId="{873A8E01-2FBD-46DC-9B67-AF709E882C2F}">
      <dgm:prSet/>
      <dgm:spPr/>
      <dgm:t>
        <a:bodyPr/>
        <a:lstStyle/>
        <a:p>
          <a:endParaRPr lang="en-GB"/>
        </a:p>
      </dgm:t>
    </dgm:pt>
    <dgm:pt modelId="{202D2598-2A47-4796-869F-F936D1FE6D82}">
      <dgm:prSet custT="1"/>
      <dgm:spPr/>
      <dgm:t>
        <a:bodyPr/>
        <a:lstStyle/>
        <a:p>
          <a:r>
            <a:rPr lang="en-GB" sz="1200"/>
            <a:t>Stock</a:t>
          </a:r>
        </a:p>
      </dgm:t>
    </dgm:pt>
    <dgm:pt modelId="{19B33C70-D0A5-4AF4-926A-7DC84985C489}" type="parTrans" cxnId="{B8C8D531-B05F-43FC-BB84-13827EEBDA42}">
      <dgm:prSet/>
      <dgm:spPr/>
      <dgm:t>
        <a:bodyPr/>
        <a:lstStyle/>
        <a:p>
          <a:endParaRPr lang="en-GB"/>
        </a:p>
      </dgm:t>
    </dgm:pt>
    <dgm:pt modelId="{D4D6F2C6-2374-4A9A-8383-A2F354DACF6C}" type="sibTrans" cxnId="{B8C8D531-B05F-43FC-BB84-13827EEBDA42}">
      <dgm:prSet/>
      <dgm:spPr/>
      <dgm:t>
        <a:bodyPr/>
        <a:lstStyle/>
        <a:p>
          <a:endParaRPr lang="en-GB"/>
        </a:p>
      </dgm:t>
    </dgm:pt>
    <dgm:pt modelId="{AD5BF09C-7A63-4AB5-A665-BF1E845AF557}">
      <dgm:prSet custT="1"/>
      <dgm:spPr/>
      <dgm:t>
        <a:bodyPr/>
        <a:lstStyle/>
        <a:p>
          <a:r>
            <a:rPr lang="en-GB" sz="1200"/>
            <a:t>Transfer</a:t>
          </a:r>
        </a:p>
      </dgm:t>
    </dgm:pt>
    <dgm:pt modelId="{5D022EE0-B401-4339-A213-381C838E97B5}" type="parTrans" cxnId="{B41E0519-161F-4BF0-BD49-877BD961AB06}">
      <dgm:prSet/>
      <dgm:spPr/>
      <dgm:t>
        <a:bodyPr/>
        <a:lstStyle/>
        <a:p>
          <a:endParaRPr lang="en-GB"/>
        </a:p>
      </dgm:t>
    </dgm:pt>
    <dgm:pt modelId="{DF188C2C-E392-40D8-B81E-7ED9462EA5EF}" type="sibTrans" cxnId="{B41E0519-161F-4BF0-BD49-877BD961AB06}">
      <dgm:prSet/>
      <dgm:spPr/>
      <dgm:t>
        <a:bodyPr/>
        <a:lstStyle/>
        <a:p>
          <a:endParaRPr lang="en-GB"/>
        </a:p>
      </dgm:t>
    </dgm:pt>
    <dgm:pt modelId="{662444D0-F707-4DC9-9F76-D02893F4078E}">
      <dgm:prSet custT="1"/>
      <dgm:spPr/>
      <dgm:t>
        <a:bodyPr/>
        <a:lstStyle/>
        <a:p>
          <a:r>
            <a:rPr lang="en-GB" sz="1200"/>
            <a:t>Financial</a:t>
          </a:r>
        </a:p>
      </dgm:t>
    </dgm:pt>
    <dgm:pt modelId="{5627E9C6-4F24-4DFB-82F5-7F67CC655C44}" type="parTrans" cxnId="{58948C0D-CFCE-4038-B844-2B4D824A8FF8}">
      <dgm:prSet/>
      <dgm:spPr/>
      <dgm:t>
        <a:bodyPr/>
        <a:lstStyle/>
        <a:p>
          <a:endParaRPr lang="en-GB"/>
        </a:p>
      </dgm:t>
    </dgm:pt>
    <dgm:pt modelId="{1D5F9A8A-E9F3-487F-9279-B30CC04BE388}" type="sibTrans" cxnId="{58948C0D-CFCE-4038-B844-2B4D824A8FF8}">
      <dgm:prSet/>
      <dgm:spPr/>
      <dgm:t>
        <a:bodyPr/>
        <a:lstStyle/>
        <a:p>
          <a:endParaRPr lang="en-GB"/>
        </a:p>
      </dgm:t>
    </dgm:pt>
    <dgm:pt modelId="{31988E62-9732-4B54-9133-7F11EF8BD042}">
      <dgm:prSet custT="1"/>
      <dgm:spPr/>
      <dgm:t>
        <a:bodyPr/>
        <a:lstStyle/>
        <a:p>
          <a:r>
            <a:rPr lang="en-GB" sz="1200"/>
            <a:t>Security</a:t>
          </a:r>
        </a:p>
      </dgm:t>
    </dgm:pt>
    <dgm:pt modelId="{0BFF9553-77CA-4D88-AA4B-95697DB38D82}" type="parTrans" cxnId="{5C7D982C-6340-47C3-8B26-E436B215BFCD}">
      <dgm:prSet/>
      <dgm:spPr/>
      <dgm:t>
        <a:bodyPr/>
        <a:lstStyle/>
        <a:p>
          <a:endParaRPr lang="en-GB"/>
        </a:p>
      </dgm:t>
    </dgm:pt>
    <dgm:pt modelId="{665FDC6A-BCB2-4973-A385-BA1CE928D823}" type="sibTrans" cxnId="{5C7D982C-6340-47C3-8B26-E436B215BFCD}">
      <dgm:prSet/>
      <dgm:spPr/>
      <dgm:t>
        <a:bodyPr/>
        <a:lstStyle/>
        <a:p>
          <a:endParaRPr lang="en-GB"/>
        </a:p>
      </dgm:t>
    </dgm:pt>
    <dgm:pt modelId="{F41D077A-3662-4EC5-A336-B97B26EED8A8}">
      <dgm:prSet custT="1"/>
      <dgm:spPr/>
      <dgm:t>
        <a:bodyPr/>
        <a:lstStyle/>
        <a:p>
          <a:r>
            <a:rPr lang="en-GB" sz="1200"/>
            <a:t>Social discrimination</a:t>
          </a:r>
        </a:p>
      </dgm:t>
    </dgm:pt>
    <dgm:pt modelId="{CC71C934-7178-48FF-90AB-9BDFB335D6C9}" type="parTrans" cxnId="{D78EC1E3-4C6C-4DAF-8F07-D02097EFC1A3}">
      <dgm:prSet/>
      <dgm:spPr/>
      <dgm:t>
        <a:bodyPr/>
        <a:lstStyle/>
        <a:p>
          <a:endParaRPr lang="en-GB"/>
        </a:p>
      </dgm:t>
    </dgm:pt>
    <dgm:pt modelId="{7E0C892C-BF17-413D-BD17-7FB06049F117}" type="sibTrans" cxnId="{D78EC1E3-4C6C-4DAF-8F07-D02097EFC1A3}">
      <dgm:prSet/>
      <dgm:spPr/>
      <dgm:t>
        <a:bodyPr/>
        <a:lstStyle/>
        <a:p>
          <a:endParaRPr lang="en-GB"/>
        </a:p>
      </dgm:t>
    </dgm:pt>
    <dgm:pt modelId="{72D0F3C5-5C21-497E-906D-9D36B149DBFB}">
      <dgm:prSet custT="1"/>
      <dgm:spPr/>
      <dgm:t>
        <a:bodyPr/>
        <a:lstStyle/>
        <a:p>
          <a:r>
            <a:rPr lang="en-GB" sz="1200"/>
            <a:t>Human resources</a:t>
          </a:r>
        </a:p>
      </dgm:t>
    </dgm:pt>
    <dgm:pt modelId="{FB2AA668-CE0D-4BC3-8F2B-F97B3AFECAD5}" type="parTrans" cxnId="{A0DD16C6-64F3-42C6-8604-6A3E3C0E7179}">
      <dgm:prSet/>
      <dgm:spPr/>
      <dgm:t>
        <a:bodyPr/>
        <a:lstStyle/>
        <a:p>
          <a:endParaRPr lang="en-GB"/>
        </a:p>
      </dgm:t>
    </dgm:pt>
    <dgm:pt modelId="{3AE0139D-C9DF-4486-B7AF-9180BD657504}" type="sibTrans" cxnId="{A0DD16C6-64F3-42C6-8604-6A3E3C0E7179}">
      <dgm:prSet/>
      <dgm:spPr/>
      <dgm:t>
        <a:bodyPr/>
        <a:lstStyle/>
        <a:p>
          <a:endParaRPr lang="en-GB"/>
        </a:p>
      </dgm:t>
    </dgm:pt>
    <dgm:pt modelId="{8FC21396-DD20-4283-8415-C9F3FD36D1D0}">
      <dgm:prSet custT="1"/>
      <dgm:spPr/>
      <dgm:t>
        <a:bodyPr/>
        <a:lstStyle/>
        <a:p>
          <a:r>
            <a:rPr lang="en-GB" sz="1200"/>
            <a:t>Safety</a:t>
          </a:r>
        </a:p>
      </dgm:t>
    </dgm:pt>
    <dgm:pt modelId="{78863252-6AB1-4BF2-892B-EC6A8386B1C6}" type="parTrans" cxnId="{41027D23-132C-4441-99C3-8F136A65773D}">
      <dgm:prSet/>
      <dgm:spPr/>
      <dgm:t>
        <a:bodyPr/>
        <a:lstStyle/>
        <a:p>
          <a:endParaRPr lang="en-GB"/>
        </a:p>
      </dgm:t>
    </dgm:pt>
    <dgm:pt modelId="{F4EE9486-A2D1-4B50-892F-00FB8DE1745B}" type="sibTrans" cxnId="{41027D23-132C-4441-99C3-8F136A65773D}">
      <dgm:prSet/>
      <dgm:spPr/>
      <dgm:t>
        <a:bodyPr/>
        <a:lstStyle/>
        <a:p>
          <a:endParaRPr lang="en-GB"/>
        </a:p>
      </dgm:t>
    </dgm:pt>
    <dgm:pt modelId="{20C052C7-4E85-4D11-A072-73186CFB92D1}">
      <dgm:prSet custT="1"/>
      <dgm:spPr/>
      <dgm:t>
        <a:bodyPr/>
        <a:lstStyle/>
        <a:p>
          <a:r>
            <a:rPr lang="en-GB" sz="1200"/>
            <a:t>Reliability</a:t>
          </a:r>
        </a:p>
      </dgm:t>
    </dgm:pt>
    <dgm:pt modelId="{A98C9238-5ECA-4FD9-B674-ED4813317001}" type="parTrans" cxnId="{865AE75F-5D19-4908-8A87-6C9E5E36AFCD}">
      <dgm:prSet/>
      <dgm:spPr/>
      <dgm:t>
        <a:bodyPr/>
        <a:lstStyle/>
        <a:p>
          <a:endParaRPr lang="en-GB"/>
        </a:p>
      </dgm:t>
    </dgm:pt>
    <dgm:pt modelId="{9F8D08DD-825A-4B43-B527-A5C5161BDFA6}" type="sibTrans" cxnId="{865AE75F-5D19-4908-8A87-6C9E5E36AFCD}">
      <dgm:prSet/>
      <dgm:spPr/>
      <dgm:t>
        <a:bodyPr/>
        <a:lstStyle/>
        <a:p>
          <a:endParaRPr lang="en-GB"/>
        </a:p>
      </dgm:t>
    </dgm:pt>
    <dgm:pt modelId="{C2D5EDF2-9C4A-46A2-B291-FC2DDC581CEB}">
      <dgm:prSet custT="1"/>
      <dgm:spPr/>
      <dgm:t>
        <a:bodyPr/>
        <a:lstStyle/>
        <a:p>
          <a:r>
            <a:rPr lang="en-GB" sz="1200"/>
            <a:t>Diversity</a:t>
          </a:r>
        </a:p>
      </dgm:t>
    </dgm:pt>
    <dgm:pt modelId="{F4E5BFE4-0DE5-4DEC-87EC-699EFD3F17A4}" type="parTrans" cxnId="{E366C544-005B-45BC-9D9E-3C07938B10C6}">
      <dgm:prSet/>
      <dgm:spPr/>
      <dgm:t>
        <a:bodyPr/>
        <a:lstStyle/>
        <a:p>
          <a:endParaRPr lang="en-GB"/>
        </a:p>
      </dgm:t>
    </dgm:pt>
    <dgm:pt modelId="{96FD1FEC-E5DC-4E4A-BB15-306ECAF3BC0D}" type="sibTrans" cxnId="{E366C544-005B-45BC-9D9E-3C07938B10C6}">
      <dgm:prSet/>
      <dgm:spPr/>
      <dgm:t>
        <a:bodyPr/>
        <a:lstStyle/>
        <a:p>
          <a:endParaRPr lang="en-GB"/>
        </a:p>
      </dgm:t>
    </dgm:pt>
    <dgm:pt modelId="{95739642-5633-44FD-B835-80701A6B2743}">
      <dgm:prSet custT="1"/>
      <dgm:spPr/>
      <dgm:t>
        <a:bodyPr/>
        <a:lstStyle/>
        <a:p>
          <a:r>
            <a:rPr lang="en-GB" sz="1200"/>
            <a:t>Dignity</a:t>
          </a:r>
        </a:p>
      </dgm:t>
    </dgm:pt>
    <dgm:pt modelId="{4BA97640-68B0-4C92-97B2-30BA5703CD7E}" type="parTrans" cxnId="{F82BF87C-65DC-4F9D-875E-56AF942A16E6}">
      <dgm:prSet/>
      <dgm:spPr/>
      <dgm:t>
        <a:bodyPr/>
        <a:lstStyle/>
        <a:p>
          <a:endParaRPr lang="en-GB"/>
        </a:p>
      </dgm:t>
    </dgm:pt>
    <dgm:pt modelId="{2FC28146-7993-4412-B9C1-03EBD6FEBC96}" type="sibTrans" cxnId="{F82BF87C-65DC-4F9D-875E-56AF942A16E6}">
      <dgm:prSet/>
      <dgm:spPr/>
      <dgm:t>
        <a:bodyPr/>
        <a:lstStyle/>
        <a:p>
          <a:endParaRPr lang="en-GB"/>
        </a:p>
      </dgm:t>
    </dgm:pt>
    <dgm:pt modelId="{404C8C23-9B8A-4873-B3D1-9CA125CD89EF}">
      <dgm:prSet/>
      <dgm:spPr>
        <a:solidFill>
          <a:schemeClr val="accent3">
            <a:lumMod val="50000"/>
          </a:schemeClr>
        </a:solidFill>
      </dgm:spPr>
      <dgm:t>
        <a:bodyPr/>
        <a:lstStyle/>
        <a:p>
          <a:r>
            <a:rPr lang="en-GB"/>
            <a:t>Use</a:t>
          </a:r>
        </a:p>
      </dgm:t>
    </dgm:pt>
    <dgm:pt modelId="{BF669423-9500-4172-89E6-3514E57BEE59}" type="sibTrans" cxnId="{D13F7308-798D-4210-9AB6-56E36C676378}">
      <dgm:prSet/>
      <dgm:spPr/>
      <dgm:t>
        <a:bodyPr/>
        <a:lstStyle/>
        <a:p>
          <a:endParaRPr lang="en-GB"/>
        </a:p>
      </dgm:t>
    </dgm:pt>
    <dgm:pt modelId="{77DFA5F1-A4B9-4879-B534-E859A2C1370E}" type="parTrans" cxnId="{D13F7308-798D-4210-9AB6-56E36C676378}">
      <dgm:prSet/>
      <dgm:spPr/>
      <dgm:t>
        <a:bodyPr/>
        <a:lstStyle/>
        <a:p>
          <a:endParaRPr lang="en-GB"/>
        </a:p>
      </dgm:t>
    </dgm:pt>
    <dgm:pt modelId="{4CA07538-0B48-4A97-A4C6-6433EEA031C5}">
      <dgm:prSet custT="1"/>
      <dgm:spPr/>
      <dgm:t>
        <a:bodyPr/>
        <a:lstStyle/>
        <a:p>
          <a:r>
            <a:rPr lang="en-GB" sz="1200"/>
            <a:t>Knowledge</a:t>
          </a:r>
        </a:p>
      </dgm:t>
    </dgm:pt>
    <dgm:pt modelId="{C236DB1A-2740-4DC6-A856-DA7B4E0B93CE}" type="parTrans" cxnId="{677CD153-9CB0-415D-A1BC-ABF0FD09C8FD}">
      <dgm:prSet/>
      <dgm:spPr/>
      <dgm:t>
        <a:bodyPr/>
        <a:lstStyle/>
        <a:p>
          <a:endParaRPr lang="en-GB"/>
        </a:p>
      </dgm:t>
    </dgm:pt>
    <dgm:pt modelId="{2035113C-2C18-46EF-BC55-168DFD3DEF5C}" type="sibTrans" cxnId="{677CD153-9CB0-415D-A1BC-ABF0FD09C8FD}">
      <dgm:prSet/>
      <dgm:spPr/>
      <dgm:t>
        <a:bodyPr/>
        <a:lstStyle/>
        <a:p>
          <a:endParaRPr lang="en-GB"/>
        </a:p>
      </dgm:t>
    </dgm:pt>
    <dgm:pt modelId="{E7C9C106-D4B6-4B35-87FD-1952EF52BC93}">
      <dgm:prSet custT="1"/>
      <dgm:spPr/>
      <dgm:t>
        <a:bodyPr/>
        <a:lstStyle/>
        <a:p>
          <a:r>
            <a:rPr lang="en-GB" sz="1200"/>
            <a:t>Attitude</a:t>
          </a:r>
        </a:p>
      </dgm:t>
    </dgm:pt>
    <dgm:pt modelId="{5DD2F230-56F4-4A34-B872-3E09DA62FEE2}" type="parTrans" cxnId="{EA253899-0F8A-4C82-A2D5-A8E22FFA43B4}">
      <dgm:prSet/>
      <dgm:spPr/>
      <dgm:t>
        <a:bodyPr/>
        <a:lstStyle/>
        <a:p>
          <a:endParaRPr lang="en-GB"/>
        </a:p>
      </dgm:t>
    </dgm:pt>
    <dgm:pt modelId="{F48512C0-8D9E-4B8D-AD34-F6D87DA92310}" type="sibTrans" cxnId="{EA253899-0F8A-4C82-A2D5-A8E22FFA43B4}">
      <dgm:prSet/>
      <dgm:spPr/>
      <dgm:t>
        <a:bodyPr/>
        <a:lstStyle/>
        <a:p>
          <a:endParaRPr lang="en-GB"/>
        </a:p>
      </dgm:t>
    </dgm:pt>
    <dgm:pt modelId="{E95FF09E-1C6D-484E-B99C-5D709860761E}">
      <dgm:prSet custT="1"/>
      <dgm:spPr/>
      <dgm:t>
        <a:bodyPr/>
        <a:lstStyle/>
        <a:p>
          <a:r>
            <a:rPr lang="en-GB" sz="1200"/>
            <a:t>Practice</a:t>
          </a:r>
        </a:p>
      </dgm:t>
    </dgm:pt>
    <dgm:pt modelId="{A51CD8D2-3EAB-429F-95FE-6D1E827DB05D}" type="parTrans" cxnId="{4A9A8234-2047-4C52-8D1F-96C7807A0BBE}">
      <dgm:prSet/>
      <dgm:spPr/>
      <dgm:t>
        <a:bodyPr/>
        <a:lstStyle/>
        <a:p>
          <a:endParaRPr lang="en-GB"/>
        </a:p>
      </dgm:t>
    </dgm:pt>
    <dgm:pt modelId="{897C39BA-BF68-4314-97A0-FF239B3A62D8}" type="sibTrans" cxnId="{4A9A8234-2047-4C52-8D1F-96C7807A0BBE}">
      <dgm:prSet/>
      <dgm:spPr/>
      <dgm:t>
        <a:bodyPr/>
        <a:lstStyle/>
        <a:p>
          <a:endParaRPr lang="en-GB"/>
        </a:p>
      </dgm:t>
    </dgm:pt>
    <dgm:pt modelId="{30BADD87-C32C-48DA-BD4A-36F92CDC135B}">
      <dgm:prSet/>
      <dgm:spPr>
        <a:solidFill>
          <a:schemeClr val="accent3">
            <a:lumMod val="50000"/>
          </a:schemeClr>
        </a:solidFill>
      </dgm:spPr>
      <dgm:t>
        <a:bodyPr/>
        <a:lstStyle/>
        <a:p>
          <a:r>
            <a:rPr lang="en-GB"/>
            <a:t>Awareness</a:t>
          </a:r>
        </a:p>
      </dgm:t>
    </dgm:pt>
    <dgm:pt modelId="{7783A608-AF17-4BBB-A200-F2F572CE062E}" type="parTrans" cxnId="{8AA659D2-45F1-4D23-BC10-3BC3E5BBAC04}">
      <dgm:prSet/>
      <dgm:spPr/>
      <dgm:t>
        <a:bodyPr/>
        <a:lstStyle/>
        <a:p>
          <a:endParaRPr lang="en-GB"/>
        </a:p>
      </dgm:t>
    </dgm:pt>
    <dgm:pt modelId="{12F3D997-8C73-431F-90DB-722848E292F0}" type="sibTrans" cxnId="{8AA659D2-45F1-4D23-BC10-3BC3E5BBAC04}">
      <dgm:prSet/>
      <dgm:spPr/>
      <dgm:t>
        <a:bodyPr/>
        <a:lstStyle/>
        <a:p>
          <a:endParaRPr lang="en-GB"/>
        </a:p>
      </dgm:t>
    </dgm:pt>
    <dgm:pt modelId="{510D0A8E-8DFE-4787-B38F-F54D21008C1A}">
      <dgm:prSet custT="1"/>
      <dgm:spPr/>
      <dgm:t>
        <a:bodyPr/>
        <a:lstStyle/>
        <a:p>
          <a:r>
            <a:rPr lang="en-GB" sz="1200"/>
            <a:t>Message</a:t>
          </a:r>
        </a:p>
      </dgm:t>
    </dgm:pt>
    <dgm:pt modelId="{11FE6C6A-A5A4-4DBF-9720-F9567576D2F3}" type="parTrans" cxnId="{61C990E8-1B18-48E2-B541-46B84FA5D3EA}">
      <dgm:prSet/>
      <dgm:spPr/>
      <dgm:t>
        <a:bodyPr/>
        <a:lstStyle/>
        <a:p>
          <a:endParaRPr lang="en-GB"/>
        </a:p>
      </dgm:t>
    </dgm:pt>
    <dgm:pt modelId="{24AC72AB-3A57-48FC-A114-2FD95C9B77F9}" type="sibTrans" cxnId="{61C990E8-1B18-48E2-B541-46B84FA5D3EA}">
      <dgm:prSet/>
      <dgm:spPr/>
      <dgm:t>
        <a:bodyPr/>
        <a:lstStyle/>
        <a:p>
          <a:endParaRPr lang="en-GB"/>
        </a:p>
      </dgm:t>
    </dgm:pt>
    <dgm:pt modelId="{36BBE92F-57C2-4ADB-97D8-C88B3DE4466D}">
      <dgm:prSet custT="1"/>
      <dgm:spPr/>
      <dgm:t>
        <a:bodyPr/>
        <a:lstStyle/>
        <a:p>
          <a:r>
            <a:rPr lang="en-GB" sz="1200"/>
            <a:t>Channel</a:t>
          </a:r>
        </a:p>
      </dgm:t>
    </dgm:pt>
    <dgm:pt modelId="{1294BD16-6567-4B8E-A775-A17B11D9D00D}" type="parTrans" cxnId="{4F4220E0-DD30-4514-A7D0-18126FF2402A}">
      <dgm:prSet/>
      <dgm:spPr/>
      <dgm:t>
        <a:bodyPr/>
        <a:lstStyle/>
        <a:p>
          <a:endParaRPr lang="en-GB"/>
        </a:p>
      </dgm:t>
    </dgm:pt>
    <dgm:pt modelId="{8362FBE4-BA28-4E44-96EA-D346B09674C8}" type="sibTrans" cxnId="{4F4220E0-DD30-4514-A7D0-18126FF2402A}">
      <dgm:prSet/>
      <dgm:spPr/>
      <dgm:t>
        <a:bodyPr/>
        <a:lstStyle/>
        <a:p>
          <a:endParaRPr lang="en-GB"/>
        </a:p>
      </dgm:t>
    </dgm:pt>
    <dgm:pt modelId="{EC513DB2-CE48-4921-8B29-BAFC40A6CC76}">
      <dgm:prSet custT="1"/>
      <dgm:spPr/>
      <dgm:t>
        <a:bodyPr/>
        <a:lstStyle/>
        <a:p>
          <a:r>
            <a:rPr lang="en-GB" sz="1200"/>
            <a:t>Frequency</a:t>
          </a:r>
        </a:p>
      </dgm:t>
    </dgm:pt>
    <dgm:pt modelId="{420E6A6D-972D-4468-89A5-761F0FBC8329}" type="parTrans" cxnId="{7C20F012-9265-44DC-A0E2-6E620D8834DF}">
      <dgm:prSet/>
      <dgm:spPr/>
      <dgm:t>
        <a:bodyPr/>
        <a:lstStyle/>
        <a:p>
          <a:endParaRPr lang="en-GB"/>
        </a:p>
      </dgm:t>
    </dgm:pt>
    <dgm:pt modelId="{4D483CD4-841B-4682-BC43-18ABC6273CAF}" type="sibTrans" cxnId="{7C20F012-9265-44DC-A0E2-6E620D8834DF}">
      <dgm:prSet/>
      <dgm:spPr/>
      <dgm:t>
        <a:bodyPr/>
        <a:lstStyle/>
        <a:p>
          <a:endParaRPr lang="en-GB"/>
        </a:p>
      </dgm:t>
    </dgm:pt>
    <dgm:pt modelId="{9826FC76-BA48-46B7-B17D-281154C41EF2}" type="pres">
      <dgm:prSet presAssocID="{5A9502AB-FDAE-4AF7-B0F8-232EFB19083D}" presName="Name0" presStyleCnt="0">
        <dgm:presLayoutVars>
          <dgm:chPref val="1"/>
          <dgm:dir/>
          <dgm:animOne val="branch"/>
          <dgm:animLvl val="lvl"/>
          <dgm:resizeHandles/>
        </dgm:presLayoutVars>
      </dgm:prSet>
      <dgm:spPr/>
      <dgm:t>
        <a:bodyPr/>
        <a:lstStyle/>
        <a:p>
          <a:endParaRPr lang="en-GB"/>
        </a:p>
      </dgm:t>
    </dgm:pt>
    <dgm:pt modelId="{99B349F8-EAC9-47BA-BA8A-34578A1408C3}" type="pres">
      <dgm:prSet presAssocID="{02C74075-0D0F-4200-8DEC-52381FCF7756}" presName="vertOne" presStyleCnt="0"/>
      <dgm:spPr/>
    </dgm:pt>
    <dgm:pt modelId="{48DBB57D-7987-463E-B3E3-ADBDE6539AE5}" type="pres">
      <dgm:prSet presAssocID="{02C74075-0D0F-4200-8DEC-52381FCF7756}" presName="txOne" presStyleLbl="node0" presStyleIdx="0" presStyleCnt="1">
        <dgm:presLayoutVars>
          <dgm:chPref val="3"/>
        </dgm:presLayoutVars>
      </dgm:prSet>
      <dgm:spPr/>
      <dgm:t>
        <a:bodyPr/>
        <a:lstStyle/>
        <a:p>
          <a:endParaRPr lang="en-GB"/>
        </a:p>
      </dgm:t>
    </dgm:pt>
    <dgm:pt modelId="{0DF88B09-250F-45EF-9492-39282192C879}" type="pres">
      <dgm:prSet presAssocID="{02C74075-0D0F-4200-8DEC-52381FCF7756}" presName="parTransOne" presStyleCnt="0"/>
      <dgm:spPr/>
    </dgm:pt>
    <dgm:pt modelId="{7DD3D9C4-D829-48F7-9E2A-E3DA3BB49012}" type="pres">
      <dgm:prSet presAssocID="{02C74075-0D0F-4200-8DEC-52381FCF7756}" presName="horzOne" presStyleCnt="0"/>
      <dgm:spPr/>
    </dgm:pt>
    <dgm:pt modelId="{AD5AEB1C-FC78-4E49-BE0A-042040DD4F37}" type="pres">
      <dgm:prSet presAssocID="{849D929E-791F-44C0-94E4-D02AA862AEFC}" presName="vertTwo" presStyleCnt="0"/>
      <dgm:spPr/>
    </dgm:pt>
    <dgm:pt modelId="{56DE218A-848A-49B9-8523-495B02BA1329}" type="pres">
      <dgm:prSet presAssocID="{849D929E-791F-44C0-94E4-D02AA862AEFC}" presName="txTwo" presStyleLbl="node2" presStyleIdx="0" presStyleCnt="5">
        <dgm:presLayoutVars>
          <dgm:chPref val="3"/>
        </dgm:presLayoutVars>
      </dgm:prSet>
      <dgm:spPr/>
      <dgm:t>
        <a:bodyPr/>
        <a:lstStyle/>
        <a:p>
          <a:endParaRPr lang="en-GB"/>
        </a:p>
      </dgm:t>
    </dgm:pt>
    <dgm:pt modelId="{601F4280-B163-46AC-8F91-9953F074D873}" type="pres">
      <dgm:prSet presAssocID="{849D929E-791F-44C0-94E4-D02AA862AEFC}" presName="parTransTwo" presStyleCnt="0"/>
      <dgm:spPr/>
    </dgm:pt>
    <dgm:pt modelId="{46907C8E-39EF-4E4F-9F00-D188AE465D20}" type="pres">
      <dgm:prSet presAssocID="{849D929E-791F-44C0-94E4-D02AA862AEFC}" presName="horzTwo" presStyleCnt="0"/>
      <dgm:spPr/>
    </dgm:pt>
    <dgm:pt modelId="{BC04874C-E6D1-4E46-9436-7BE21FC55EC2}" type="pres">
      <dgm:prSet presAssocID="{FE80750F-FECB-487D-8C66-E5815BD112D2}" presName="vertThree" presStyleCnt="0"/>
      <dgm:spPr/>
    </dgm:pt>
    <dgm:pt modelId="{E946C776-406E-4DF7-B8DF-4AFF060D55CF}" type="pres">
      <dgm:prSet presAssocID="{FE80750F-FECB-487D-8C66-E5815BD112D2}" presName="txThree" presStyleLbl="node3" presStyleIdx="0" presStyleCnt="5">
        <dgm:presLayoutVars>
          <dgm:chPref val="3"/>
        </dgm:presLayoutVars>
      </dgm:prSet>
      <dgm:spPr/>
      <dgm:t>
        <a:bodyPr/>
        <a:lstStyle/>
        <a:p>
          <a:endParaRPr lang="en-GB"/>
        </a:p>
      </dgm:t>
    </dgm:pt>
    <dgm:pt modelId="{8906C06F-93A7-4D87-95B9-268201B06877}" type="pres">
      <dgm:prSet presAssocID="{FE80750F-FECB-487D-8C66-E5815BD112D2}" presName="parTransThree" presStyleCnt="0"/>
      <dgm:spPr/>
    </dgm:pt>
    <dgm:pt modelId="{23C70929-EB10-4ABD-A0D2-975ECDCC9548}" type="pres">
      <dgm:prSet presAssocID="{FE80750F-FECB-487D-8C66-E5815BD112D2}" presName="horzThree" presStyleCnt="0"/>
      <dgm:spPr/>
    </dgm:pt>
    <dgm:pt modelId="{CFB66D11-19B2-4B8F-A7C7-56C94A354D2A}" type="pres">
      <dgm:prSet presAssocID="{0286C180-7894-45DE-8463-6E92321E7C78}" presName="vertFour" presStyleCnt="0">
        <dgm:presLayoutVars>
          <dgm:chPref val="3"/>
        </dgm:presLayoutVars>
      </dgm:prSet>
      <dgm:spPr/>
    </dgm:pt>
    <dgm:pt modelId="{29781D37-4927-4ED0-9E9A-053B191914B0}" type="pres">
      <dgm:prSet presAssocID="{0286C180-7894-45DE-8463-6E92321E7C78}" presName="txFour" presStyleLbl="node4" presStyleIdx="0" presStyleCnt="14">
        <dgm:presLayoutVars>
          <dgm:chPref val="3"/>
        </dgm:presLayoutVars>
      </dgm:prSet>
      <dgm:spPr/>
      <dgm:t>
        <a:bodyPr/>
        <a:lstStyle/>
        <a:p>
          <a:endParaRPr lang="en-GB"/>
        </a:p>
      </dgm:t>
    </dgm:pt>
    <dgm:pt modelId="{4ACF8C9F-CC54-4D95-965F-6E663D207CB7}" type="pres">
      <dgm:prSet presAssocID="{0286C180-7894-45DE-8463-6E92321E7C78}" presName="parTransFour" presStyleCnt="0"/>
      <dgm:spPr/>
    </dgm:pt>
    <dgm:pt modelId="{CB1C2DC6-7BC7-4B08-9F42-497836969BF6}" type="pres">
      <dgm:prSet presAssocID="{0286C180-7894-45DE-8463-6E92321E7C78}" presName="horzFour" presStyleCnt="0"/>
      <dgm:spPr/>
    </dgm:pt>
    <dgm:pt modelId="{ABBE1BB8-77FA-45E0-8C45-7E9F5AE78284}" type="pres">
      <dgm:prSet presAssocID="{202D2598-2A47-4796-869F-F936D1FE6D82}" presName="vertFour" presStyleCnt="0">
        <dgm:presLayoutVars>
          <dgm:chPref val="3"/>
        </dgm:presLayoutVars>
      </dgm:prSet>
      <dgm:spPr/>
    </dgm:pt>
    <dgm:pt modelId="{8DA2F1E9-B5AF-4146-B6BD-5D23ACD99DC2}" type="pres">
      <dgm:prSet presAssocID="{202D2598-2A47-4796-869F-F936D1FE6D82}" presName="txFour" presStyleLbl="node4" presStyleIdx="1" presStyleCnt="14">
        <dgm:presLayoutVars>
          <dgm:chPref val="3"/>
        </dgm:presLayoutVars>
      </dgm:prSet>
      <dgm:spPr/>
      <dgm:t>
        <a:bodyPr/>
        <a:lstStyle/>
        <a:p>
          <a:endParaRPr lang="en-GB"/>
        </a:p>
      </dgm:t>
    </dgm:pt>
    <dgm:pt modelId="{854A401C-7312-494B-B7CD-03D4441C6196}" type="pres">
      <dgm:prSet presAssocID="{202D2598-2A47-4796-869F-F936D1FE6D82}" presName="parTransFour" presStyleCnt="0"/>
      <dgm:spPr/>
    </dgm:pt>
    <dgm:pt modelId="{DA337AB6-69DA-456B-B50F-253E98A1A464}" type="pres">
      <dgm:prSet presAssocID="{202D2598-2A47-4796-869F-F936D1FE6D82}" presName="horzFour" presStyleCnt="0"/>
      <dgm:spPr/>
    </dgm:pt>
    <dgm:pt modelId="{D3D888CA-42EE-48C7-8BCF-0D6334B438BB}" type="pres">
      <dgm:prSet presAssocID="{AD5BF09C-7A63-4AB5-A665-BF1E845AF557}" presName="vertFour" presStyleCnt="0">
        <dgm:presLayoutVars>
          <dgm:chPref val="3"/>
        </dgm:presLayoutVars>
      </dgm:prSet>
      <dgm:spPr/>
    </dgm:pt>
    <dgm:pt modelId="{3C594EFB-181B-4AF7-8C50-4E7258709738}" type="pres">
      <dgm:prSet presAssocID="{AD5BF09C-7A63-4AB5-A665-BF1E845AF557}" presName="txFour" presStyleLbl="node4" presStyleIdx="2" presStyleCnt="14">
        <dgm:presLayoutVars>
          <dgm:chPref val="3"/>
        </dgm:presLayoutVars>
      </dgm:prSet>
      <dgm:spPr/>
      <dgm:t>
        <a:bodyPr/>
        <a:lstStyle/>
        <a:p>
          <a:endParaRPr lang="en-GB"/>
        </a:p>
      </dgm:t>
    </dgm:pt>
    <dgm:pt modelId="{7B45224D-D377-4D28-85F1-8F6F97FC546F}" type="pres">
      <dgm:prSet presAssocID="{AD5BF09C-7A63-4AB5-A665-BF1E845AF557}" presName="horzFour" presStyleCnt="0"/>
      <dgm:spPr/>
    </dgm:pt>
    <dgm:pt modelId="{9CA608E6-6AB7-46ED-8577-B3AAE6BF2090}" type="pres">
      <dgm:prSet presAssocID="{5389D145-F100-4FFF-9843-8708B608CC57}" presName="sibSpaceTwo" presStyleCnt="0"/>
      <dgm:spPr/>
    </dgm:pt>
    <dgm:pt modelId="{4748DA9E-3859-4949-8071-C487792C24F1}" type="pres">
      <dgm:prSet presAssocID="{CE99C7A9-970F-4EE1-9A88-3BFA7137909A}" presName="vertTwo" presStyleCnt="0"/>
      <dgm:spPr/>
    </dgm:pt>
    <dgm:pt modelId="{BDBFE162-D16E-475A-9F0D-F0CBF43073B6}" type="pres">
      <dgm:prSet presAssocID="{CE99C7A9-970F-4EE1-9A88-3BFA7137909A}" presName="txTwo" presStyleLbl="node2" presStyleIdx="1" presStyleCnt="5">
        <dgm:presLayoutVars>
          <dgm:chPref val="3"/>
        </dgm:presLayoutVars>
      </dgm:prSet>
      <dgm:spPr/>
      <dgm:t>
        <a:bodyPr/>
        <a:lstStyle/>
        <a:p>
          <a:endParaRPr lang="en-GB"/>
        </a:p>
      </dgm:t>
    </dgm:pt>
    <dgm:pt modelId="{83F0319B-8CE4-4DB9-AA8D-AC2700C53387}" type="pres">
      <dgm:prSet presAssocID="{CE99C7A9-970F-4EE1-9A88-3BFA7137909A}" presName="parTransTwo" presStyleCnt="0"/>
      <dgm:spPr/>
    </dgm:pt>
    <dgm:pt modelId="{2D4D9825-1EDD-425B-A6F0-06BF933EEF2B}" type="pres">
      <dgm:prSet presAssocID="{CE99C7A9-970F-4EE1-9A88-3BFA7137909A}" presName="horzTwo" presStyleCnt="0"/>
      <dgm:spPr/>
    </dgm:pt>
    <dgm:pt modelId="{88579EC8-904A-4936-8845-683F1C54342C}" type="pres">
      <dgm:prSet presAssocID="{7D42FF71-831B-4CCB-8D2C-910CB5CD143B}" presName="vertThree" presStyleCnt="0"/>
      <dgm:spPr/>
    </dgm:pt>
    <dgm:pt modelId="{F52AEC9E-CB6A-4842-879B-740F8C47D5B1}" type="pres">
      <dgm:prSet presAssocID="{7D42FF71-831B-4CCB-8D2C-910CB5CD143B}" presName="txThree" presStyleLbl="node3" presStyleIdx="1" presStyleCnt="5">
        <dgm:presLayoutVars>
          <dgm:chPref val="3"/>
        </dgm:presLayoutVars>
      </dgm:prSet>
      <dgm:spPr/>
      <dgm:t>
        <a:bodyPr/>
        <a:lstStyle/>
        <a:p>
          <a:endParaRPr lang="en-GB"/>
        </a:p>
      </dgm:t>
    </dgm:pt>
    <dgm:pt modelId="{46B3C4E2-B875-4E8C-AA26-165F6511ED52}" type="pres">
      <dgm:prSet presAssocID="{7D42FF71-831B-4CCB-8D2C-910CB5CD143B}" presName="parTransThree" presStyleCnt="0"/>
      <dgm:spPr/>
    </dgm:pt>
    <dgm:pt modelId="{5BFFE2A6-1BC1-44B4-9CA4-5561883ECD3E}" type="pres">
      <dgm:prSet presAssocID="{7D42FF71-831B-4CCB-8D2C-910CB5CD143B}" presName="horzThree" presStyleCnt="0"/>
      <dgm:spPr/>
    </dgm:pt>
    <dgm:pt modelId="{7773EFDF-9D21-4AFC-95DE-ED9A0E15AC23}" type="pres">
      <dgm:prSet presAssocID="{662444D0-F707-4DC9-9F76-D02893F4078E}" presName="vertFour" presStyleCnt="0">
        <dgm:presLayoutVars>
          <dgm:chPref val="3"/>
        </dgm:presLayoutVars>
      </dgm:prSet>
      <dgm:spPr/>
    </dgm:pt>
    <dgm:pt modelId="{AEFF4E8B-33B3-4C89-A973-E1A77C5A9AA8}" type="pres">
      <dgm:prSet presAssocID="{662444D0-F707-4DC9-9F76-D02893F4078E}" presName="txFour" presStyleLbl="node4" presStyleIdx="3" presStyleCnt="14">
        <dgm:presLayoutVars>
          <dgm:chPref val="3"/>
        </dgm:presLayoutVars>
      </dgm:prSet>
      <dgm:spPr/>
      <dgm:t>
        <a:bodyPr/>
        <a:lstStyle/>
        <a:p>
          <a:endParaRPr lang="en-GB"/>
        </a:p>
      </dgm:t>
    </dgm:pt>
    <dgm:pt modelId="{16D9C6C0-0F5E-48E5-9AA8-36088E76AD72}" type="pres">
      <dgm:prSet presAssocID="{662444D0-F707-4DC9-9F76-D02893F4078E}" presName="parTransFour" presStyleCnt="0"/>
      <dgm:spPr/>
    </dgm:pt>
    <dgm:pt modelId="{FCE26A8B-AA7E-4914-8300-E1CCCBAD45F0}" type="pres">
      <dgm:prSet presAssocID="{662444D0-F707-4DC9-9F76-D02893F4078E}" presName="horzFour" presStyleCnt="0"/>
      <dgm:spPr/>
    </dgm:pt>
    <dgm:pt modelId="{E53032DA-278C-47C6-8D8C-6F24A12A29FB}" type="pres">
      <dgm:prSet presAssocID="{31988E62-9732-4B54-9133-7F11EF8BD042}" presName="vertFour" presStyleCnt="0">
        <dgm:presLayoutVars>
          <dgm:chPref val="3"/>
        </dgm:presLayoutVars>
      </dgm:prSet>
      <dgm:spPr/>
    </dgm:pt>
    <dgm:pt modelId="{0DC75EA2-845A-43E0-A093-1A4080A96C16}" type="pres">
      <dgm:prSet presAssocID="{31988E62-9732-4B54-9133-7F11EF8BD042}" presName="txFour" presStyleLbl="node4" presStyleIdx="4" presStyleCnt="14">
        <dgm:presLayoutVars>
          <dgm:chPref val="3"/>
        </dgm:presLayoutVars>
      </dgm:prSet>
      <dgm:spPr/>
      <dgm:t>
        <a:bodyPr/>
        <a:lstStyle/>
        <a:p>
          <a:endParaRPr lang="en-GB"/>
        </a:p>
      </dgm:t>
    </dgm:pt>
    <dgm:pt modelId="{14D15887-5B6F-4FA6-8B48-EC2ED009EF1E}" type="pres">
      <dgm:prSet presAssocID="{31988E62-9732-4B54-9133-7F11EF8BD042}" presName="parTransFour" presStyleCnt="0"/>
      <dgm:spPr/>
    </dgm:pt>
    <dgm:pt modelId="{A41606F0-BCD8-4EF0-A20A-9D915B3318C6}" type="pres">
      <dgm:prSet presAssocID="{31988E62-9732-4B54-9133-7F11EF8BD042}" presName="horzFour" presStyleCnt="0"/>
      <dgm:spPr/>
    </dgm:pt>
    <dgm:pt modelId="{48A0ABD8-AC87-4773-A7B8-70BE7D8047B1}" type="pres">
      <dgm:prSet presAssocID="{F41D077A-3662-4EC5-A336-B97B26EED8A8}" presName="vertFour" presStyleCnt="0">
        <dgm:presLayoutVars>
          <dgm:chPref val="3"/>
        </dgm:presLayoutVars>
      </dgm:prSet>
      <dgm:spPr/>
    </dgm:pt>
    <dgm:pt modelId="{2F0CD13F-E0D8-4D38-9C6C-E951F6555A15}" type="pres">
      <dgm:prSet presAssocID="{F41D077A-3662-4EC5-A336-B97B26EED8A8}" presName="txFour" presStyleLbl="node4" presStyleIdx="5" presStyleCnt="14">
        <dgm:presLayoutVars>
          <dgm:chPref val="3"/>
        </dgm:presLayoutVars>
      </dgm:prSet>
      <dgm:spPr/>
      <dgm:t>
        <a:bodyPr/>
        <a:lstStyle/>
        <a:p>
          <a:endParaRPr lang="en-GB"/>
        </a:p>
      </dgm:t>
    </dgm:pt>
    <dgm:pt modelId="{D93A56DD-E2DB-4045-9CCD-10F0B7EF028D}" type="pres">
      <dgm:prSet presAssocID="{F41D077A-3662-4EC5-A336-B97B26EED8A8}" presName="horzFour" presStyleCnt="0"/>
      <dgm:spPr/>
    </dgm:pt>
    <dgm:pt modelId="{6912ECFE-8A2C-42B3-B331-98CF2465B139}" type="pres">
      <dgm:prSet presAssocID="{3A1599C4-486B-460E-88B2-530650376032}" presName="sibSpaceTwo" presStyleCnt="0"/>
      <dgm:spPr/>
    </dgm:pt>
    <dgm:pt modelId="{66642A09-A9D7-4228-9991-406053FE0168}" type="pres">
      <dgm:prSet presAssocID="{0EBFA869-68E6-4259-878C-3CAB514E5189}" presName="vertTwo" presStyleCnt="0"/>
      <dgm:spPr/>
    </dgm:pt>
    <dgm:pt modelId="{259B33D0-9B5F-4704-8017-1ED26DAB6CE1}" type="pres">
      <dgm:prSet presAssocID="{0EBFA869-68E6-4259-878C-3CAB514E5189}" presName="txTwo" presStyleLbl="node2" presStyleIdx="2" presStyleCnt="5">
        <dgm:presLayoutVars>
          <dgm:chPref val="3"/>
        </dgm:presLayoutVars>
      </dgm:prSet>
      <dgm:spPr/>
      <dgm:t>
        <a:bodyPr/>
        <a:lstStyle/>
        <a:p>
          <a:endParaRPr lang="en-GB"/>
        </a:p>
      </dgm:t>
    </dgm:pt>
    <dgm:pt modelId="{D20D44F7-1DCC-4B52-A406-9289BA92719E}" type="pres">
      <dgm:prSet presAssocID="{0EBFA869-68E6-4259-878C-3CAB514E5189}" presName="parTransTwo" presStyleCnt="0"/>
      <dgm:spPr/>
    </dgm:pt>
    <dgm:pt modelId="{3FEE938A-9F1E-4E53-89AE-41BCE80EDDB5}" type="pres">
      <dgm:prSet presAssocID="{0EBFA869-68E6-4259-878C-3CAB514E5189}" presName="horzTwo" presStyleCnt="0"/>
      <dgm:spPr/>
    </dgm:pt>
    <dgm:pt modelId="{5E26602B-B31A-4826-8741-E14D570F7127}" type="pres">
      <dgm:prSet presAssocID="{72D0F3C5-5C21-497E-906D-9D36B149DBFB}" presName="vertThree" presStyleCnt="0"/>
      <dgm:spPr/>
    </dgm:pt>
    <dgm:pt modelId="{EA24B0DC-3D87-4B5A-8C42-7C114077FE7A}" type="pres">
      <dgm:prSet presAssocID="{72D0F3C5-5C21-497E-906D-9D36B149DBFB}" presName="txThree" presStyleLbl="node3" presStyleIdx="2" presStyleCnt="5">
        <dgm:presLayoutVars>
          <dgm:chPref val="3"/>
        </dgm:presLayoutVars>
      </dgm:prSet>
      <dgm:spPr/>
      <dgm:t>
        <a:bodyPr/>
        <a:lstStyle/>
        <a:p>
          <a:endParaRPr lang="en-GB"/>
        </a:p>
      </dgm:t>
    </dgm:pt>
    <dgm:pt modelId="{162C16B6-97AE-4001-A825-E81A0A9513B6}" type="pres">
      <dgm:prSet presAssocID="{72D0F3C5-5C21-497E-906D-9D36B149DBFB}" presName="parTransThree" presStyleCnt="0"/>
      <dgm:spPr/>
    </dgm:pt>
    <dgm:pt modelId="{B834E334-1D53-4CD0-8A6F-15DBB02FC891}" type="pres">
      <dgm:prSet presAssocID="{72D0F3C5-5C21-497E-906D-9D36B149DBFB}" presName="horzThree" presStyleCnt="0"/>
      <dgm:spPr/>
    </dgm:pt>
    <dgm:pt modelId="{53B8A887-854B-434F-A6BC-27B4A44A9184}" type="pres">
      <dgm:prSet presAssocID="{8FC21396-DD20-4283-8415-C9F3FD36D1D0}" presName="vertFour" presStyleCnt="0">
        <dgm:presLayoutVars>
          <dgm:chPref val="3"/>
        </dgm:presLayoutVars>
      </dgm:prSet>
      <dgm:spPr/>
    </dgm:pt>
    <dgm:pt modelId="{B6BA6F53-3EE1-4A7E-8EAA-5518DB4D81A1}" type="pres">
      <dgm:prSet presAssocID="{8FC21396-DD20-4283-8415-C9F3FD36D1D0}" presName="txFour" presStyleLbl="node4" presStyleIdx="6" presStyleCnt="14">
        <dgm:presLayoutVars>
          <dgm:chPref val="3"/>
        </dgm:presLayoutVars>
      </dgm:prSet>
      <dgm:spPr/>
      <dgm:t>
        <a:bodyPr/>
        <a:lstStyle/>
        <a:p>
          <a:endParaRPr lang="en-GB"/>
        </a:p>
      </dgm:t>
    </dgm:pt>
    <dgm:pt modelId="{F3D65433-E9C1-40D4-AC9B-85024B319419}" type="pres">
      <dgm:prSet presAssocID="{8FC21396-DD20-4283-8415-C9F3FD36D1D0}" presName="parTransFour" presStyleCnt="0"/>
      <dgm:spPr/>
    </dgm:pt>
    <dgm:pt modelId="{BE99353F-D2F6-400E-AEED-ECC1ADCC7DC0}" type="pres">
      <dgm:prSet presAssocID="{8FC21396-DD20-4283-8415-C9F3FD36D1D0}" presName="horzFour" presStyleCnt="0"/>
      <dgm:spPr/>
    </dgm:pt>
    <dgm:pt modelId="{6DF2C1E2-92AD-4666-AF60-8A653A6A990A}" type="pres">
      <dgm:prSet presAssocID="{20C052C7-4E85-4D11-A072-73186CFB92D1}" presName="vertFour" presStyleCnt="0">
        <dgm:presLayoutVars>
          <dgm:chPref val="3"/>
        </dgm:presLayoutVars>
      </dgm:prSet>
      <dgm:spPr/>
    </dgm:pt>
    <dgm:pt modelId="{17209442-AECC-41FC-8440-CAC1EB38DA91}" type="pres">
      <dgm:prSet presAssocID="{20C052C7-4E85-4D11-A072-73186CFB92D1}" presName="txFour" presStyleLbl="node4" presStyleIdx="7" presStyleCnt="14">
        <dgm:presLayoutVars>
          <dgm:chPref val="3"/>
        </dgm:presLayoutVars>
      </dgm:prSet>
      <dgm:spPr/>
      <dgm:t>
        <a:bodyPr/>
        <a:lstStyle/>
        <a:p>
          <a:endParaRPr lang="en-GB"/>
        </a:p>
      </dgm:t>
    </dgm:pt>
    <dgm:pt modelId="{07E5EDE5-118D-40B5-BE98-EF9D85179455}" type="pres">
      <dgm:prSet presAssocID="{20C052C7-4E85-4D11-A072-73186CFB92D1}" presName="parTransFour" presStyleCnt="0"/>
      <dgm:spPr/>
    </dgm:pt>
    <dgm:pt modelId="{48992883-8F14-4BFA-95EE-3026B43D6EA2}" type="pres">
      <dgm:prSet presAssocID="{20C052C7-4E85-4D11-A072-73186CFB92D1}" presName="horzFour" presStyleCnt="0"/>
      <dgm:spPr/>
    </dgm:pt>
    <dgm:pt modelId="{FC54ABD7-77FB-479D-865A-CC43D39A5F8A}" type="pres">
      <dgm:prSet presAssocID="{C2D5EDF2-9C4A-46A2-B291-FC2DDC581CEB}" presName="vertFour" presStyleCnt="0">
        <dgm:presLayoutVars>
          <dgm:chPref val="3"/>
        </dgm:presLayoutVars>
      </dgm:prSet>
      <dgm:spPr/>
    </dgm:pt>
    <dgm:pt modelId="{A7D1A4BD-522C-41C9-8EEB-85B9C66250A5}" type="pres">
      <dgm:prSet presAssocID="{C2D5EDF2-9C4A-46A2-B291-FC2DDC581CEB}" presName="txFour" presStyleLbl="node4" presStyleIdx="8" presStyleCnt="14">
        <dgm:presLayoutVars>
          <dgm:chPref val="3"/>
        </dgm:presLayoutVars>
      </dgm:prSet>
      <dgm:spPr/>
      <dgm:t>
        <a:bodyPr/>
        <a:lstStyle/>
        <a:p>
          <a:endParaRPr lang="en-GB"/>
        </a:p>
      </dgm:t>
    </dgm:pt>
    <dgm:pt modelId="{80892992-EECA-4E45-BB28-0B2909C50A58}" type="pres">
      <dgm:prSet presAssocID="{C2D5EDF2-9C4A-46A2-B291-FC2DDC581CEB}" presName="parTransFour" presStyleCnt="0"/>
      <dgm:spPr/>
    </dgm:pt>
    <dgm:pt modelId="{57AE43EA-BE44-4B64-A41B-62675989EEBE}" type="pres">
      <dgm:prSet presAssocID="{C2D5EDF2-9C4A-46A2-B291-FC2DDC581CEB}" presName="horzFour" presStyleCnt="0"/>
      <dgm:spPr/>
    </dgm:pt>
    <dgm:pt modelId="{FE80682E-7416-46D7-A552-85CA3975517A}" type="pres">
      <dgm:prSet presAssocID="{95739642-5633-44FD-B835-80701A6B2743}" presName="vertFour" presStyleCnt="0">
        <dgm:presLayoutVars>
          <dgm:chPref val="3"/>
        </dgm:presLayoutVars>
      </dgm:prSet>
      <dgm:spPr/>
    </dgm:pt>
    <dgm:pt modelId="{39B83B74-349D-423C-B824-F8C1C69BCC8B}" type="pres">
      <dgm:prSet presAssocID="{95739642-5633-44FD-B835-80701A6B2743}" presName="txFour" presStyleLbl="node4" presStyleIdx="9" presStyleCnt="14">
        <dgm:presLayoutVars>
          <dgm:chPref val="3"/>
        </dgm:presLayoutVars>
      </dgm:prSet>
      <dgm:spPr/>
      <dgm:t>
        <a:bodyPr/>
        <a:lstStyle/>
        <a:p>
          <a:endParaRPr lang="en-GB"/>
        </a:p>
      </dgm:t>
    </dgm:pt>
    <dgm:pt modelId="{3F7624E0-69B6-464D-AC52-162781E0F3AE}" type="pres">
      <dgm:prSet presAssocID="{95739642-5633-44FD-B835-80701A6B2743}" presName="horzFour" presStyleCnt="0"/>
      <dgm:spPr/>
    </dgm:pt>
    <dgm:pt modelId="{DAD6596F-4910-474F-BDB1-8C4BD7D8E56E}" type="pres">
      <dgm:prSet presAssocID="{F4A17EB2-BB46-4893-8734-DFA70A150DFC}" presName="sibSpaceTwo" presStyleCnt="0"/>
      <dgm:spPr/>
    </dgm:pt>
    <dgm:pt modelId="{BC6F5AEA-1430-4704-A030-435EFEE5FCE2}" type="pres">
      <dgm:prSet presAssocID="{404C8C23-9B8A-4873-B3D1-9CA125CD89EF}" presName="vertTwo" presStyleCnt="0"/>
      <dgm:spPr/>
    </dgm:pt>
    <dgm:pt modelId="{C00651D6-7EA5-4510-9E07-E806BD90F970}" type="pres">
      <dgm:prSet presAssocID="{404C8C23-9B8A-4873-B3D1-9CA125CD89EF}" presName="txTwo" presStyleLbl="node2" presStyleIdx="3" presStyleCnt="5">
        <dgm:presLayoutVars>
          <dgm:chPref val="3"/>
        </dgm:presLayoutVars>
      </dgm:prSet>
      <dgm:spPr/>
      <dgm:t>
        <a:bodyPr/>
        <a:lstStyle/>
        <a:p>
          <a:endParaRPr lang="en-GB"/>
        </a:p>
      </dgm:t>
    </dgm:pt>
    <dgm:pt modelId="{30A525AC-0DE5-4413-A187-47A97120A7BF}" type="pres">
      <dgm:prSet presAssocID="{404C8C23-9B8A-4873-B3D1-9CA125CD89EF}" presName="parTransTwo" presStyleCnt="0"/>
      <dgm:spPr/>
    </dgm:pt>
    <dgm:pt modelId="{7CDE632F-5161-4C8B-A356-DADDBCEDF120}" type="pres">
      <dgm:prSet presAssocID="{404C8C23-9B8A-4873-B3D1-9CA125CD89EF}" presName="horzTwo" presStyleCnt="0"/>
      <dgm:spPr/>
    </dgm:pt>
    <dgm:pt modelId="{010AD853-1681-450F-8ABB-38C17B801900}" type="pres">
      <dgm:prSet presAssocID="{4CA07538-0B48-4A97-A4C6-6433EEA031C5}" presName="vertThree" presStyleCnt="0"/>
      <dgm:spPr/>
    </dgm:pt>
    <dgm:pt modelId="{6049E09C-3C70-44CD-82C5-CDE1B57DC6EF}" type="pres">
      <dgm:prSet presAssocID="{4CA07538-0B48-4A97-A4C6-6433EEA031C5}" presName="txThree" presStyleLbl="node3" presStyleIdx="3" presStyleCnt="5">
        <dgm:presLayoutVars>
          <dgm:chPref val="3"/>
        </dgm:presLayoutVars>
      </dgm:prSet>
      <dgm:spPr/>
      <dgm:t>
        <a:bodyPr/>
        <a:lstStyle/>
        <a:p>
          <a:endParaRPr lang="en-GB"/>
        </a:p>
      </dgm:t>
    </dgm:pt>
    <dgm:pt modelId="{0ADABF1D-CB15-4B26-930A-D3841CA972A6}" type="pres">
      <dgm:prSet presAssocID="{4CA07538-0B48-4A97-A4C6-6433EEA031C5}" presName="parTransThree" presStyleCnt="0"/>
      <dgm:spPr/>
    </dgm:pt>
    <dgm:pt modelId="{94A193C7-2D6D-4470-AAFD-8D18DD3CFD5B}" type="pres">
      <dgm:prSet presAssocID="{4CA07538-0B48-4A97-A4C6-6433EEA031C5}" presName="horzThree" presStyleCnt="0"/>
      <dgm:spPr/>
    </dgm:pt>
    <dgm:pt modelId="{5CAAE4B8-F98A-4098-8165-9A013D1BD8F7}" type="pres">
      <dgm:prSet presAssocID="{E7C9C106-D4B6-4B35-87FD-1952EF52BC93}" presName="vertFour" presStyleCnt="0">
        <dgm:presLayoutVars>
          <dgm:chPref val="3"/>
        </dgm:presLayoutVars>
      </dgm:prSet>
      <dgm:spPr/>
    </dgm:pt>
    <dgm:pt modelId="{63E5AC15-B844-434F-969D-E3B9B81E7A5E}" type="pres">
      <dgm:prSet presAssocID="{E7C9C106-D4B6-4B35-87FD-1952EF52BC93}" presName="txFour" presStyleLbl="node4" presStyleIdx="10" presStyleCnt="14">
        <dgm:presLayoutVars>
          <dgm:chPref val="3"/>
        </dgm:presLayoutVars>
      </dgm:prSet>
      <dgm:spPr/>
      <dgm:t>
        <a:bodyPr/>
        <a:lstStyle/>
        <a:p>
          <a:endParaRPr lang="en-GB"/>
        </a:p>
      </dgm:t>
    </dgm:pt>
    <dgm:pt modelId="{B6E5C34F-3E0F-4115-BD1C-C31565A892DA}" type="pres">
      <dgm:prSet presAssocID="{E7C9C106-D4B6-4B35-87FD-1952EF52BC93}" presName="parTransFour" presStyleCnt="0"/>
      <dgm:spPr/>
    </dgm:pt>
    <dgm:pt modelId="{734677A7-0C60-4EEA-9EEE-B392A76FBFE0}" type="pres">
      <dgm:prSet presAssocID="{E7C9C106-D4B6-4B35-87FD-1952EF52BC93}" presName="horzFour" presStyleCnt="0"/>
      <dgm:spPr/>
    </dgm:pt>
    <dgm:pt modelId="{0B6C121F-94EE-4A27-B131-E2E5419A38DE}" type="pres">
      <dgm:prSet presAssocID="{E95FF09E-1C6D-484E-B99C-5D709860761E}" presName="vertFour" presStyleCnt="0">
        <dgm:presLayoutVars>
          <dgm:chPref val="3"/>
        </dgm:presLayoutVars>
      </dgm:prSet>
      <dgm:spPr/>
    </dgm:pt>
    <dgm:pt modelId="{DCD2AD04-D49F-4FFD-BA61-6F4AF2049DAF}" type="pres">
      <dgm:prSet presAssocID="{E95FF09E-1C6D-484E-B99C-5D709860761E}" presName="txFour" presStyleLbl="node4" presStyleIdx="11" presStyleCnt="14">
        <dgm:presLayoutVars>
          <dgm:chPref val="3"/>
        </dgm:presLayoutVars>
      </dgm:prSet>
      <dgm:spPr/>
      <dgm:t>
        <a:bodyPr/>
        <a:lstStyle/>
        <a:p>
          <a:endParaRPr lang="en-GB"/>
        </a:p>
      </dgm:t>
    </dgm:pt>
    <dgm:pt modelId="{5E6F298B-A6A8-4CA6-A2A4-0DEB611D1B63}" type="pres">
      <dgm:prSet presAssocID="{E95FF09E-1C6D-484E-B99C-5D709860761E}" presName="horzFour" presStyleCnt="0"/>
      <dgm:spPr/>
    </dgm:pt>
    <dgm:pt modelId="{47BD5A8C-6669-4EAD-8B20-F00BF1720E7D}" type="pres">
      <dgm:prSet presAssocID="{BF669423-9500-4172-89E6-3514E57BEE59}" presName="sibSpaceTwo" presStyleCnt="0"/>
      <dgm:spPr/>
    </dgm:pt>
    <dgm:pt modelId="{D4A8FF6A-BB11-4770-8A7A-CAAEB2125646}" type="pres">
      <dgm:prSet presAssocID="{30BADD87-C32C-48DA-BD4A-36F92CDC135B}" presName="vertTwo" presStyleCnt="0"/>
      <dgm:spPr/>
    </dgm:pt>
    <dgm:pt modelId="{C54819F8-BE39-4A53-B4CA-913F2B8FEEB6}" type="pres">
      <dgm:prSet presAssocID="{30BADD87-C32C-48DA-BD4A-36F92CDC135B}" presName="txTwo" presStyleLbl="node2" presStyleIdx="4" presStyleCnt="5">
        <dgm:presLayoutVars>
          <dgm:chPref val="3"/>
        </dgm:presLayoutVars>
      </dgm:prSet>
      <dgm:spPr/>
      <dgm:t>
        <a:bodyPr/>
        <a:lstStyle/>
        <a:p>
          <a:endParaRPr lang="en-GB"/>
        </a:p>
      </dgm:t>
    </dgm:pt>
    <dgm:pt modelId="{9196AA85-322A-4A04-A36B-0D04FC3C9FE5}" type="pres">
      <dgm:prSet presAssocID="{30BADD87-C32C-48DA-BD4A-36F92CDC135B}" presName="parTransTwo" presStyleCnt="0"/>
      <dgm:spPr/>
    </dgm:pt>
    <dgm:pt modelId="{D66144F7-8364-4DC9-9AFE-1F1B09AA4EA1}" type="pres">
      <dgm:prSet presAssocID="{30BADD87-C32C-48DA-BD4A-36F92CDC135B}" presName="horzTwo" presStyleCnt="0"/>
      <dgm:spPr/>
    </dgm:pt>
    <dgm:pt modelId="{DF8CCB4A-E0BA-4327-9F15-C68395CCCE29}" type="pres">
      <dgm:prSet presAssocID="{510D0A8E-8DFE-4787-B38F-F54D21008C1A}" presName="vertThree" presStyleCnt="0"/>
      <dgm:spPr/>
    </dgm:pt>
    <dgm:pt modelId="{4A074C55-4112-41AB-8FFE-3B3982044132}" type="pres">
      <dgm:prSet presAssocID="{510D0A8E-8DFE-4787-B38F-F54D21008C1A}" presName="txThree" presStyleLbl="node3" presStyleIdx="4" presStyleCnt="5">
        <dgm:presLayoutVars>
          <dgm:chPref val="3"/>
        </dgm:presLayoutVars>
      </dgm:prSet>
      <dgm:spPr/>
      <dgm:t>
        <a:bodyPr/>
        <a:lstStyle/>
        <a:p>
          <a:endParaRPr lang="en-GB"/>
        </a:p>
      </dgm:t>
    </dgm:pt>
    <dgm:pt modelId="{5563AD5A-0C38-4138-915A-A844A32DA7AF}" type="pres">
      <dgm:prSet presAssocID="{510D0A8E-8DFE-4787-B38F-F54D21008C1A}" presName="parTransThree" presStyleCnt="0"/>
      <dgm:spPr/>
    </dgm:pt>
    <dgm:pt modelId="{39BBCEB3-FCEE-4AEE-80AE-C573B649D04A}" type="pres">
      <dgm:prSet presAssocID="{510D0A8E-8DFE-4787-B38F-F54D21008C1A}" presName="horzThree" presStyleCnt="0"/>
      <dgm:spPr/>
    </dgm:pt>
    <dgm:pt modelId="{647C141D-7D1C-4413-93D0-F61740F78AA0}" type="pres">
      <dgm:prSet presAssocID="{36BBE92F-57C2-4ADB-97D8-C88B3DE4466D}" presName="vertFour" presStyleCnt="0">
        <dgm:presLayoutVars>
          <dgm:chPref val="3"/>
        </dgm:presLayoutVars>
      </dgm:prSet>
      <dgm:spPr/>
    </dgm:pt>
    <dgm:pt modelId="{EFC0F140-46EF-490A-9EA5-A4F15662FD8B}" type="pres">
      <dgm:prSet presAssocID="{36BBE92F-57C2-4ADB-97D8-C88B3DE4466D}" presName="txFour" presStyleLbl="node4" presStyleIdx="12" presStyleCnt="14">
        <dgm:presLayoutVars>
          <dgm:chPref val="3"/>
        </dgm:presLayoutVars>
      </dgm:prSet>
      <dgm:spPr/>
      <dgm:t>
        <a:bodyPr/>
        <a:lstStyle/>
        <a:p>
          <a:endParaRPr lang="en-GB"/>
        </a:p>
      </dgm:t>
    </dgm:pt>
    <dgm:pt modelId="{1A3D98DC-1AF0-4CCE-90C3-3DA51CA8802F}" type="pres">
      <dgm:prSet presAssocID="{36BBE92F-57C2-4ADB-97D8-C88B3DE4466D}" presName="parTransFour" presStyleCnt="0"/>
      <dgm:spPr/>
    </dgm:pt>
    <dgm:pt modelId="{A308A7B2-3EF2-4A4A-BDA5-8AEA0976ABDB}" type="pres">
      <dgm:prSet presAssocID="{36BBE92F-57C2-4ADB-97D8-C88B3DE4466D}" presName="horzFour" presStyleCnt="0"/>
      <dgm:spPr/>
    </dgm:pt>
    <dgm:pt modelId="{EAB8CBA2-1B0D-4178-A711-8908B3ED23FD}" type="pres">
      <dgm:prSet presAssocID="{EC513DB2-CE48-4921-8B29-BAFC40A6CC76}" presName="vertFour" presStyleCnt="0">
        <dgm:presLayoutVars>
          <dgm:chPref val="3"/>
        </dgm:presLayoutVars>
      </dgm:prSet>
      <dgm:spPr/>
    </dgm:pt>
    <dgm:pt modelId="{EDA85FEE-0968-46B2-83FC-10FA759D9446}" type="pres">
      <dgm:prSet presAssocID="{EC513DB2-CE48-4921-8B29-BAFC40A6CC76}" presName="txFour" presStyleLbl="node4" presStyleIdx="13" presStyleCnt="14">
        <dgm:presLayoutVars>
          <dgm:chPref val="3"/>
        </dgm:presLayoutVars>
      </dgm:prSet>
      <dgm:spPr/>
      <dgm:t>
        <a:bodyPr/>
        <a:lstStyle/>
        <a:p>
          <a:endParaRPr lang="en-GB"/>
        </a:p>
      </dgm:t>
    </dgm:pt>
    <dgm:pt modelId="{1BDCB278-11F8-4B4F-AD26-A67C4035A3C4}" type="pres">
      <dgm:prSet presAssocID="{EC513DB2-CE48-4921-8B29-BAFC40A6CC76}" presName="horzFour" presStyleCnt="0"/>
      <dgm:spPr/>
    </dgm:pt>
  </dgm:ptLst>
  <dgm:cxnLst>
    <dgm:cxn modelId="{64288229-E2F1-4857-92AC-BB37FB852C04}" type="presOf" srcId="{95739642-5633-44FD-B835-80701A6B2743}" destId="{39B83B74-349D-423C-B824-F8C1C69BCC8B}" srcOrd="0" destOrd="0" presId="urn:microsoft.com/office/officeart/2005/8/layout/hierarchy4"/>
    <dgm:cxn modelId="{9E580B7A-6D12-4BD5-9419-EF56FFF14F71}" srcId="{5A9502AB-FDAE-4AF7-B0F8-232EFB19083D}" destId="{02C74075-0D0F-4200-8DEC-52381FCF7756}" srcOrd="0" destOrd="0" parTransId="{854FE68D-2D9B-4DEC-A546-AE0FB61CE9D3}" sibTransId="{6E0CDF57-7A8E-427B-9637-C985D9EE6AF3}"/>
    <dgm:cxn modelId="{0ABFE403-7510-42FA-B75C-48A6EF41C130}" type="presOf" srcId="{CE99C7A9-970F-4EE1-9A88-3BFA7137909A}" destId="{BDBFE162-D16E-475A-9F0D-F0CBF43073B6}" srcOrd="0" destOrd="0" presId="urn:microsoft.com/office/officeart/2005/8/layout/hierarchy4"/>
    <dgm:cxn modelId="{F82BF87C-65DC-4F9D-875E-56AF942A16E6}" srcId="{C2D5EDF2-9C4A-46A2-B291-FC2DDC581CEB}" destId="{95739642-5633-44FD-B835-80701A6B2743}" srcOrd="0" destOrd="0" parTransId="{4BA97640-68B0-4C92-97B2-30BA5703CD7E}" sibTransId="{2FC28146-7993-4412-B9C1-03EBD6FEBC96}"/>
    <dgm:cxn modelId="{4F4220E0-DD30-4514-A7D0-18126FF2402A}" srcId="{510D0A8E-8DFE-4787-B38F-F54D21008C1A}" destId="{36BBE92F-57C2-4ADB-97D8-C88B3DE4466D}" srcOrd="0" destOrd="0" parTransId="{1294BD16-6567-4B8E-A775-A17B11D9D00D}" sibTransId="{8362FBE4-BA28-4E44-96EA-D346B09674C8}"/>
    <dgm:cxn modelId="{5C7D982C-6340-47C3-8B26-E436B215BFCD}" srcId="{662444D0-F707-4DC9-9F76-D02893F4078E}" destId="{31988E62-9732-4B54-9133-7F11EF8BD042}" srcOrd="0" destOrd="0" parTransId="{0BFF9553-77CA-4D88-AA4B-95697DB38D82}" sibTransId="{665FDC6A-BCB2-4973-A385-BA1CE928D823}"/>
    <dgm:cxn modelId="{FEF1CB6B-A6F3-4838-A46A-99717E39AA7C}" type="presOf" srcId="{F41D077A-3662-4EC5-A336-B97B26EED8A8}" destId="{2F0CD13F-E0D8-4D38-9C6C-E951F6555A15}" srcOrd="0" destOrd="0" presId="urn:microsoft.com/office/officeart/2005/8/layout/hierarchy4"/>
    <dgm:cxn modelId="{98B9BA07-5003-4A0A-9E1B-7A8B2FD06F36}" type="presOf" srcId="{7D42FF71-831B-4CCB-8D2C-910CB5CD143B}" destId="{F52AEC9E-CB6A-4842-879B-740F8C47D5B1}" srcOrd="0" destOrd="0" presId="urn:microsoft.com/office/officeart/2005/8/layout/hierarchy4"/>
    <dgm:cxn modelId="{29570EDD-B68C-42DE-A428-EDF2A57A44FC}" srcId="{849D929E-791F-44C0-94E4-D02AA862AEFC}" destId="{FE80750F-FECB-487D-8C66-E5815BD112D2}" srcOrd="0" destOrd="0" parTransId="{875C5E20-C2B1-4C11-9929-F80E9A000F1B}" sibTransId="{42155A20-A292-404E-8ECC-67C8098E78C2}"/>
    <dgm:cxn modelId="{E366C544-005B-45BC-9D9E-3C07938B10C6}" srcId="{20C052C7-4E85-4D11-A072-73186CFB92D1}" destId="{C2D5EDF2-9C4A-46A2-B291-FC2DDC581CEB}" srcOrd="0" destOrd="0" parTransId="{F4E5BFE4-0DE5-4DEC-87EC-699EFD3F17A4}" sibTransId="{96FD1FEC-E5DC-4E4A-BB15-306ECAF3BC0D}"/>
    <dgm:cxn modelId="{11E5D071-B263-4EF4-8D3C-6F66F5E7CC28}" type="presOf" srcId="{30BADD87-C32C-48DA-BD4A-36F92CDC135B}" destId="{C54819F8-BE39-4A53-B4CA-913F2B8FEEB6}" srcOrd="0" destOrd="0" presId="urn:microsoft.com/office/officeart/2005/8/layout/hierarchy4"/>
    <dgm:cxn modelId="{0C9728EF-C618-4E3A-9380-58F21CC3DE43}" type="presOf" srcId="{510D0A8E-8DFE-4787-B38F-F54D21008C1A}" destId="{4A074C55-4112-41AB-8FFE-3B3982044132}" srcOrd="0" destOrd="0" presId="urn:microsoft.com/office/officeart/2005/8/layout/hierarchy4"/>
    <dgm:cxn modelId="{9FD03EEA-7435-4B99-9D3B-09B6D728325D}" type="presOf" srcId="{404C8C23-9B8A-4873-B3D1-9CA125CD89EF}" destId="{C00651D6-7EA5-4510-9E07-E806BD90F970}" srcOrd="0" destOrd="0" presId="urn:microsoft.com/office/officeart/2005/8/layout/hierarchy4"/>
    <dgm:cxn modelId="{F7FA377F-CD31-4CBF-A380-E268B76102B0}" type="presOf" srcId="{FE80750F-FECB-487D-8C66-E5815BD112D2}" destId="{E946C776-406E-4DF7-B8DF-4AFF060D55CF}" srcOrd="0" destOrd="0" presId="urn:microsoft.com/office/officeart/2005/8/layout/hierarchy4"/>
    <dgm:cxn modelId="{3BBB8EE9-AFC5-47CC-A2A3-3C055DCA0201}" type="presOf" srcId="{662444D0-F707-4DC9-9F76-D02893F4078E}" destId="{AEFF4E8B-33B3-4C89-A973-E1A77C5A9AA8}" srcOrd="0" destOrd="0" presId="urn:microsoft.com/office/officeart/2005/8/layout/hierarchy4"/>
    <dgm:cxn modelId="{3B3C7951-B19F-40B1-9806-AA4EFAFF55DC}" type="presOf" srcId="{72D0F3C5-5C21-497E-906D-9D36B149DBFB}" destId="{EA24B0DC-3D87-4B5A-8C42-7C114077FE7A}" srcOrd="0" destOrd="0" presId="urn:microsoft.com/office/officeart/2005/8/layout/hierarchy4"/>
    <dgm:cxn modelId="{219F018C-2549-4192-B7B1-1F48116324DA}" type="presOf" srcId="{8FC21396-DD20-4283-8415-C9F3FD36D1D0}" destId="{B6BA6F53-3EE1-4A7E-8EAA-5518DB4D81A1}" srcOrd="0" destOrd="0" presId="urn:microsoft.com/office/officeart/2005/8/layout/hierarchy4"/>
    <dgm:cxn modelId="{06E2D28D-2088-47AA-A1D8-031F182C0233}" type="presOf" srcId="{4CA07538-0B48-4A97-A4C6-6433EEA031C5}" destId="{6049E09C-3C70-44CD-82C5-CDE1B57DC6EF}" srcOrd="0" destOrd="0" presId="urn:microsoft.com/office/officeart/2005/8/layout/hierarchy4"/>
    <dgm:cxn modelId="{92A019DA-8740-4A96-94B6-5EFA39775A27}" srcId="{CE99C7A9-970F-4EE1-9A88-3BFA7137909A}" destId="{7D42FF71-831B-4CCB-8D2C-910CB5CD143B}" srcOrd="0" destOrd="0" parTransId="{B18BEE4B-FD51-487A-9A2D-85A889916D80}" sibTransId="{A9FE141B-BCF4-4412-8C07-C7064681DAB7}"/>
    <dgm:cxn modelId="{41027D23-132C-4441-99C3-8F136A65773D}" srcId="{72D0F3C5-5C21-497E-906D-9D36B149DBFB}" destId="{8FC21396-DD20-4283-8415-C9F3FD36D1D0}" srcOrd="0" destOrd="0" parTransId="{78863252-6AB1-4BF2-892B-EC6A8386B1C6}" sibTransId="{F4EE9486-A2D1-4B50-892F-00FB8DE1745B}"/>
    <dgm:cxn modelId="{EA253899-0F8A-4C82-A2D5-A8E22FFA43B4}" srcId="{4CA07538-0B48-4A97-A4C6-6433EEA031C5}" destId="{E7C9C106-D4B6-4B35-87FD-1952EF52BC93}" srcOrd="0" destOrd="0" parTransId="{5DD2F230-56F4-4A34-B872-3E09DA62FEE2}" sibTransId="{F48512C0-8D9E-4B8D-AD34-F6D87DA92310}"/>
    <dgm:cxn modelId="{269B1496-2F72-401F-9450-C4DFB202DBF8}" srcId="{02C74075-0D0F-4200-8DEC-52381FCF7756}" destId="{0EBFA869-68E6-4259-878C-3CAB514E5189}" srcOrd="2" destOrd="0" parTransId="{6AB497EB-4057-42C3-840F-FFA900584D7B}" sibTransId="{F4A17EB2-BB46-4893-8734-DFA70A150DFC}"/>
    <dgm:cxn modelId="{85D61174-C884-4863-A2AB-CC69854FF580}" type="presOf" srcId="{36BBE92F-57C2-4ADB-97D8-C88B3DE4466D}" destId="{EFC0F140-46EF-490A-9EA5-A4F15662FD8B}" srcOrd="0" destOrd="0" presId="urn:microsoft.com/office/officeart/2005/8/layout/hierarchy4"/>
    <dgm:cxn modelId="{2FC16CA8-0684-4C6B-BCA4-DBD86C67E1F2}" type="presOf" srcId="{31988E62-9732-4B54-9133-7F11EF8BD042}" destId="{0DC75EA2-845A-43E0-A093-1A4080A96C16}" srcOrd="0" destOrd="0" presId="urn:microsoft.com/office/officeart/2005/8/layout/hierarchy4"/>
    <dgm:cxn modelId="{88F1BCD4-527C-4EC6-B26E-BA060E15B1EB}" srcId="{02C74075-0D0F-4200-8DEC-52381FCF7756}" destId="{849D929E-791F-44C0-94E4-D02AA862AEFC}" srcOrd="0" destOrd="0" parTransId="{A5280722-9C9D-422E-8061-461B98B9A1AF}" sibTransId="{5389D145-F100-4FFF-9843-8708B608CC57}"/>
    <dgm:cxn modelId="{B8C8D531-B05F-43FC-BB84-13827EEBDA42}" srcId="{0286C180-7894-45DE-8463-6E92321E7C78}" destId="{202D2598-2A47-4796-869F-F936D1FE6D82}" srcOrd="0" destOrd="0" parTransId="{19B33C70-D0A5-4AF4-926A-7DC84985C489}" sibTransId="{D4D6F2C6-2374-4A9A-8383-A2F354DACF6C}"/>
    <dgm:cxn modelId="{69A65D12-A6E9-41FF-A778-AE09A368C8F5}" type="presOf" srcId="{5A9502AB-FDAE-4AF7-B0F8-232EFB19083D}" destId="{9826FC76-BA48-46B7-B17D-281154C41EF2}" srcOrd="0" destOrd="0" presId="urn:microsoft.com/office/officeart/2005/8/layout/hierarchy4"/>
    <dgm:cxn modelId="{5805369A-2484-4E9C-9ECD-30A8AE50E898}" type="presOf" srcId="{C2D5EDF2-9C4A-46A2-B291-FC2DDC581CEB}" destId="{A7D1A4BD-522C-41C9-8EEB-85B9C66250A5}" srcOrd="0" destOrd="0" presId="urn:microsoft.com/office/officeart/2005/8/layout/hierarchy4"/>
    <dgm:cxn modelId="{841D4C7C-918C-46AD-88A7-8883A7E51B62}" type="presOf" srcId="{0286C180-7894-45DE-8463-6E92321E7C78}" destId="{29781D37-4927-4ED0-9E9A-053B191914B0}" srcOrd="0" destOrd="0" presId="urn:microsoft.com/office/officeart/2005/8/layout/hierarchy4"/>
    <dgm:cxn modelId="{865AE75F-5D19-4908-8A87-6C9E5E36AFCD}" srcId="{8FC21396-DD20-4283-8415-C9F3FD36D1D0}" destId="{20C052C7-4E85-4D11-A072-73186CFB92D1}" srcOrd="0" destOrd="0" parTransId="{A98C9238-5ECA-4FD9-B674-ED4813317001}" sibTransId="{9F8D08DD-825A-4B43-B527-A5C5161BDFA6}"/>
    <dgm:cxn modelId="{677CD153-9CB0-415D-A1BC-ABF0FD09C8FD}" srcId="{404C8C23-9B8A-4873-B3D1-9CA125CD89EF}" destId="{4CA07538-0B48-4A97-A4C6-6433EEA031C5}" srcOrd="0" destOrd="0" parTransId="{C236DB1A-2740-4DC6-A856-DA7B4E0B93CE}" sibTransId="{2035113C-2C18-46EF-BC55-168DFD3DEF5C}"/>
    <dgm:cxn modelId="{42546709-C14F-49CA-9B8C-A138DFC24C4D}" type="presOf" srcId="{EC513DB2-CE48-4921-8B29-BAFC40A6CC76}" destId="{EDA85FEE-0968-46B2-83FC-10FA759D9446}" srcOrd="0" destOrd="0" presId="urn:microsoft.com/office/officeart/2005/8/layout/hierarchy4"/>
    <dgm:cxn modelId="{D13F7308-798D-4210-9AB6-56E36C676378}" srcId="{02C74075-0D0F-4200-8DEC-52381FCF7756}" destId="{404C8C23-9B8A-4873-B3D1-9CA125CD89EF}" srcOrd="3" destOrd="0" parTransId="{77DFA5F1-A4B9-4879-B534-E859A2C1370E}" sibTransId="{BF669423-9500-4172-89E6-3514E57BEE59}"/>
    <dgm:cxn modelId="{BD195B32-873F-4CF9-A52C-41BD5C8A482C}" type="presOf" srcId="{202D2598-2A47-4796-869F-F936D1FE6D82}" destId="{8DA2F1E9-B5AF-4146-B6BD-5D23ACD99DC2}" srcOrd="0" destOrd="0" presId="urn:microsoft.com/office/officeart/2005/8/layout/hierarchy4"/>
    <dgm:cxn modelId="{D6934A2B-ECF3-44F6-87CA-A9760C4F9397}" type="presOf" srcId="{AD5BF09C-7A63-4AB5-A665-BF1E845AF557}" destId="{3C594EFB-181B-4AF7-8C50-4E7258709738}" srcOrd="0" destOrd="0" presId="urn:microsoft.com/office/officeart/2005/8/layout/hierarchy4"/>
    <dgm:cxn modelId="{FD9A66D3-8B90-43FF-BE9B-FD53655D616F}" type="presOf" srcId="{02C74075-0D0F-4200-8DEC-52381FCF7756}" destId="{48DBB57D-7987-463E-B3E3-ADBDE6539AE5}" srcOrd="0" destOrd="0" presId="urn:microsoft.com/office/officeart/2005/8/layout/hierarchy4"/>
    <dgm:cxn modelId="{2F1E67B0-A900-492A-B250-878E17CABA15}" type="presOf" srcId="{0EBFA869-68E6-4259-878C-3CAB514E5189}" destId="{259B33D0-9B5F-4704-8017-1ED26DAB6CE1}" srcOrd="0" destOrd="0" presId="urn:microsoft.com/office/officeart/2005/8/layout/hierarchy4"/>
    <dgm:cxn modelId="{61C990E8-1B18-48E2-B541-46B84FA5D3EA}" srcId="{30BADD87-C32C-48DA-BD4A-36F92CDC135B}" destId="{510D0A8E-8DFE-4787-B38F-F54D21008C1A}" srcOrd="0" destOrd="0" parTransId="{11FE6C6A-A5A4-4DBF-9720-F9567576D2F3}" sibTransId="{24AC72AB-3A57-48FC-A114-2FD95C9B77F9}"/>
    <dgm:cxn modelId="{A0DD16C6-64F3-42C6-8604-6A3E3C0E7179}" srcId="{0EBFA869-68E6-4259-878C-3CAB514E5189}" destId="{72D0F3C5-5C21-497E-906D-9D36B149DBFB}" srcOrd="0" destOrd="0" parTransId="{FB2AA668-CE0D-4BC3-8F2B-F97B3AFECAD5}" sibTransId="{3AE0139D-C9DF-4486-B7AF-9180BD657504}"/>
    <dgm:cxn modelId="{7C20F012-9265-44DC-A0E2-6E620D8834DF}" srcId="{36BBE92F-57C2-4ADB-97D8-C88B3DE4466D}" destId="{EC513DB2-CE48-4921-8B29-BAFC40A6CC76}" srcOrd="0" destOrd="0" parTransId="{420E6A6D-972D-4468-89A5-761F0FBC8329}" sibTransId="{4D483CD4-841B-4682-BC43-18ABC6273CAF}"/>
    <dgm:cxn modelId="{079FFDB7-0564-49E0-92CD-ED51B3F7B7B6}" type="presOf" srcId="{849D929E-791F-44C0-94E4-D02AA862AEFC}" destId="{56DE218A-848A-49B9-8523-495B02BA1329}" srcOrd="0" destOrd="0" presId="urn:microsoft.com/office/officeart/2005/8/layout/hierarchy4"/>
    <dgm:cxn modelId="{B41E0519-161F-4BF0-BD49-877BD961AB06}" srcId="{202D2598-2A47-4796-869F-F936D1FE6D82}" destId="{AD5BF09C-7A63-4AB5-A665-BF1E845AF557}" srcOrd="0" destOrd="0" parTransId="{5D022EE0-B401-4339-A213-381C838E97B5}" sibTransId="{DF188C2C-E392-40D8-B81E-7ED9462EA5EF}"/>
    <dgm:cxn modelId="{4A9A8234-2047-4C52-8D1F-96C7807A0BBE}" srcId="{E7C9C106-D4B6-4B35-87FD-1952EF52BC93}" destId="{E95FF09E-1C6D-484E-B99C-5D709860761E}" srcOrd="0" destOrd="0" parTransId="{A51CD8D2-3EAB-429F-95FE-6D1E827DB05D}" sibTransId="{897C39BA-BF68-4314-97A0-FF239B3A62D8}"/>
    <dgm:cxn modelId="{8AA659D2-45F1-4D23-BC10-3BC3E5BBAC04}" srcId="{02C74075-0D0F-4200-8DEC-52381FCF7756}" destId="{30BADD87-C32C-48DA-BD4A-36F92CDC135B}" srcOrd="4" destOrd="0" parTransId="{7783A608-AF17-4BBB-A200-F2F572CE062E}" sibTransId="{12F3D997-8C73-431F-90DB-722848E292F0}"/>
    <dgm:cxn modelId="{D78EC1E3-4C6C-4DAF-8F07-D02097EFC1A3}" srcId="{31988E62-9732-4B54-9133-7F11EF8BD042}" destId="{F41D077A-3662-4EC5-A336-B97B26EED8A8}" srcOrd="0" destOrd="0" parTransId="{CC71C934-7178-48FF-90AB-9BDFB335D6C9}" sibTransId="{7E0C892C-BF17-413D-BD17-7FB06049F117}"/>
    <dgm:cxn modelId="{B4D90416-038B-4496-9DE3-25D085F40E2F}" type="presOf" srcId="{E95FF09E-1C6D-484E-B99C-5D709860761E}" destId="{DCD2AD04-D49F-4FFD-BA61-6F4AF2049DAF}" srcOrd="0" destOrd="0" presId="urn:microsoft.com/office/officeart/2005/8/layout/hierarchy4"/>
    <dgm:cxn modelId="{873A8E01-2FBD-46DC-9B67-AF709E882C2F}" srcId="{FE80750F-FECB-487D-8C66-E5815BD112D2}" destId="{0286C180-7894-45DE-8463-6E92321E7C78}" srcOrd="0" destOrd="0" parTransId="{3D668223-2452-4A2E-BAF4-FA54E68E815F}" sibTransId="{5EB36A02-1AAF-4F89-9E46-B1E572B25EED}"/>
    <dgm:cxn modelId="{06955224-7830-4754-A938-6F87D8A02257}" srcId="{02C74075-0D0F-4200-8DEC-52381FCF7756}" destId="{CE99C7A9-970F-4EE1-9A88-3BFA7137909A}" srcOrd="1" destOrd="0" parTransId="{757EA20A-181A-4BA3-AFFD-CCB0C3AB9ED4}" sibTransId="{3A1599C4-486B-460E-88B2-530650376032}"/>
    <dgm:cxn modelId="{E10273A8-4E16-482F-8C1F-5109C1AD9740}" type="presOf" srcId="{E7C9C106-D4B6-4B35-87FD-1952EF52BC93}" destId="{63E5AC15-B844-434F-969D-E3B9B81E7A5E}" srcOrd="0" destOrd="0" presId="urn:microsoft.com/office/officeart/2005/8/layout/hierarchy4"/>
    <dgm:cxn modelId="{F053BF99-C305-43CB-B12D-24AEF831CE3B}" type="presOf" srcId="{20C052C7-4E85-4D11-A072-73186CFB92D1}" destId="{17209442-AECC-41FC-8440-CAC1EB38DA91}" srcOrd="0" destOrd="0" presId="urn:microsoft.com/office/officeart/2005/8/layout/hierarchy4"/>
    <dgm:cxn modelId="{58948C0D-CFCE-4038-B844-2B4D824A8FF8}" srcId="{7D42FF71-831B-4CCB-8D2C-910CB5CD143B}" destId="{662444D0-F707-4DC9-9F76-D02893F4078E}" srcOrd="0" destOrd="0" parTransId="{5627E9C6-4F24-4DFB-82F5-7F67CC655C44}" sibTransId="{1D5F9A8A-E9F3-487F-9279-B30CC04BE388}"/>
    <dgm:cxn modelId="{BFA78D04-B22E-4C20-A66D-A3984453658D}" type="presParOf" srcId="{9826FC76-BA48-46B7-B17D-281154C41EF2}" destId="{99B349F8-EAC9-47BA-BA8A-34578A1408C3}" srcOrd="0" destOrd="0" presId="urn:microsoft.com/office/officeart/2005/8/layout/hierarchy4"/>
    <dgm:cxn modelId="{BAC13632-D66A-40CC-A395-988FB22AA2A9}" type="presParOf" srcId="{99B349F8-EAC9-47BA-BA8A-34578A1408C3}" destId="{48DBB57D-7987-463E-B3E3-ADBDE6539AE5}" srcOrd="0" destOrd="0" presId="urn:microsoft.com/office/officeart/2005/8/layout/hierarchy4"/>
    <dgm:cxn modelId="{74D3131F-1544-4D64-9D5A-1FC5599E5EAF}" type="presParOf" srcId="{99B349F8-EAC9-47BA-BA8A-34578A1408C3}" destId="{0DF88B09-250F-45EF-9492-39282192C879}" srcOrd="1" destOrd="0" presId="urn:microsoft.com/office/officeart/2005/8/layout/hierarchy4"/>
    <dgm:cxn modelId="{FD5A8A78-C260-4853-BFA1-35797F03A21E}" type="presParOf" srcId="{99B349F8-EAC9-47BA-BA8A-34578A1408C3}" destId="{7DD3D9C4-D829-48F7-9E2A-E3DA3BB49012}" srcOrd="2" destOrd="0" presId="urn:microsoft.com/office/officeart/2005/8/layout/hierarchy4"/>
    <dgm:cxn modelId="{D1387E80-8975-41AF-AB06-FB123BB9612C}" type="presParOf" srcId="{7DD3D9C4-D829-48F7-9E2A-E3DA3BB49012}" destId="{AD5AEB1C-FC78-4E49-BE0A-042040DD4F37}" srcOrd="0" destOrd="0" presId="urn:microsoft.com/office/officeart/2005/8/layout/hierarchy4"/>
    <dgm:cxn modelId="{AED3453A-319C-4ED7-89E5-0F1B6FD5E45A}" type="presParOf" srcId="{AD5AEB1C-FC78-4E49-BE0A-042040DD4F37}" destId="{56DE218A-848A-49B9-8523-495B02BA1329}" srcOrd="0" destOrd="0" presId="urn:microsoft.com/office/officeart/2005/8/layout/hierarchy4"/>
    <dgm:cxn modelId="{FD3014FA-B6E8-4791-A172-68BCD2737E55}" type="presParOf" srcId="{AD5AEB1C-FC78-4E49-BE0A-042040DD4F37}" destId="{601F4280-B163-46AC-8F91-9953F074D873}" srcOrd="1" destOrd="0" presId="urn:microsoft.com/office/officeart/2005/8/layout/hierarchy4"/>
    <dgm:cxn modelId="{FBCF63A7-EE31-4BDA-9C9D-A1CE4AF331BE}" type="presParOf" srcId="{AD5AEB1C-FC78-4E49-BE0A-042040DD4F37}" destId="{46907C8E-39EF-4E4F-9F00-D188AE465D20}" srcOrd="2" destOrd="0" presId="urn:microsoft.com/office/officeart/2005/8/layout/hierarchy4"/>
    <dgm:cxn modelId="{7472A9DF-41B9-4614-9326-DA791782E0C8}" type="presParOf" srcId="{46907C8E-39EF-4E4F-9F00-D188AE465D20}" destId="{BC04874C-E6D1-4E46-9436-7BE21FC55EC2}" srcOrd="0" destOrd="0" presId="urn:microsoft.com/office/officeart/2005/8/layout/hierarchy4"/>
    <dgm:cxn modelId="{7710447E-0868-4EF1-BBAB-BB3FABC023E1}" type="presParOf" srcId="{BC04874C-E6D1-4E46-9436-7BE21FC55EC2}" destId="{E946C776-406E-4DF7-B8DF-4AFF060D55CF}" srcOrd="0" destOrd="0" presId="urn:microsoft.com/office/officeart/2005/8/layout/hierarchy4"/>
    <dgm:cxn modelId="{58945FB2-4E0C-49F2-A52F-8C34C95E0D49}" type="presParOf" srcId="{BC04874C-E6D1-4E46-9436-7BE21FC55EC2}" destId="{8906C06F-93A7-4D87-95B9-268201B06877}" srcOrd="1" destOrd="0" presId="urn:microsoft.com/office/officeart/2005/8/layout/hierarchy4"/>
    <dgm:cxn modelId="{0754CFC4-DDE1-4DC2-A2E6-766CE09A82C8}" type="presParOf" srcId="{BC04874C-E6D1-4E46-9436-7BE21FC55EC2}" destId="{23C70929-EB10-4ABD-A0D2-975ECDCC9548}" srcOrd="2" destOrd="0" presId="urn:microsoft.com/office/officeart/2005/8/layout/hierarchy4"/>
    <dgm:cxn modelId="{BED4A7E6-C51D-42C8-BF09-BE91676101B8}" type="presParOf" srcId="{23C70929-EB10-4ABD-A0D2-975ECDCC9548}" destId="{CFB66D11-19B2-4B8F-A7C7-56C94A354D2A}" srcOrd="0" destOrd="0" presId="urn:microsoft.com/office/officeart/2005/8/layout/hierarchy4"/>
    <dgm:cxn modelId="{047F42DD-2327-40C8-8F55-A74FE12F3C86}" type="presParOf" srcId="{CFB66D11-19B2-4B8F-A7C7-56C94A354D2A}" destId="{29781D37-4927-4ED0-9E9A-053B191914B0}" srcOrd="0" destOrd="0" presId="urn:microsoft.com/office/officeart/2005/8/layout/hierarchy4"/>
    <dgm:cxn modelId="{51CC3F3E-A114-46F6-8362-738DA2DE3DFD}" type="presParOf" srcId="{CFB66D11-19B2-4B8F-A7C7-56C94A354D2A}" destId="{4ACF8C9F-CC54-4D95-965F-6E663D207CB7}" srcOrd="1" destOrd="0" presId="urn:microsoft.com/office/officeart/2005/8/layout/hierarchy4"/>
    <dgm:cxn modelId="{A498B7B7-6890-4397-8460-C872472BEACA}" type="presParOf" srcId="{CFB66D11-19B2-4B8F-A7C7-56C94A354D2A}" destId="{CB1C2DC6-7BC7-4B08-9F42-497836969BF6}" srcOrd="2" destOrd="0" presId="urn:microsoft.com/office/officeart/2005/8/layout/hierarchy4"/>
    <dgm:cxn modelId="{5112B622-BEE8-4E85-9156-1ACE83B124A8}" type="presParOf" srcId="{CB1C2DC6-7BC7-4B08-9F42-497836969BF6}" destId="{ABBE1BB8-77FA-45E0-8C45-7E9F5AE78284}" srcOrd="0" destOrd="0" presId="urn:microsoft.com/office/officeart/2005/8/layout/hierarchy4"/>
    <dgm:cxn modelId="{3460727C-4DF3-4D9B-9EAD-F276B86DB110}" type="presParOf" srcId="{ABBE1BB8-77FA-45E0-8C45-7E9F5AE78284}" destId="{8DA2F1E9-B5AF-4146-B6BD-5D23ACD99DC2}" srcOrd="0" destOrd="0" presId="urn:microsoft.com/office/officeart/2005/8/layout/hierarchy4"/>
    <dgm:cxn modelId="{F2ACF9B7-7F94-4848-82E2-D5FE9D6620F9}" type="presParOf" srcId="{ABBE1BB8-77FA-45E0-8C45-7E9F5AE78284}" destId="{854A401C-7312-494B-B7CD-03D4441C6196}" srcOrd="1" destOrd="0" presId="urn:microsoft.com/office/officeart/2005/8/layout/hierarchy4"/>
    <dgm:cxn modelId="{03595D3A-DF79-416F-A0D8-3BBA3D799702}" type="presParOf" srcId="{ABBE1BB8-77FA-45E0-8C45-7E9F5AE78284}" destId="{DA337AB6-69DA-456B-B50F-253E98A1A464}" srcOrd="2" destOrd="0" presId="urn:microsoft.com/office/officeart/2005/8/layout/hierarchy4"/>
    <dgm:cxn modelId="{ED75F15A-3690-4A7A-BAF7-B6E0424E4FF1}" type="presParOf" srcId="{DA337AB6-69DA-456B-B50F-253E98A1A464}" destId="{D3D888CA-42EE-48C7-8BCF-0D6334B438BB}" srcOrd="0" destOrd="0" presId="urn:microsoft.com/office/officeart/2005/8/layout/hierarchy4"/>
    <dgm:cxn modelId="{C031E1B6-F3B8-487A-B524-E7BF2795E273}" type="presParOf" srcId="{D3D888CA-42EE-48C7-8BCF-0D6334B438BB}" destId="{3C594EFB-181B-4AF7-8C50-4E7258709738}" srcOrd="0" destOrd="0" presId="urn:microsoft.com/office/officeart/2005/8/layout/hierarchy4"/>
    <dgm:cxn modelId="{FACD5439-1B85-46D5-96BB-AFFC7A125755}" type="presParOf" srcId="{D3D888CA-42EE-48C7-8BCF-0D6334B438BB}" destId="{7B45224D-D377-4D28-85F1-8F6F97FC546F}" srcOrd="1" destOrd="0" presId="urn:microsoft.com/office/officeart/2005/8/layout/hierarchy4"/>
    <dgm:cxn modelId="{9544D333-282C-4490-96F7-F2846C35D4E6}" type="presParOf" srcId="{7DD3D9C4-D829-48F7-9E2A-E3DA3BB49012}" destId="{9CA608E6-6AB7-46ED-8577-B3AAE6BF2090}" srcOrd="1" destOrd="0" presId="urn:microsoft.com/office/officeart/2005/8/layout/hierarchy4"/>
    <dgm:cxn modelId="{782DF13D-C8AD-4BA5-8DFF-A46C9ADADB11}" type="presParOf" srcId="{7DD3D9C4-D829-48F7-9E2A-E3DA3BB49012}" destId="{4748DA9E-3859-4949-8071-C487792C24F1}" srcOrd="2" destOrd="0" presId="urn:microsoft.com/office/officeart/2005/8/layout/hierarchy4"/>
    <dgm:cxn modelId="{418B4D50-EA86-4957-AF14-C03E8973F4C1}" type="presParOf" srcId="{4748DA9E-3859-4949-8071-C487792C24F1}" destId="{BDBFE162-D16E-475A-9F0D-F0CBF43073B6}" srcOrd="0" destOrd="0" presId="urn:microsoft.com/office/officeart/2005/8/layout/hierarchy4"/>
    <dgm:cxn modelId="{2EFE7CB5-F13F-4B15-A14D-849CBE18752D}" type="presParOf" srcId="{4748DA9E-3859-4949-8071-C487792C24F1}" destId="{83F0319B-8CE4-4DB9-AA8D-AC2700C53387}" srcOrd="1" destOrd="0" presId="urn:microsoft.com/office/officeart/2005/8/layout/hierarchy4"/>
    <dgm:cxn modelId="{FA2E2039-2A8D-492A-BE40-444B3CF458B1}" type="presParOf" srcId="{4748DA9E-3859-4949-8071-C487792C24F1}" destId="{2D4D9825-1EDD-425B-A6F0-06BF933EEF2B}" srcOrd="2" destOrd="0" presId="urn:microsoft.com/office/officeart/2005/8/layout/hierarchy4"/>
    <dgm:cxn modelId="{DE638D98-9D5A-435B-A45B-417AB7DC4F82}" type="presParOf" srcId="{2D4D9825-1EDD-425B-A6F0-06BF933EEF2B}" destId="{88579EC8-904A-4936-8845-683F1C54342C}" srcOrd="0" destOrd="0" presId="urn:microsoft.com/office/officeart/2005/8/layout/hierarchy4"/>
    <dgm:cxn modelId="{DF66E80A-4B97-4C98-9BF3-5500F451FE4D}" type="presParOf" srcId="{88579EC8-904A-4936-8845-683F1C54342C}" destId="{F52AEC9E-CB6A-4842-879B-740F8C47D5B1}" srcOrd="0" destOrd="0" presId="urn:microsoft.com/office/officeart/2005/8/layout/hierarchy4"/>
    <dgm:cxn modelId="{BF1759CF-5F1B-40C9-8D8A-A245DC3E3C2F}" type="presParOf" srcId="{88579EC8-904A-4936-8845-683F1C54342C}" destId="{46B3C4E2-B875-4E8C-AA26-165F6511ED52}" srcOrd="1" destOrd="0" presId="urn:microsoft.com/office/officeart/2005/8/layout/hierarchy4"/>
    <dgm:cxn modelId="{587DF2FD-47F0-48EC-A0F7-03E4BFE3B0DF}" type="presParOf" srcId="{88579EC8-904A-4936-8845-683F1C54342C}" destId="{5BFFE2A6-1BC1-44B4-9CA4-5561883ECD3E}" srcOrd="2" destOrd="0" presId="urn:microsoft.com/office/officeart/2005/8/layout/hierarchy4"/>
    <dgm:cxn modelId="{F445BED1-476E-4488-B225-461FB1DAF3E6}" type="presParOf" srcId="{5BFFE2A6-1BC1-44B4-9CA4-5561883ECD3E}" destId="{7773EFDF-9D21-4AFC-95DE-ED9A0E15AC23}" srcOrd="0" destOrd="0" presId="urn:microsoft.com/office/officeart/2005/8/layout/hierarchy4"/>
    <dgm:cxn modelId="{2087AAAA-597A-4D77-9061-142D219F67F3}" type="presParOf" srcId="{7773EFDF-9D21-4AFC-95DE-ED9A0E15AC23}" destId="{AEFF4E8B-33B3-4C89-A973-E1A77C5A9AA8}" srcOrd="0" destOrd="0" presId="urn:microsoft.com/office/officeart/2005/8/layout/hierarchy4"/>
    <dgm:cxn modelId="{E526C876-1918-4F22-8B98-1E4377FEC5AD}" type="presParOf" srcId="{7773EFDF-9D21-4AFC-95DE-ED9A0E15AC23}" destId="{16D9C6C0-0F5E-48E5-9AA8-36088E76AD72}" srcOrd="1" destOrd="0" presId="urn:microsoft.com/office/officeart/2005/8/layout/hierarchy4"/>
    <dgm:cxn modelId="{D86A4334-9812-485F-A8C1-25CA73942BA3}" type="presParOf" srcId="{7773EFDF-9D21-4AFC-95DE-ED9A0E15AC23}" destId="{FCE26A8B-AA7E-4914-8300-E1CCCBAD45F0}" srcOrd="2" destOrd="0" presId="urn:microsoft.com/office/officeart/2005/8/layout/hierarchy4"/>
    <dgm:cxn modelId="{B8E9EBCE-E48D-410F-BF20-A94775BC01D9}" type="presParOf" srcId="{FCE26A8B-AA7E-4914-8300-E1CCCBAD45F0}" destId="{E53032DA-278C-47C6-8D8C-6F24A12A29FB}" srcOrd="0" destOrd="0" presId="urn:microsoft.com/office/officeart/2005/8/layout/hierarchy4"/>
    <dgm:cxn modelId="{DFC91629-DF73-41FE-8237-8B262C05ACA3}" type="presParOf" srcId="{E53032DA-278C-47C6-8D8C-6F24A12A29FB}" destId="{0DC75EA2-845A-43E0-A093-1A4080A96C16}" srcOrd="0" destOrd="0" presId="urn:microsoft.com/office/officeart/2005/8/layout/hierarchy4"/>
    <dgm:cxn modelId="{61F5AB86-1497-4254-B188-5336E37DA780}" type="presParOf" srcId="{E53032DA-278C-47C6-8D8C-6F24A12A29FB}" destId="{14D15887-5B6F-4FA6-8B48-EC2ED009EF1E}" srcOrd="1" destOrd="0" presId="urn:microsoft.com/office/officeart/2005/8/layout/hierarchy4"/>
    <dgm:cxn modelId="{D6AA5390-547B-4EE0-B837-B93BE926ADBC}" type="presParOf" srcId="{E53032DA-278C-47C6-8D8C-6F24A12A29FB}" destId="{A41606F0-BCD8-4EF0-A20A-9D915B3318C6}" srcOrd="2" destOrd="0" presId="urn:microsoft.com/office/officeart/2005/8/layout/hierarchy4"/>
    <dgm:cxn modelId="{FFC5BDB7-45A3-4091-8A97-B2DF9EA5EAD6}" type="presParOf" srcId="{A41606F0-BCD8-4EF0-A20A-9D915B3318C6}" destId="{48A0ABD8-AC87-4773-A7B8-70BE7D8047B1}" srcOrd="0" destOrd="0" presId="urn:microsoft.com/office/officeart/2005/8/layout/hierarchy4"/>
    <dgm:cxn modelId="{76849147-3245-4751-8CD7-B48A496CD8A3}" type="presParOf" srcId="{48A0ABD8-AC87-4773-A7B8-70BE7D8047B1}" destId="{2F0CD13F-E0D8-4D38-9C6C-E951F6555A15}" srcOrd="0" destOrd="0" presId="urn:microsoft.com/office/officeart/2005/8/layout/hierarchy4"/>
    <dgm:cxn modelId="{4D3C8F07-BE22-4581-B83F-1744042742B9}" type="presParOf" srcId="{48A0ABD8-AC87-4773-A7B8-70BE7D8047B1}" destId="{D93A56DD-E2DB-4045-9CCD-10F0B7EF028D}" srcOrd="1" destOrd="0" presId="urn:microsoft.com/office/officeart/2005/8/layout/hierarchy4"/>
    <dgm:cxn modelId="{8BAC55DC-072E-4414-BFAB-61431886682E}" type="presParOf" srcId="{7DD3D9C4-D829-48F7-9E2A-E3DA3BB49012}" destId="{6912ECFE-8A2C-42B3-B331-98CF2465B139}" srcOrd="3" destOrd="0" presId="urn:microsoft.com/office/officeart/2005/8/layout/hierarchy4"/>
    <dgm:cxn modelId="{BB4E779F-9269-4DFE-908C-98DE30872263}" type="presParOf" srcId="{7DD3D9C4-D829-48F7-9E2A-E3DA3BB49012}" destId="{66642A09-A9D7-4228-9991-406053FE0168}" srcOrd="4" destOrd="0" presId="urn:microsoft.com/office/officeart/2005/8/layout/hierarchy4"/>
    <dgm:cxn modelId="{9037CF3C-956A-45AF-BA32-B8055166DF52}" type="presParOf" srcId="{66642A09-A9D7-4228-9991-406053FE0168}" destId="{259B33D0-9B5F-4704-8017-1ED26DAB6CE1}" srcOrd="0" destOrd="0" presId="urn:microsoft.com/office/officeart/2005/8/layout/hierarchy4"/>
    <dgm:cxn modelId="{A40E87F3-9231-4858-B694-576F5B124F0D}" type="presParOf" srcId="{66642A09-A9D7-4228-9991-406053FE0168}" destId="{D20D44F7-1DCC-4B52-A406-9289BA92719E}" srcOrd="1" destOrd="0" presId="urn:microsoft.com/office/officeart/2005/8/layout/hierarchy4"/>
    <dgm:cxn modelId="{71F5ACB8-955A-4102-891E-5651B473FA52}" type="presParOf" srcId="{66642A09-A9D7-4228-9991-406053FE0168}" destId="{3FEE938A-9F1E-4E53-89AE-41BCE80EDDB5}" srcOrd="2" destOrd="0" presId="urn:microsoft.com/office/officeart/2005/8/layout/hierarchy4"/>
    <dgm:cxn modelId="{7462A882-B3A6-4439-9A87-B0CF1223944B}" type="presParOf" srcId="{3FEE938A-9F1E-4E53-89AE-41BCE80EDDB5}" destId="{5E26602B-B31A-4826-8741-E14D570F7127}" srcOrd="0" destOrd="0" presId="urn:microsoft.com/office/officeart/2005/8/layout/hierarchy4"/>
    <dgm:cxn modelId="{5E2E46B9-95FD-4A3E-B1CC-1311DE0F94CA}" type="presParOf" srcId="{5E26602B-B31A-4826-8741-E14D570F7127}" destId="{EA24B0DC-3D87-4B5A-8C42-7C114077FE7A}" srcOrd="0" destOrd="0" presId="urn:microsoft.com/office/officeart/2005/8/layout/hierarchy4"/>
    <dgm:cxn modelId="{C21D047C-018D-405E-BDC9-01CC6A05EE8C}" type="presParOf" srcId="{5E26602B-B31A-4826-8741-E14D570F7127}" destId="{162C16B6-97AE-4001-A825-E81A0A9513B6}" srcOrd="1" destOrd="0" presId="urn:microsoft.com/office/officeart/2005/8/layout/hierarchy4"/>
    <dgm:cxn modelId="{4C9191B8-5916-4EAB-BA98-5023A84508A6}" type="presParOf" srcId="{5E26602B-B31A-4826-8741-E14D570F7127}" destId="{B834E334-1D53-4CD0-8A6F-15DBB02FC891}" srcOrd="2" destOrd="0" presId="urn:microsoft.com/office/officeart/2005/8/layout/hierarchy4"/>
    <dgm:cxn modelId="{87373FC1-5D26-46C2-970A-689FB50CFC61}" type="presParOf" srcId="{B834E334-1D53-4CD0-8A6F-15DBB02FC891}" destId="{53B8A887-854B-434F-A6BC-27B4A44A9184}" srcOrd="0" destOrd="0" presId="urn:microsoft.com/office/officeart/2005/8/layout/hierarchy4"/>
    <dgm:cxn modelId="{562DD842-ACB0-4138-B35F-3EA177D107AF}" type="presParOf" srcId="{53B8A887-854B-434F-A6BC-27B4A44A9184}" destId="{B6BA6F53-3EE1-4A7E-8EAA-5518DB4D81A1}" srcOrd="0" destOrd="0" presId="urn:microsoft.com/office/officeart/2005/8/layout/hierarchy4"/>
    <dgm:cxn modelId="{82B19B3B-0CB9-48EA-B406-1BD98D12FC46}" type="presParOf" srcId="{53B8A887-854B-434F-A6BC-27B4A44A9184}" destId="{F3D65433-E9C1-40D4-AC9B-85024B319419}" srcOrd="1" destOrd="0" presId="urn:microsoft.com/office/officeart/2005/8/layout/hierarchy4"/>
    <dgm:cxn modelId="{5B9DB323-CF63-4133-9500-435F7CF5DC65}" type="presParOf" srcId="{53B8A887-854B-434F-A6BC-27B4A44A9184}" destId="{BE99353F-D2F6-400E-AEED-ECC1ADCC7DC0}" srcOrd="2" destOrd="0" presId="urn:microsoft.com/office/officeart/2005/8/layout/hierarchy4"/>
    <dgm:cxn modelId="{67D38B9E-22B3-4256-B801-9304CB285BFC}" type="presParOf" srcId="{BE99353F-D2F6-400E-AEED-ECC1ADCC7DC0}" destId="{6DF2C1E2-92AD-4666-AF60-8A653A6A990A}" srcOrd="0" destOrd="0" presId="urn:microsoft.com/office/officeart/2005/8/layout/hierarchy4"/>
    <dgm:cxn modelId="{F9B3A6C3-319D-42A1-BED3-D9A4E141F28B}" type="presParOf" srcId="{6DF2C1E2-92AD-4666-AF60-8A653A6A990A}" destId="{17209442-AECC-41FC-8440-CAC1EB38DA91}" srcOrd="0" destOrd="0" presId="urn:microsoft.com/office/officeart/2005/8/layout/hierarchy4"/>
    <dgm:cxn modelId="{8DBB6D6C-0A8F-456A-AD3E-DD98A0BD2000}" type="presParOf" srcId="{6DF2C1E2-92AD-4666-AF60-8A653A6A990A}" destId="{07E5EDE5-118D-40B5-BE98-EF9D85179455}" srcOrd="1" destOrd="0" presId="urn:microsoft.com/office/officeart/2005/8/layout/hierarchy4"/>
    <dgm:cxn modelId="{51662182-9EB8-4291-AD86-9E482A07E37C}" type="presParOf" srcId="{6DF2C1E2-92AD-4666-AF60-8A653A6A990A}" destId="{48992883-8F14-4BFA-95EE-3026B43D6EA2}" srcOrd="2" destOrd="0" presId="urn:microsoft.com/office/officeart/2005/8/layout/hierarchy4"/>
    <dgm:cxn modelId="{67D24785-E93B-4287-AC61-A406C9A5771C}" type="presParOf" srcId="{48992883-8F14-4BFA-95EE-3026B43D6EA2}" destId="{FC54ABD7-77FB-479D-865A-CC43D39A5F8A}" srcOrd="0" destOrd="0" presId="urn:microsoft.com/office/officeart/2005/8/layout/hierarchy4"/>
    <dgm:cxn modelId="{7A252949-F307-4975-9797-3CF5560379B6}" type="presParOf" srcId="{FC54ABD7-77FB-479D-865A-CC43D39A5F8A}" destId="{A7D1A4BD-522C-41C9-8EEB-85B9C66250A5}" srcOrd="0" destOrd="0" presId="urn:microsoft.com/office/officeart/2005/8/layout/hierarchy4"/>
    <dgm:cxn modelId="{44294DC3-5476-45BD-91A4-73ED93B1D16C}" type="presParOf" srcId="{FC54ABD7-77FB-479D-865A-CC43D39A5F8A}" destId="{80892992-EECA-4E45-BB28-0B2909C50A58}" srcOrd="1" destOrd="0" presId="urn:microsoft.com/office/officeart/2005/8/layout/hierarchy4"/>
    <dgm:cxn modelId="{6AB94E9A-9490-40C9-B3EA-FCB6B45C1097}" type="presParOf" srcId="{FC54ABD7-77FB-479D-865A-CC43D39A5F8A}" destId="{57AE43EA-BE44-4B64-A41B-62675989EEBE}" srcOrd="2" destOrd="0" presId="urn:microsoft.com/office/officeart/2005/8/layout/hierarchy4"/>
    <dgm:cxn modelId="{F4DB7E2D-7EE3-44EC-8F7B-A98D900BF1E6}" type="presParOf" srcId="{57AE43EA-BE44-4B64-A41B-62675989EEBE}" destId="{FE80682E-7416-46D7-A552-85CA3975517A}" srcOrd="0" destOrd="0" presId="urn:microsoft.com/office/officeart/2005/8/layout/hierarchy4"/>
    <dgm:cxn modelId="{77EA90E0-EBA2-43FA-8795-68AC9BE0E3CB}" type="presParOf" srcId="{FE80682E-7416-46D7-A552-85CA3975517A}" destId="{39B83B74-349D-423C-B824-F8C1C69BCC8B}" srcOrd="0" destOrd="0" presId="urn:microsoft.com/office/officeart/2005/8/layout/hierarchy4"/>
    <dgm:cxn modelId="{36A0EB6C-00BA-4B8D-ABB5-91F9B56AE7C1}" type="presParOf" srcId="{FE80682E-7416-46D7-A552-85CA3975517A}" destId="{3F7624E0-69B6-464D-AC52-162781E0F3AE}" srcOrd="1" destOrd="0" presId="urn:microsoft.com/office/officeart/2005/8/layout/hierarchy4"/>
    <dgm:cxn modelId="{DFE42C5F-A5B0-4971-A570-9F127CBC0E4D}" type="presParOf" srcId="{7DD3D9C4-D829-48F7-9E2A-E3DA3BB49012}" destId="{DAD6596F-4910-474F-BDB1-8C4BD7D8E56E}" srcOrd="5" destOrd="0" presId="urn:microsoft.com/office/officeart/2005/8/layout/hierarchy4"/>
    <dgm:cxn modelId="{30C46952-0905-4782-B0F7-09ACF391E358}" type="presParOf" srcId="{7DD3D9C4-D829-48F7-9E2A-E3DA3BB49012}" destId="{BC6F5AEA-1430-4704-A030-435EFEE5FCE2}" srcOrd="6" destOrd="0" presId="urn:microsoft.com/office/officeart/2005/8/layout/hierarchy4"/>
    <dgm:cxn modelId="{3ECF56C6-8930-4FEB-986A-09A82328FF20}" type="presParOf" srcId="{BC6F5AEA-1430-4704-A030-435EFEE5FCE2}" destId="{C00651D6-7EA5-4510-9E07-E806BD90F970}" srcOrd="0" destOrd="0" presId="urn:microsoft.com/office/officeart/2005/8/layout/hierarchy4"/>
    <dgm:cxn modelId="{A1EDBE51-E0E7-4952-B64E-17D467AAED08}" type="presParOf" srcId="{BC6F5AEA-1430-4704-A030-435EFEE5FCE2}" destId="{30A525AC-0DE5-4413-A187-47A97120A7BF}" srcOrd="1" destOrd="0" presId="urn:microsoft.com/office/officeart/2005/8/layout/hierarchy4"/>
    <dgm:cxn modelId="{27DC3D69-E1FE-4F4F-A5A6-BB2897F146EA}" type="presParOf" srcId="{BC6F5AEA-1430-4704-A030-435EFEE5FCE2}" destId="{7CDE632F-5161-4C8B-A356-DADDBCEDF120}" srcOrd="2" destOrd="0" presId="urn:microsoft.com/office/officeart/2005/8/layout/hierarchy4"/>
    <dgm:cxn modelId="{F0695629-EFA1-4010-8C64-982838AE2BF9}" type="presParOf" srcId="{7CDE632F-5161-4C8B-A356-DADDBCEDF120}" destId="{010AD853-1681-450F-8ABB-38C17B801900}" srcOrd="0" destOrd="0" presId="urn:microsoft.com/office/officeart/2005/8/layout/hierarchy4"/>
    <dgm:cxn modelId="{79E1EAD4-3FEF-4240-963E-1FFD5B29F6F4}" type="presParOf" srcId="{010AD853-1681-450F-8ABB-38C17B801900}" destId="{6049E09C-3C70-44CD-82C5-CDE1B57DC6EF}" srcOrd="0" destOrd="0" presId="urn:microsoft.com/office/officeart/2005/8/layout/hierarchy4"/>
    <dgm:cxn modelId="{6287464F-299D-45B8-A1A6-FBCF23F34926}" type="presParOf" srcId="{010AD853-1681-450F-8ABB-38C17B801900}" destId="{0ADABF1D-CB15-4B26-930A-D3841CA972A6}" srcOrd="1" destOrd="0" presId="urn:microsoft.com/office/officeart/2005/8/layout/hierarchy4"/>
    <dgm:cxn modelId="{BCC7ABEE-CA68-42F1-8B9A-8FA5878C6AFF}" type="presParOf" srcId="{010AD853-1681-450F-8ABB-38C17B801900}" destId="{94A193C7-2D6D-4470-AAFD-8D18DD3CFD5B}" srcOrd="2" destOrd="0" presId="urn:microsoft.com/office/officeart/2005/8/layout/hierarchy4"/>
    <dgm:cxn modelId="{C4D95DD2-5668-4737-9782-37B54B000E21}" type="presParOf" srcId="{94A193C7-2D6D-4470-AAFD-8D18DD3CFD5B}" destId="{5CAAE4B8-F98A-4098-8165-9A013D1BD8F7}" srcOrd="0" destOrd="0" presId="urn:microsoft.com/office/officeart/2005/8/layout/hierarchy4"/>
    <dgm:cxn modelId="{2363450D-3798-4DB4-8656-3415652E5366}" type="presParOf" srcId="{5CAAE4B8-F98A-4098-8165-9A013D1BD8F7}" destId="{63E5AC15-B844-434F-969D-E3B9B81E7A5E}" srcOrd="0" destOrd="0" presId="urn:microsoft.com/office/officeart/2005/8/layout/hierarchy4"/>
    <dgm:cxn modelId="{C88D9D06-EABE-4C72-9E5E-2D2342A242EA}" type="presParOf" srcId="{5CAAE4B8-F98A-4098-8165-9A013D1BD8F7}" destId="{B6E5C34F-3E0F-4115-BD1C-C31565A892DA}" srcOrd="1" destOrd="0" presId="urn:microsoft.com/office/officeart/2005/8/layout/hierarchy4"/>
    <dgm:cxn modelId="{B5536522-C9C0-4A60-BBB1-A9EAB1AE5684}" type="presParOf" srcId="{5CAAE4B8-F98A-4098-8165-9A013D1BD8F7}" destId="{734677A7-0C60-4EEA-9EEE-B392A76FBFE0}" srcOrd="2" destOrd="0" presId="urn:microsoft.com/office/officeart/2005/8/layout/hierarchy4"/>
    <dgm:cxn modelId="{872569AA-F1A4-4F38-8F5E-142A2FA72867}" type="presParOf" srcId="{734677A7-0C60-4EEA-9EEE-B392A76FBFE0}" destId="{0B6C121F-94EE-4A27-B131-E2E5419A38DE}" srcOrd="0" destOrd="0" presId="urn:microsoft.com/office/officeart/2005/8/layout/hierarchy4"/>
    <dgm:cxn modelId="{F75585D0-768A-4915-BD1C-496E74531409}" type="presParOf" srcId="{0B6C121F-94EE-4A27-B131-E2E5419A38DE}" destId="{DCD2AD04-D49F-4FFD-BA61-6F4AF2049DAF}" srcOrd="0" destOrd="0" presId="urn:microsoft.com/office/officeart/2005/8/layout/hierarchy4"/>
    <dgm:cxn modelId="{C68EBD98-5D75-4AEC-BF9F-2943FAA5F9E8}" type="presParOf" srcId="{0B6C121F-94EE-4A27-B131-E2E5419A38DE}" destId="{5E6F298B-A6A8-4CA6-A2A4-0DEB611D1B63}" srcOrd="1" destOrd="0" presId="urn:microsoft.com/office/officeart/2005/8/layout/hierarchy4"/>
    <dgm:cxn modelId="{1CB162FA-334A-4664-933A-33543111A3DE}" type="presParOf" srcId="{7DD3D9C4-D829-48F7-9E2A-E3DA3BB49012}" destId="{47BD5A8C-6669-4EAD-8B20-F00BF1720E7D}" srcOrd="7" destOrd="0" presId="urn:microsoft.com/office/officeart/2005/8/layout/hierarchy4"/>
    <dgm:cxn modelId="{43C6C2B0-F589-420F-B862-9C48E11AFB42}" type="presParOf" srcId="{7DD3D9C4-D829-48F7-9E2A-E3DA3BB49012}" destId="{D4A8FF6A-BB11-4770-8A7A-CAAEB2125646}" srcOrd="8" destOrd="0" presId="urn:microsoft.com/office/officeart/2005/8/layout/hierarchy4"/>
    <dgm:cxn modelId="{E51F99E4-B78F-4B7A-BAF9-3DCCAE558B4C}" type="presParOf" srcId="{D4A8FF6A-BB11-4770-8A7A-CAAEB2125646}" destId="{C54819F8-BE39-4A53-B4CA-913F2B8FEEB6}" srcOrd="0" destOrd="0" presId="urn:microsoft.com/office/officeart/2005/8/layout/hierarchy4"/>
    <dgm:cxn modelId="{73C48B72-CBCC-4BE3-8A61-5E75BCD5DA36}" type="presParOf" srcId="{D4A8FF6A-BB11-4770-8A7A-CAAEB2125646}" destId="{9196AA85-322A-4A04-A36B-0D04FC3C9FE5}" srcOrd="1" destOrd="0" presId="urn:microsoft.com/office/officeart/2005/8/layout/hierarchy4"/>
    <dgm:cxn modelId="{4C5207D6-AB3E-4FAC-8767-F32CED2C9827}" type="presParOf" srcId="{D4A8FF6A-BB11-4770-8A7A-CAAEB2125646}" destId="{D66144F7-8364-4DC9-9AFE-1F1B09AA4EA1}" srcOrd="2" destOrd="0" presId="urn:microsoft.com/office/officeart/2005/8/layout/hierarchy4"/>
    <dgm:cxn modelId="{BD7BBF2A-2348-41A6-BC4C-44D809EFB985}" type="presParOf" srcId="{D66144F7-8364-4DC9-9AFE-1F1B09AA4EA1}" destId="{DF8CCB4A-E0BA-4327-9F15-C68395CCCE29}" srcOrd="0" destOrd="0" presId="urn:microsoft.com/office/officeart/2005/8/layout/hierarchy4"/>
    <dgm:cxn modelId="{4B699B42-B3EC-4A83-8487-6CCA1E1F8655}" type="presParOf" srcId="{DF8CCB4A-E0BA-4327-9F15-C68395CCCE29}" destId="{4A074C55-4112-41AB-8FFE-3B3982044132}" srcOrd="0" destOrd="0" presId="urn:microsoft.com/office/officeart/2005/8/layout/hierarchy4"/>
    <dgm:cxn modelId="{BBBB9C5E-0E0F-4987-B1B6-EABB382E37D3}" type="presParOf" srcId="{DF8CCB4A-E0BA-4327-9F15-C68395CCCE29}" destId="{5563AD5A-0C38-4138-915A-A844A32DA7AF}" srcOrd="1" destOrd="0" presId="urn:microsoft.com/office/officeart/2005/8/layout/hierarchy4"/>
    <dgm:cxn modelId="{81CBA3B1-05E3-463E-8F1A-A3DB7E97D434}" type="presParOf" srcId="{DF8CCB4A-E0BA-4327-9F15-C68395CCCE29}" destId="{39BBCEB3-FCEE-4AEE-80AE-C573B649D04A}" srcOrd="2" destOrd="0" presId="urn:microsoft.com/office/officeart/2005/8/layout/hierarchy4"/>
    <dgm:cxn modelId="{3DFC26BA-9071-4E8B-A3A6-2CD9C9B29FD0}" type="presParOf" srcId="{39BBCEB3-FCEE-4AEE-80AE-C573B649D04A}" destId="{647C141D-7D1C-4413-93D0-F61740F78AA0}" srcOrd="0" destOrd="0" presId="urn:microsoft.com/office/officeart/2005/8/layout/hierarchy4"/>
    <dgm:cxn modelId="{FD0186E7-3392-4B1F-AE13-85FF455586C3}" type="presParOf" srcId="{647C141D-7D1C-4413-93D0-F61740F78AA0}" destId="{EFC0F140-46EF-490A-9EA5-A4F15662FD8B}" srcOrd="0" destOrd="0" presId="urn:microsoft.com/office/officeart/2005/8/layout/hierarchy4"/>
    <dgm:cxn modelId="{1E10D1DA-9B53-46B8-BEDD-C8D354E8C498}" type="presParOf" srcId="{647C141D-7D1C-4413-93D0-F61740F78AA0}" destId="{1A3D98DC-1AF0-4CCE-90C3-3DA51CA8802F}" srcOrd="1" destOrd="0" presId="urn:microsoft.com/office/officeart/2005/8/layout/hierarchy4"/>
    <dgm:cxn modelId="{BD20140A-81F8-416C-B742-8232102E05D3}" type="presParOf" srcId="{647C141D-7D1C-4413-93D0-F61740F78AA0}" destId="{A308A7B2-3EF2-4A4A-BDA5-8AEA0976ABDB}" srcOrd="2" destOrd="0" presId="urn:microsoft.com/office/officeart/2005/8/layout/hierarchy4"/>
    <dgm:cxn modelId="{73B30A06-B4DE-492F-AF27-295C1776086E}" type="presParOf" srcId="{A308A7B2-3EF2-4A4A-BDA5-8AEA0976ABDB}" destId="{EAB8CBA2-1B0D-4178-A711-8908B3ED23FD}" srcOrd="0" destOrd="0" presId="urn:microsoft.com/office/officeart/2005/8/layout/hierarchy4"/>
    <dgm:cxn modelId="{20A9F315-40CE-467E-9D61-E82658B0B06C}" type="presParOf" srcId="{EAB8CBA2-1B0D-4178-A711-8908B3ED23FD}" destId="{EDA85FEE-0968-46B2-83FC-10FA759D9446}" srcOrd="0" destOrd="0" presId="urn:microsoft.com/office/officeart/2005/8/layout/hierarchy4"/>
    <dgm:cxn modelId="{092E2616-5A8C-4F81-906E-07820B971100}" type="presParOf" srcId="{EAB8CBA2-1B0D-4178-A711-8908B3ED23FD}" destId="{1BDCB278-11F8-4B4F-AD26-A67C4035A3C4}" srcOrd="1" destOrd="0" presId="urn:microsoft.com/office/officeart/2005/8/layout/hierarchy4"/>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DBB57D-7987-463E-B3E3-ADBDE6539AE5}">
      <dsp:nvSpPr>
        <dsp:cNvPr id="0" name=""/>
        <dsp:cNvSpPr/>
      </dsp:nvSpPr>
      <dsp:spPr>
        <a:xfrm>
          <a:off x="2718" y="2626"/>
          <a:ext cx="6768742" cy="370358"/>
        </a:xfrm>
        <a:prstGeom prst="roundRect">
          <a:avLst>
            <a:gd name="adj" fmla="val 10000"/>
          </a:avLst>
        </a:prstGeom>
        <a:solidFill>
          <a:schemeClr val="accent3">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kern="1200"/>
            <a:t>Humanitarian outcomes</a:t>
          </a:r>
        </a:p>
      </dsp:txBody>
      <dsp:txXfrm>
        <a:off x="13565" y="13473"/>
        <a:ext cx="6747048" cy="348664"/>
      </dsp:txXfrm>
    </dsp:sp>
    <dsp:sp modelId="{56DE218A-848A-49B9-8523-495B02BA1329}">
      <dsp:nvSpPr>
        <dsp:cNvPr id="0" name=""/>
        <dsp:cNvSpPr/>
      </dsp:nvSpPr>
      <dsp:spPr>
        <a:xfrm>
          <a:off x="2718" y="421608"/>
          <a:ext cx="1268504" cy="370358"/>
        </a:xfrm>
        <a:prstGeom prst="roundRect">
          <a:avLst>
            <a:gd name="adj" fmla="val 10000"/>
          </a:avLst>
        </a:prstGeom>
        <a:solidFill>
          <a:schemeClr val="accent3">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kern="1200"/>
            <a:t>Availability</a:t>
          </a:r>
        </a:p>
      </dsp:txBody>
      <dsp:txXfrm>
        <a:off x="13565" y="432455"/>
        <a:ext cx="1246810" cy="348664"/>
      </dsp:txXfrm>
    </dsp:sp>
    <dsp:sp modelId="{E946C776-406E-4DF7-B8DF-4AFF060D55CF}">
      <dsp:nvSpPr>
        <dsp:cNvPr id="0" name=""/>
        <dsp:cNvSpPr/>
      </dsp:nvSpPr>
      <dsp:spPr>
        <a:xfrm>
          <a:off x="2718" y="840590"/>
          <a:ext cx="1268504" cy="370358"/>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t>Production</a:t>
          </a:r>
        </a:p>
      </dsp:txBody>
      <dsp:txXfrm>
        <a:off x="13565" y="851437"/>
        <a:ext cx="1246810" cy="348664"/>
      </dsp:txXfrm>
    </dsp:sp>
    <dsp:sp modelId="{29781D37-4927-4ED0-9E9A-053B191914B0}">
      <dsp:nvSpPr>
        <dsp:cNvPr id="0" name=""/>
        <dsp:cNvSpPr/>
      </dsp:nvSpPr>
      <dsp:spPr>
        <a:xfrm>
          <a:off x="2718" y="1259572"/>
          <a:ext cx="1268504" cy="370358"/>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t>Trade</a:t>
          </a:r>
        </a:p>
      </dsp:txBody>
      <dsp:txXfrm>
        <a:off x="13565" y="1270419"/>
        <a:ext cx="1246810" cy="348664"/>
      </dsp:txXfrm>
    </dsp:sp>
    <dsp:sp modelId="{8DA2F1E9-B5AF-4146-B6BD-5D23ACD99DC2}">
      <dsp:nvSpPr>
        <dsp:cNvPr id="0" name=""/>
        <dsp:cNvSpPr/>
      </dsp:nvSpPr>
      <dsp:spPr>
        <a:xfrm>
          <a:off x="2718" y="1678554"/>
          <a:ext cx="1268504" cy="370358"/>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t>Stock</a:t>
          </a:r>
        </a:p>
      </dsp:txBody>
      <dsp:txXfrm>
        <a:off x="13565" y="1689401"/>
        <a:ext cx="1246810" cy="348664"/>
      </dsp:txXfrm>
    </dsp:sp>
    <dsp:sp modelId="{3C594EFB-181B-4AF7-8C50-4E7258709738}">
      <dsp:nvSpPr>
        <dsp:cNvPr id="0" name=""/>
        <dsp:cNvSpPr/>
      </dsp:nvSpPr>
      <dsp:spPr>
        <a:xfrm>
          <a:off x="2718" y="2097536"/>
          <a:ext cx="1268504" cy="370358"/>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t>Transfer</a:t>
          </a:r>
        </a:p>
      </dsp:txBody>
      <dsp:txXfrm>
        <a:off x="13565" y="2108383"/>
        <a:ext cx="1246810" cy="348664"/>
      </dsp:txXfrm>
    </dsp:sp>
    <dsp:sp modelId="{BDBFE162-D16E-475A-9F0D-F0CBF43073B6}">
      <dsp:nvSpPr>
        <dsp:cNvPr id="0" name=""/>
        <dsp:cNvSpPr/>
      </dsp:nvSpPr>
      <dsp:spPr>
        <a:xfrm>
          <a:off x="1377778" y="421608"/>
          <a:ext cx="1268504" cy="370358"/>
        </a:xfrm>
        <a:prstGeom prst="roundRect">
          <a:avLst>
            <a:gd name="adj" fmla="val 10000"/>
          </a:avLst>
        </a:prstGeom>
        <a:solidFill>
          <a:schemeClr val="accent3">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kern="1200"/>
            <a:t>Access</a:t>
          </a:r>
        </a:p>
      </dsp:txBody>
      <dsp:txXfrm>
        <a:off x="1388625" y="432455"/>
        <a:ext cx="1246810" cy="348664"/>
      </dsp:txXfrm>
    </dsp:sp>
    <dsp:sp modelId="{F52AEC9E-CB6A-4842-879B-740F8C47D5B1}">
      <dsp:nvSpPr>
        <dsp:cNvPr id="0" name=""/>
        <dsp:cNvSpPr/>
      </dsp:nvSpPr>
      <dsp:spPr>
        <a:xfrm>
          <a:off x="1377778" y="840590"/>
          <a:ext cx="1268504" cy="370358"/>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t>Physical</a:t>
          </a:r>
        </a:p>
      </dsp:txBody>
      <dsp:txXfrm>
        <a:off x="1388625" y="851437"/>
        <a:ext cx="1246810" cy="348664"/>
      </dsp:txXfrm>
    </dsp:sp>
    <dsp:sp modelId="{AEFF4E8B-33B3-4C89-A973-E1A77C5A9AA8}">
      <dsp:nvSpPr>
        <dsp:cNvPr id="0" name=""/>
        <dsp:cNvSpPr/>
      </dsp:nvSpPr>
      <dsp:spPr>
        <a:xfrm>
          <a:off x="1377778" y="1259572"/>
          <a:ext cx="1268504" cy="370358"/>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t>Financial</a:t>
          </a:r>
        </a:p>
      </dsp:txBody>
      <dsp:txXfrm>
        <a:off x="1388625" y="1270419"/>
        <a:ext cx="1246810" cy="348664"/>
      </dsp:txXfrm>
    </dsp:sp>
    <dsp:sp modelId="{0DC75EA2-845A-43E0-A093-1A4080A96C16}">
      <dsp:nvSpPr>
        <dsp:cNvPr id="0" name=""/>
        <dsp:cNvSpPr/>
      </dsp:nvSpPr>
      <dsp:spPr>
        <a:xfrm>
          <a:off x="1377778" y="1678554"/>
          <a:ext cx="1268504" cy="370358"/>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t>Security</a:t>
          </a:r>
        </a:p>
      </dsp:txBody>
      <dsp:txXfrm>
        <a:off x="1388625" y="1689401"/>
        <a:ext cx="1246810" cy="348664"/>
      </dsp:txXfrm>
    </dsp:sp>
    <dsp:sp modelId="{2F0CD13F-E0D8-4D38-9C6C-E951F6555A15}">
      <dsp:nvSpPr>
        <dsp:cNvPr id="0" name=""/>
        <dsp:cNvSpPr/>
      </dsp:nvSpPr>
      <dsp:spPr>
        <a:xfrm>
          <a:off x="1377778" y="2097536"/>
          <a:ext cx="1268504" cy="370358"/>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t>Social discrimination</a:t>
          </a:r>
        </a:p>
      </dsp:txBody>
      <dsp:txXfrm>
        <a:off x="1388625" y="2108383"/>
        <a:ext cx="1246810" cy="348664"/>
      </dsp:txXfrm>
    </dsp:sp>
    <dsp:sp modelId="{259B33D0-9B5F-4704-8017-1ED26DAB6CE1}">
      <dsp:nvSpPr>
        <dsp:cNvPr id="0" name=""/>
        <dsp:cNvSpPr/>
      </dsp:nvSpPr>
      <dsp:spPr>
        <a:xfrm>
          <a:off x="2752837" y="421608"/>
          <a:ext cx="1268504" cy="370358"/>
        </a:xfrm>
        <a:prstGeom prst="roundRect">
          <a:avLst>
            <a:gd name="adj" fmla="val 10000"/>
          </a:avLst>
        </a:prstGeom>
        <a:solidFill>
          <a:schemeClr val="accent3">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kern="1200"/>
            <a:t>Quality</a:t>
          </a:r>
        </a:p>
      </dsp:txBody>
      <dsp:txXfrm>
        <a:off x="2763684" y="432455"/>
        <a:ext cx="1246810" cy="348664"/>
      </dsp:txXfrm>
    </dsp:sp>
    <dsp:sp modelId="{EA24B0DC-3D87-4B5A-8C42-7C114077FE7A}">
      <dsp:nvSpPr>
        <dsp:cNvPr id="0" name=""/>
        <dsp:cNvSpPr/>
      </dsp:nvSpPr>
      <dsp:spPr>
        <a:xfrm>
          <a:off x="2752837" y="840590"/>
          <a:ext cx="1268504" cy="370358"/>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t>Human resources</a:t>
          </a:r>
        </a:p>
      </dsp:txBody>
      <dsp:txXfrm>
        <a:off x="2763684" y="851437"/>
        <a:ext cx="1246810" cy="348664"/>
      </dsp:txXfrm>
    </dsp:sp>
    <dsp:sp modelId="{B6BA6F53-3EE1-4A7E-8EAA-5518DB4D81A1}">
      <dsp:nvSpPr>
        <dsp:cNvPr id="0" name=""/>
        <dsp:cNvSpPr/>
      </dsp:nvSpPr>
      <dsp:spPr>
        <a:xfrm>
          <a:off x="2752837" y="1259572"/>
          <a:ext cx="1268504" cy="370358"/>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t>Safety</a:t>
          </a:r>
        </a:p>
      </dsp:txBody>
      <dsp:txXfrm>
        <a:off x="2763684" y="1270419"/>
        <a:ext cx="1246810" cy="348664"/>
      </dsp:txXfrm>
    </dsp:sp>
    <dsp:sp modelId="{17209442-AECC-41FC-8440-CAC1EB38DA91}">
      <dsp:nvSpPr>
        <dsp:cNvPr id="0" name=""/>
        <dsp:cNvSpPr/>
      </dsp:nvSpPr>
      <dsp:spPr>
        <a:xfrm>
          <a:off x="2752837" y="1678554"/>
          <a:ext cx="1268504" cy="370358"/>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t>Reliability</a:t>
          </a:r>
        </a:p>
      </dsp:txBody>
      <dsp:txXfrm>
        <a:off x="2763684" y="1689401"/>
        <a:ext cx="1246810" cy="348664"/>
      </dsp:txXfrm>
    </dsp:sp>
    <dsp:sp modelId="{A7D1A4BD-522C-41C9-8EEB-85B9C66250A5}">
      <dsp:nvSpPr>
        <dsp:cNvPr id="0" name=""/>
        <dsp:cNvSpPr/>
      </dsp:nvSpPr>
      <dsp:spPr>
        <a:xfrm>
          <a:off x="2752837" y="2097536"/>
          <a:ext cx="1268504" cy="370358"/>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t>Diversity</a:t>
          </a:r>
        </a:p>
      </dsp:txBody>
      <dsp:txXfrm>
        <a:off x="2763684" y="2108383"/>
        <a:ext cx="1246810" cy="348664"/>
      </dsp:txXfrm>
    </dsp:sp>
    <dsp:sp modelId="{39B83B74-349D-423C-B824-F8C1C69BCC8B}">
      <dsp:nvSpPr>
        <dsp:cNvPr id="0" name=""/>
        <dsp:cNvSpPr/>
      </dsp:nvSpPr>
      <dsp:spPr>
        <a:xfrm>
          <a:off x="2752837" y="2516518"/>
          <a:ext cx="1268504" cy="370358"/>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t>Dignity</a:t>
          </a:r>
        </a:p>
      </dsp:txBody>
      <dsp:txXfrm>
        <a:off x="2763684" y="2527365"/>
        <a:ext cx="1246810" cy="348664"/>
      </dsp:txXfrm>
    </dsp:sp>
    <dsp:sp modelId="{C00651D6-7EA5-4510-9E07-E806BD90F970}">
      <dsp:nvSpPr>
        <dsp:cNvPr id="0" name=""/>
        <dsp:cNvSpPr/>
      </dsp:nvSpPr>
      <dsp:spPr>
        <a:xfrm>
          <a:off x="4127896" y="421608"/>
          <a:ext cx="1268504" cy="370358"/>
        </a:xfrm>
        <a:prstGeom prst="roundRect">
          <a:avLst>
            <a:gd name="adj" fmla="val 10000"/>
          </a:avLst>
        </a:prstGeom>
        <a:solidFill>
          <a:schemeClr val="accent3">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kern="1200"/>
            <a:t>Use</a:t>
          </a:r>
        </a:p>
      </dsp:txBody>
      <dsp:txXfrm>
        <a:off x="4138743" y="432455"/>
        <a:ext cx="1246810" cy="348664"/>
      </dsp:txXfrm>
    </dsp:sp>
    <dsp:sp modelId="{6049E09C-3C70-44CD-82C5-CDE1B57DC6EF}">
      <dsp:nvSpPr>
        <dsp:cNvPr id="0" name=""/>
        <dsp:cNvSpPr/>
      </dsp:nvSpPr>
      <dsp:spPr>
        <a:xfrm>
          <a:off x="4127896" y="840590"/>
          <a:ext cx="1268504" cy="370358"/>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t>Knowledge</a:t>
          </a:r>
        </a:p>
      </dsp:txBody>
      <dsp:txXfrm>
        <a:off x="4138743" y="851437"/>
        <a:ext cx="1246810" cy="348664"/>
      </dsp:txXfrm>
    </dsp:sp>
    <dsp:sp modelId="{63E5AC15-B844-434F-969D-E3B9B81E7A5E}">
      <dsp:nvSpPr>
        <dsp:cNvPr id="0" name=""/>
        <dsp:cNvSpPr/>
      </dsp:nvSpPr>
      <dsp:spPr>
        <a:xfrm>
          <a:off x="4127896" y="1259572"/>
          <a:ext cx="1268504" cy="370358"/>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t>Attitude</a:t>
          </a:r>
        </a:p>
      </dsp:txBody>
      <dsp:txXfrm>
        <a:off x="4138743" y="1270419"/>
        <a:ext cx="1246810" cy="348664"/>
      </dsp:txXfrm>
    </dsp:sp>
    <dsp:sp modelId="{DCD2AD04-D49F-4FFD-BA61-6F4AF2049DAF}">
      <dsp:nvSpPr>
        <dsp:cNvPr id="0" name=""/>
        <dsp:cNvSpPr/>
      </dsp:nvSpPr>
      <dsp:spPr>
        <a:xfrm>
          <a:off x="4127896" y="1678554"/>
          <a:ext cx="1268504" cy="370358"/>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t>Practice</a:t>
          </a:r>
        </a:p>
      </dsp:txBody>
      <dsp:txXfrm>
        <a:off x="4138743" y="1689401"/>
        <a:ext cx="1246810" cy="348664"/>
      </dsp:txXfrm>
    </dsp:sp>
    <dsp:sp modelId="{C54819F8-BE39-4A53-B4CA-913F2B8FEEB6}">
      <dsp:nvSpPr>
        <dsp:cNvPr id="0" name=""/>
        <dsp:cNvSpPr/>
      </dsp:nvSpPr>
      <dsp:spPr>
        <a:xfrm>
          <a:off x="5502956" y="421608"/>
          <a:ext cx="1268504" cy="370358"/>
        </a:xfrm>
        <a:prstGeom prst="roundRect">
          <a:avLst>
            <a:gd name="adj" fmla="val 10000"/>
          </a:avLst>
        </a:prstGeom>
        <a:solidFill>
          <a:schemeClr val="accent3">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kern="1200"/>
            <a:t>Awareness</a:t>
          </a:r>
        </a:p>
      </dsp:txBody>
      <dsp:txXfrm>
        <a:off x="5513803" y="432455"/>
        <a:ext cx="1246810" cy="348664"/>
      </dsp:txXfrm>
    </dsp:sp>
    <dsp:sp modelId="{4A074C55-4112-41AB-8FFE-3B3982044132}">
      <dsp:nvSpPr>
        <dsp:cNvPr id="0" name=""/>
        <dsp:cNvSpPr/>
      </dsp:nvSpPr>
      <dsp:spPr>
        <a:xfrm>
          <a:off x="5502956" y="840590"/>
          <a:ext cx="1268504" cy="370358"/>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t>Message</a:t>
          </a:r>
        </a:p>
      </dsp:txBody>
      <dsp:txXfrm>
        <a:off x="5513803" y="851437"/>
        <a:ext cx="1246810" cy="348664"/>
      </dsp:txXfrm>
    </dsp:sp>
    <dsp:sp modelId="{EFC0F140-46EF-490A-9EA5-A4F15662FD8B}">
      <dsp:nvSpPr>
        <dsp:cNvPr id="0" name=""/>
        <dsp:cNvSpPr/>
      </dsp:nvSpPr>
      <dsp:spPr>
        <a:xfrm>
          <a:off x="5502956" y="1259572"/>
          <a:ext cx="1268504" cy="370358"/>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t>Channel</a:t>
          </a:r>
        </a:p>
      </dsp:txBody>
      <dsp:txXfrm>
        <a:off x="5513803" y="1270419"/>
        <a:ext cx="1246810" cy="348664"/>
      </dsp:txXfrm>
    </dsp:sp>
    <dsp:sp modelId="{EDA85FEE-0968-46B2-83FC-10FA759D9446}">
      <dsp:nvSpPr>
        <dsp:cNvPr id="0" name=""/>
        <dsp:cNvSpPr/>
      </dsp:nvSpPr>
      <dsp:spPr>
        <a:xfrm>
          <a:off x="5502956" y="1678554"/>
          <a:ext cx="1268504" cy="370358"/>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t>Frequency</a:t>
          </a:r>
        </a:p>
      </dsp:txBody>
      <dsp:txXfrm>
        <a:off x="5513803" y="1689401"/>
        <a:ext cx="1246810" cy="34866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204162-EE30-4F3D-9681-13F390FFD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18488</Words>
  <Characters>105387</Characters>
  <Application>Microsoft Office Word</Application>
  <DocSecurity>0</DocSecurity>
  <Lines>878</Lines>
  <Paragraphs>247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Patrice Chataigner</dc:creator>
  <cp:keywords/>
  <dc:description/>
  <cp:lastModifiedBy>PAVONE Daunia</cp:lastModifiedBy>
  <cp:revision>3</cp:revision>
  <cp:lastPrinted>2018-11-02T06:40:00Z</cp:lastPrinted>
  <dcterms:created xsi:type="dcterms:W3CDTF">2018-12-06T07:15:00Z</dcterms:created>
  <dcterms:modified xsi:type="dcterms:W3CDTF">2018-12-06T07:15:00Z</dcterms:modified>
</cp:coreProperties>
</file>