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66573" w14:textId="7D76B9F0" w:rsidR="004C6CD1" w:rsidRPr="00BF4A42" w:rsidRDefault="00BF4A42" w:rsidP="004C6CD1">
      <w:pPr>
        <w:pStyle w:val="Heading1"/>
        <w:rPr>
          <w:sz w:val="30"/>
          <w:szCs w:val="30"/>
        </w:rPr>
      </w:pPr>
      <w:r>
        <w:rPr>
          <w:sz w:val="30"/>
        </w:rPr>
        <w:t xml:space="preserve">Redondance planifiée - Approches pratiques </w:t>
      </w:r>
      <w:r w:rsidR="00C217D5">
        <w:rPr>
          <w:rFonts w:cstheme="majorHAnsi"/>
          <w:sz w:val="30"/>
        </w:rPr>
        <w:t>à</w:t>
      </w:r>
      <w:r>
        <w:rPr>
          <w:sz w:val="30"/>
        </w:rPr>
        <w:t xml:space="preserve"> différentes données démographiques </w:t>
      </w:r>
    </w:p>
    <w:p w14:paraId="7833215F" w14:textId="77777777" w:rsidR="008B2742" w:rsidRPr="00C217D5" w:rsidRDefault="008B2742" w:rsidP="00C217D5">
      <w:pPr>
        <w:spacing w:before="120" w:after="0"/>
        <w:ind w:left="68"/>
        <w:jc w:val="both"/>
        <w:rPr>
          <w:i/>
          <w:iCs/>
        </w:rPr>
      </w:pPr>
      <w:r w:rsidRPr="00C217D5">
        <w:rPr>
          <w:b/>
          <w:i/>
          <w:iCs/>
        </w:rPr>
        <w:t>Quand des organisations ont des données contradictoires,</w:t>
      </w:r>
      <w:r w:rsidRPr="00C217D5">
        <w:rPr>
          <w:i/>
          <w:iCs/>
        </w:rPr>
        <w:t xml:space="preserve"> il est inutile de se demander qui détient LE chiffre total parfait.</w:t>
      </w:r>
    </w:p>
    <w:p w14:paraId="5C943418" w14:textId="77777777" w:rsidR="008B2742" w:rsidRPr="00C217D5" w:rsidRDefault="008B2742" w:rsidP="00C217D5">
      <w:pPr>
        <w:spacing w:before="120" w:after="0"/>
        <w:ind w:left="68"/>
        <w:jc w:val="both"/>
        <w:rPr>
          <w:i/>
          <w:iCs/>
        </w:rPr>
      </w:pPr>
      <w:r w:rsidRPr="00C217D5">
        <w:rPr>
          <w:b/>
          <w:i/>
          <w:iCs/>
        </w:rPr>
        <w:t>Garder une approche professionnelle</w:t>
      </w:r>
      <w:r w:rsidRPr="00C217D5">
        <w:rPr>
          <w:i/>
          <w:iCs/>
        </w:rPr>
        <w:t xml:space="preserve"> : gagner la confiance des collègues des autres organisations, être honnête et précis, transparent sur les méthodologies, expliquer les défis et les limites des données, reconnaître les améliorations nécessaires. </w:t>
      </w:r>
    </w:p>
    <w:p w14:paraId="20A2D4F8" w14:textId="77777777" w:rsidR="008B2742" w:rsidRPr="00C217D5" w:rsidRDefault="008B2742" w:rsidP="00C217D5">
      <w:pPr>
        <w:ind w:left="66"/>
        <w:jc w:val="both"/>
        <w:rPr>
          <w:b/>
          <w:bCs/>
          <w:i/>
          <w:iCs/>
        </w:rPr>
      </w:pPr>
      <w:r w:rsidRPr="00C217D5">
        <w:rPr>
          <w:b/>
          <w:i/>
          <w:iCs/>
        </w:rPr>
        <w:t>Deux approches pratiques identifiées sont décrites ci-dessous :</w:t>
      </w:r>
    </w:p>
    <w:p w14:paraId="68642D70" w14:textId="77777777" w:rsidR="008B2742" w:rsidRPr="00C217D5" w:rsidRDefault="008B2742" w:rsidP="00C217D5">
      <w:pPr>
        <w:pStyle w:val="Heading2"/>
        <w:numPr>
          <w:ilvl w:val="0"/>
          <w:numId w:val="2"/>
        </w:numPr>
        <w:ind w:left="284"/>
        <w:rPr>
          <w:b/>
          <w:bCs/>
        </w:rPr>
      </w:pPr>
      <w:r w:rsidRPr="00C217D5">
        <w:rPr>
          <w:b/>
          <w:bCs/>
        </w:rPr>
        <w:t>Comparer les données au niveau administratif le plus bas possible</w:t>
      </w:r>
    </w:p>
    <w:p w14:paraId="66300F88" w14:textId="77777777" w:rsidR="008B2742" w:rsidRPr="00FC3151" w:rsidRDefault="008B2742" w:rsidP="008B2742">
      <w:pPr>
        <w:jc w:val="right"/>
        <w:rPr>
          <w:i/>
        </w:rPr>
      </w:pPr>
      <w:r>
        <w:rPr>
          <w:i/>
        </w:rPr>
        <w:t xml:space="preserve"> (</w:t>
      </w:r>
      <w:proofErr w:type="spellStart"/>
      <w:r>
        <w:rPr>
          <w:i/>
        </w:rPr>
        <w:t>Dʼaprès</w:t>
      </w:r>
      <w:proofErr w:type="spellEnd"/>
      <w:r>
        <w:rPr>
          <w:i/>
        </w:rPr>
        <w:t xml:space="preserve"> une idée de Nuno Nunes, OIM). </w:t>
      </w:r>
    </w:p>
    <w:p w14:paraId="5CD0B92F" w14:textId="77777777" w:rsidR="003D1EF2" w:rsidRDefault="003D1EF2" w:rsidP="00C217D5">
      <w:pPr>
        <w:ind w:left="-567"/>
      </w:pPr>
      <w:r>
        <w:t xml:space="preserve">Le groupe de travail sur les données démographiques ou </w:t>
      </w:r>
      <w:proofErr w:type="spellStart"/>
      <w:r>
        <w:t>lʼentité</w:t>
      </w:r>
      <w:proofErr w:type="spellEnd"/>
      <w:r>
        <w:t xml:space="preserve"> de coordination (par exemple, </w:t>
      </w:r>
      <w:proofErr w:type="spellStart"/>
      <w:r>
        <w:t>lʼOCHA</w:t>
      </w:r>
      <w:proofErr w:type="spellEnd"/>
      <w:r>
        <w:t xml:space="preserve"> ou les autorités) peut compiler et diffuser aux intervenants humanitaires un tableau avec les chiffres démographiques déclarés par chaque institution, au niveau administratif le plus bas possible.   </w:t>
      </w:r>
    </w:p>
    <w:p w14:paraId="4E5D25AD" w14:textId="77777777" w:rsidR="008B2742" w:rsidRDefault="008B2742" w:rsidP="00C217D5">
      <w:pPr>
        <w:ind w:left="-567"/>
      </w:pPr>
      <w:r>
        <w:t xml:space="preserve"> Cela permettra aux utilisateurs de données </w:t>
      </w:r>
      <w:proofErr w:type="spellStart"/>
      <w:r>
        <w:t>dʼexaminer</w:t>
      </w:r>
      <w:proofErr w:type="spellEnd"/>
      <w:r>
        <w:t xml:space="preserve"> ces dernières et de tirer leurs propres conclusions par rapport à leurs programmes. Ils identifieront probablement aussi certains sites où les chiffres sont similaires et </w:t>
      </w:r>
      <w:proofErr w:type="spellStart"/>
      <w:r>
        <w:t>dʼautres</w:t>
      </w:r>
      <w:proofErr w:type="spellEnd"/>
      <w:r>
        <w:t xml:space="preserve"> où leurs programmes pourront approfondir leurs évaluations. </w:t>
      </w:r>
    </w:p>
    <w:p w14:paraId="667B4360" w14:textId="77777777" w:rsidR="008B2742" w:rsidRPr="003D1EF2" w:rsidRDefault="008B2742" w:rsidP="00C217D5">
      <w:pPr>
        <w:ind w:left="-567"/>
        <w:rPr>
          <w:i/>
        </w:rPr>
      </w:pPr>
      <w:r>
        <w:rPr>
          <w:i/>
        </w:rPr>
        <w:t xml:space="preserve">Par exemple, le tableau pourrait avoir une structure similaire à celle présentée ci-dessous :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11"/>
        <w:gridCol w:w="565"/>
        <w:gridCol w:w="603"/>
        <w:gridCol w:w="1123"/>
        <w:gridCol w:w="908"/>
        <w:gridCol w:w="1123"/>
        <w:gridCol w:w="908"/>
        <w:gridCol w:w="1123"/>
        <w:gridCol w:w="908"/>
      </w:tblGrid>
      <w:tr w:rsidR="00C217D5" w:rsidRPr="003D1EF2" w14:paraId="30557D49" w14:textId="77777777" w:rsidTr="00C217D5">
        <w:trPr>
          <w:trHeight w:hRule="exact" w:val="828"/>
          <w:jc w:val="center"/>
        </w:trPr>
        <w:tc>
          <w:tcPr>
            <w:tcW w:w="2547" w:type="dxa"/>
            <w:shd w:val="clear" w:color="auto" w:fill="BDD6EE" w:themeFill="accent1" w:themeFillTint="66"/>
            <w:noWrap/>
            <w:vAlign w:val="bottom"/>
            <w:hideMark/>
          </w:tcPr>
          <w:p w14:paraId="21D49870" w14:textId="77777777" w:rsidR="003D1EF2" w:rsidRPr="003D1EF2" w:rsidRDefault="003D1EF2" w:rsidP="003D1EF2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</w:rPr>
              <w:t>Site</w:t>
            </w:r>
          </w:p>
        </w:tc>
        <w:tc>
          <w:tcPr>
            <w:tcW w:w="711" w:type="dxa"/>
            <w:shd w:val="clear" w:color="auto" w:fill="BDD6EE" w:themeFill="accent1" w:themeFillTint="66"/>
            <w:noWrap/>
            <w:vAlign w:val="bottom"/>
            <w:hideMark/>
          </w:tcPr>
          <w:p w14:paraId="73E8BD00" w14:textId="77777777" w:rsidR="003D1EF2" w:rsidRPr="003D1EF2" w:rsidRDefault="003D1EF2" w:rsidP="003D1EF2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0"/>
              </w:rPr>
              <w:t>Pcode</w:t>
            </w:r>
            <w:proofErr w:type="spellEnd"/>
          </w:p>
        </w:tc>
        <w:tc>
          <w:tcPr>
            <w:tcW w:w="565" w:type="dxa"/>
            <w:shd w:val="clear" w:color="auto" w:fill="BDD6EE" w:themeFill="accent1" w:themeFillTint="66"/>
            <w:noWrap/>
            <w:vAlign w:val="bottom"/>
            <w:hideMark/>
          </w:tcPr>
          <w:p w14:paraId="42A7B1AB" w14:textId="77777777" w:rsidR="003D1EF2" w:rsidRPr="003D1EF2" w:rsidRDefault="003D1EF2" w:rsidP="003D1EF2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0"/>
              </w:rPr>
              <w:t>Lat</w:t>
            </w:r>
            <w:proofErr w:type="spellEnd"/>
          </w:p>
        </w:tc>
        <w:tc>
          <w:tcPr>
            <w:tcW w:w="603" w:type="dxa"/>
            <w:shd w:val="clear" w:color="auto" w:fill="BDD6EE" w:themeFill="accent1" w:themeFillTint="66"/>
            <w:noWrap/>
            <w:vAlign w:val="bottom"/>
            <w:hideMark/>
          </w:tcPr>
          <w:p w14:paraId="3657D2F3" w14:textId="77777777" w:rsidR="003D1EF2" w:rsidRPr="003D1EF2" w:rsidRDefault="003D1EF2" w:rsidP="003D1EF2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</w:rPr>
              <w:t>Long</w:t>
            </w:r>
          </w:p>
        </w:tc>
        <w:tc>
          <w:tcPr>
            <w:tcW w:w="1123" w:type="dxa"/>
            <w:shd w:val="clear" w:color="auto" w:fill="BDD6EE" w:themeFill="accent1" w:themeFillTint="66"/>
            <w:noWrap/>
            <w:vAlign w:val="bottom"/>
            <w:hideMark/>
          </w:tcPr>
          <w:p w14:paraId="62448858" w14:textId="77777777" w:rsidR="003D1EF2" w:rsidRPr="003D1EF2" w:rsidRDefault="003D1EF2" w:rsidP="003D1EF2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</w:rPr>
              <w:t>Producteur de données 1</w:t>
            </w:r>
          </w:p>
        </w:tc>
        <w:tc>
          <w:tcPr>
            <w:tcW w:w="908" w:type="dxa"/>
            <w:shd w:val="clear" w:color="auto" w:fill="BDD6EE" w:themeFill="accent1" w:themeFillTint="66"/>
          </w:tcPr>
          <w:p w14:paraId="7A2F9086" w14:textId="77777777" w:rsidR="003D1EF2" w:rsidRPr="003D1EF2" w:rsidRDefault="003D1EF2" w:rsidP="003D1EF2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</w:rPr>
              <w:t>Date des données</w:t>
            </w:r>
          </w:p>
        </w:tc>
        <w:tc>
          <w:tcPr>
            <w:tcW w:w="1123" w:type="dxa"/>
            <w:shd w:val="clear" w:color="auto" w:fill="BDD6EE" w:themeFill="accent1" w:themeFillTint="66"/>
            <w:noWrap/>
            <w:vAlign w:val="bottom"/>
            <w:hideMark/>
          </w:tcPr>
          <w:p w14:paraId="0DC86EDA" w14:textId="77777777" w:rsidR="003D1EF2" w:rsidRPr="003D1EF2" w:rsidRDefault="003D1EF2" w:rsidP="003D1EF2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</w:rPr>
              <w:t>Producteur de données 2</w:t>
            </w:r>
          </w:p>
        </w:tc>
        <w:tc>
          <w:tcPr>
            <w:tcW w:w="917" w:type="dxa"/>
            <w:shd w:val="clear" w:color="auto" w:fill="BDD6EE" w:themeFill="accent1" w:themeFillTint="66"/>
          </w:tcPr>
          <w:p w14:paraId="5D515292" w14:textId="77777777" w:rsidR="003D1EF2" w:rsidRPr="003D1EF2" w:rsidRDefault="003D1EF2" w:rsidP="003D1EF2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</w:rPr>
              <w:t>Date des données</w:t>
            </w:r>
          </w:p>
        </w:tc>
        <w:tc>
          <w:tcPr>
            <w:tcW w:w="1123" w:type="dxa"/>
            <w:shd w:val="clear" w:color="auto" w:fill="BDD6EE" w:themeFill="accent1" w:themeFillTint="66"/>
            <w:noWrap/>
            <w:vAlign w:val="bottom"/>
            <w:hideMark/>
          </w:tcPr>
          <w:p w14:paraId="13D99FC8" w14:textId="77777777" w:rsidR="003D1EF2" w:rsidRPr="003D1EF2" w:rsidRDefault="003D1EF2" w:rsidP="003D1EF2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</w:rPr>
              <w:t>Producteur de données 3</w:t>
            </w:r>
          </w:p>
        </w:tc>
        <w:tc>
          <w:tcPr>
            <w:tcW w:w="865" w:type="dxa"/>
            <w:shd w:val="clear" w:color="auto" w:fill="BDD6EE" w:themeFill="accent1" w:themeFillTint="66"/>
          </w:tcPr>
          <w:p w14:paraId="1ED36EFC" w14:textId="77777777" w:rsidR="003D1EF2" w:rsidRPr="003D1EF2" w:rsidRDefault="003D1EF2" w:rsidP="003D1EF2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</w:rPr>
              <w:t>Date des données</w:t>
            </w:r>
          </w:p>
        </w:tc>
      </w:tr>
      <w:tr w:rsidR="00C217D5" w:rsidRPr="003D1EF2" w14:paraId="6616D510" w14:textId="77777777" w:rsidTr="00C217D5">
        <w:trPr>
          <w:trHeight w:hRule="exact" w:val="284"/>
          <w:jc w:val="center"/>
        </w:trPr>
        <w:tc>
          <w:tcPr>
            <w:tcW w:w="2547" w:type="dxa"/>
            <w:shd w:val="clear" w:color="000000" w:fill="AEAAAA"/>
            <w:noWrap/>
            <w:vAlign w:val="bottom"/>
            <w:hideMark/>
          </w:tcPr>
          <w:p w14:paraId="5AB414C9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</w:rPr>
              <w:t>Pays (Niveau admin 0)</w:t>
            </w:r>
          </w:p>
        </w:tc>
        <w:tc>
          <w:tcPr>
            <w:tcW w:w="711" w:type="dxa"/>
            <w:shd w:val="clear" w:color="000000" w:fill="AEAAAA"/>
            <w:noWrap/>
            <w:vAlign w:val="bottom"/>
            <w:hideMark/>
          </w:tcPr>
          <w:p w14:paraId="498E56DC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</w:rPr>
              <w:t> XYZ</w:t>
            </w:r>
          </w:p>
        </w:tc>
        <w:tc>
          <w:tcPr>
            <w:tcW w:w="565" w:type="dxa"/>
            <w:shd w:val="clear" w:color="000000" w:fill="AEAAAA"/>
            <w:noWrap/>
            <w:vAlign w:val="bottom"/>
            <w:hideMark/>
          </w:tcPr>
          <w:p w14:paraId="74A708B7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color w:val="000000"/>
                <w:sz w:val="20"/>
              </w:rPr>
              <w:t>yyy</w:t>
            </w:r>
            <w:proofErr w:type="spellEnd"/>
            <w:proofErr w:type="gramEnd"/>
          </w:p>
        </w:tc>
        <w:tc>
          <w:tcPr>
            <w:tcW w:w="603" w:type="dxa"/>
            <w:shd w:val="clear" w:color="000000" w:fill="AEAAAA"/>
            <w:noWrap/>
            <w:vAlign w:val="bottom"/>
            <w:hideMark/>
          </w:tcPr>
          <w:p w14:paraId="470649AB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color w:val="000000"/>
                <w:sz w:val="20"/>
              </w:rPr>
              <w:t>xxx</w:t>
            </w:r>
            <w:proofErr w:type="gramEnd"/>
          </w:p>
        </w:tc>
        <w:tc>
          <w:tcPr>
            <w:tcW w:w="1123" w:type="dxa"/>
            <w:shd w:val="clear" w:color="000000" w:fill="AEAAAA"/>
            <w:noWrap/>
            <w:vAlign w:val="bottom"/>
            <w:hideMark/>
          </w:tcPr>
          <w:p w14:paraId="57450242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</w:rPr>
              <w:t>9</w:t>
            </w:r>
          </w:p>
        </w:tc>
        <w:tc>
          <w:tcPr>
            <w:tcW w:w="908" w:type="dxa"/>
            <w:shd w:val="clear" w:color="000000" w:fill="AEAAAA"/>
          </w:tcPr>
          <w:p w14:paraId="0D746F5A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shd w:val="clear" w:color="000000" w:fill="AEAAAA"/>
            <w:noWrap/>
            <w:vAlign w:val="bottom"/>
            <w:hideMark/>
          </w:tcPr>
          <w:p w14:paraId="46E08D36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</w:rPr>
              <w:t>22</w:t>
            </w:r>
          </w:p>
        </w:tc>
        <w:tc>
          <w:tcPr>
            <w:tcW w:w="917" w:type="dxa"/>
            <w:shd w:val="clear" w:color="000000" w:fill="AEAAAA"/>
          </w:tcPr>
          <w:p w14:paraId="2F962F54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shd w:val="clear" w:color="000000" w:fill="AEAAAA"/>
            <w:noWrap/>
            <w:vAlign w:val="bottom"/>
            <w:hideMark/>
          </w:tcPr>
          <w:p w14:paraId="2FA273C5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</w:rPr>
              <w:t>11</w:t>
            </w:r>
          </w:p>
        </w:tc>
        <w:tc>
          <w:tcPr>
            <w:tcW w:w="865" w:type="dxa"/>
            <w:shd w:val="clear" w:color="000000" w:fill="AEAAAA"/>
          </w:tcPr>
          <w:p w14:paraId="064026A2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17D5" w:rsidRPr="003D1EF2" w14:paraId="72A94380" w14:textId="77777777" w:rsidTr="00C217D5">
        <w:trPr>
          <w:trHeight w:hRule="exact" w:val="284"/>
          <w:jc w:val="center"/>
        </w:trPr>
        <w:tc>
          <w:tcPr>
            <w:tcW w:w="2547" w:type="dxa"/>
            <w:shd w:val="clear" w:color="000000" w:fill="D0CECE"/>
            <w:noWrap/>
            <w:vAlign w:val="bottom"/>
            <w:hideMark/>
          </w:tcPr>
          <w:p w14:paraId="14F8BA34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Province A (Niveau admin 1)</w:t>
            </w:r>
          </w:p>
        </w:tc>
        <w:tc>
          <w:tcPr>
            <w:tcW w:w="711" w:type="dxa"/>
            <w:shd w:val="clear" w:color="000000" w:fill="D0CECE"/>
            <w:noWrap/>
            <w:vAlign w:val="bottom"/>
            <w:hideMark/>
          </w:tcPr>
          <w:p w14:paraId="250C2C3E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 Y</w:t>
            </w:r>
          </w:p>
        </w:tc>
        <w:tc>
          <w:tcPr>
            <w:tcW w:w="565" w:type="dxa"/>
            <w:shd w:val="clear" w:color="000000" w:fill="D0CECE"/>
            <w:noWrap/>
            <w:vAlign w:val="bottom"/>
            <w:hideMark/>
          </w:tcPr>
          <w:p w14:paraId="5F0A07B6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color w:val="000000"/>
                <w:sz w:val="20"/>
              </w:rPr>
              <w:t>yz</w:t>
            </w:r>
            <w:proofErr w:type="spellEnd"/>
            <w:proofErr w:type="gramEnd"/>
          </w:p>
        </w:tc>
        <w:tc>
          <w:tcPr>
            <w:tcW w:w="603" w:type="dxa"/>
            <w:shd w:val="clear" w:color="000000" w:fill="D0CECE"/>
            <w:noWrap/>
            <w:vAlign w:val="bottom"/>
            <w:hideMark/>
          </w:tcPr>
          <w:p w14:paraId="1ED6AC02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color w:val="000000"/>
                <w:sz w:val="20"/>
              </w:rPr>
              <w:t>xz</w:t>
            </w:r>
            <w:proofErr w:type="spellEnd"/>
            <w:proofErr w:type="gramEnd"/>
          </w:p>
        </w:tc>
        <w:tc>
          <w:tcPr>
            <w:tcW w:w="1123" w:type="dxa"/>
            <w:shd w:val="clear" w:color="000000" w:fill="D0CECE"/>
            <w:noWrap/>
            <w:vAlign w:val="bottom"/>
            <w:hideMark/>
          </w:tcPr>
          <w:p w14:paraId="2C9188DE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3</w:t>
            </w:r>
          </w:p>
        </w:tc>
        <w:tc>
          <w:tcPr>
            <w:tcW w:w="908" w:type="dxa"/>
            <w:shd w:val="clear" w:color="000000" w:fill="D0CECE"/>
          </w:tcPr>
          <w:p w14:paraId="663C72B4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shd w:val="clear" w:color="000000" w:fill="D0CECE"/>
            <w:noWrap/>
            <w:vAlign w:val="bottom"/>
            <w:hideMark/>
          </w:tcPr>
          <w:p w14:paraId="38095D3A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7</w:t>
            </w:r>
          </w:p>
        </w:tc>
        <w:tc>
          <w:tcPr>
            <w:tcW w:w="917" w:type="dxa"/>
            <w:shd w:val="clear" w:color="000000" w:fill="D0CECE"/>
          </w:tcPr>
          <w:p w14:paraId="5A4A3AE2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shd w:val="clear" w:color="000000" w:fill="D0CECE"/>
            <w:noWrap/>
            <w:vAlign w:val="bottom"/>
            <w:hideMark/>
          </w:tcPr>
          <w:p w14:paraId="6CC1CE82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4</w:t>
            </w:r>
          </w:p>
        </w:tc>
        <w:tc>
          <w:tcPr>
            <w:tcW w:w="865" w:type="dxa"/>
            <w:shd w:val="clear" w:color="000000" w:fill="D0CECE"/>
          </w:tcPr>
          <w:p w14:paraId="621C4C55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D1EF2" w:rsidRPr="003D1EF2" w14:paraId="2B0E0FF7" w14:textId="77777777" w:rsidTr="00C217D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628F718B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FFC000" w:themeColor="accent4"/>
                <w:sz w:val="20"/>
                <w:szCs w:val="20"/>
              </w:rPr>
            </w:pPr>
            <w:r>
              <w:rPr>
                <w:rFonts w:asciiTheme="majorHAnsi" w:hAnsiTheme="majorHAnsi"/>
                <w:color w:val="FFC000" w:themeColor="accent4"/>
                <w:sz w:val="20"/>
              </w:rPr>
              <w:t>Site a (Niveau admin 3)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403DF01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FFC000" w:themeColor="accent4"/>
                <w:sz w:val="20"/>
                <w:szCs w:val="20"/>
              </w:rPr>
            </w:pPr>
            <w:r>
              <w:rPr>
                <w:rFonts w:asciiTheme="majorHAnsi" w:hAnsiTheme="majorHAnsi"/>
                <w:color w:val="FFC000" w:themeColor="accent4"/>
                <w:sz w:val="20"/>
              </w:rPr>
              <w:t> </w:t>
            </w:r>
            <w:proofErr w:type="spellStart"/>
            <w:r>
              <w:rPr>
                <w:rFonts w:asciiTheme="majorHAnsi" w:hAnsiTheme="majorHAnsi"/>
                <w:color w:val="FFC000" w:themeColor="accent4"/>
                <w:sz w:val="20"/>
              </w:rPr>
              <w:t>Xyz</w:t>
            </w:r>
            <w:proofErr w:type="spell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138EE65C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FFC000" w:themeColor="accent4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FFC000" w:themeColor="accent4"/>
                <w:sz w:val="20"/>
              </w:rPr>
              <w:t>y</w:t>
            </w:r>
            <w:proofErr w:type="gramEnd"/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6C28055A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FFC000" w:themeColor="accent4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FFC000" w:themeColor="accent4"/>
                <w:sz w:val="20"/>
              </w:rPr>
              <w:t>x</w:t>
            </w:r>
            <w:proofErr w:type="gramEnd"/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566234CC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C000" w:themeColor="accent4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FFC000" w:themeColor="accent4"/>
                <w:sz w:val="20"/>
              </w:rPr>
              <w:t>1</w:t>
            </w:r>
          </w:p>
        </w:tc>
        <w:tc>
          <w:tcPr>
            <w:tcW w:w="908" w:type="dxa"/>
          </w:tcPr>
          <w:p w14:paraId="10904D8E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C000" w:themeColor="accent4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0AFBF317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C000" w:themeColor="accent4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FFC000" w:themeColor="accent4"/>
                <w:sz w:val="20"/>
              </w:rPr>
              <w:t>2</w:t>
            </w:r>
          </w:p>
        </w:tc>
        <w:tc>
          <w:tcPr>
            <w:tcW w:w="917" w:type="dxa"/>
          </w:tcPr>
          <w:p w14:paraId="7EA97D29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C000" w:themeColor="accent4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47339CDC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C000" w:themeColor="accent4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FFC000" w:themeColor="accent4"/>
                <w:sz w:val="20"/>
              </w:rPr>
              <w:t>S.O.</w:t>
            </w:r>
          </w:p>
        </w:tc>
        <w:tc>
          <w:tcPr>
            <w:tcW w:w="865" w:type="dxa"/>
          </w:tcPr>
          <w:p w14:paraId="22156D47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C000" w:themeColor="accent4"/>
                <w:sz w:val="20"/>
                <w:szCs w:val="20"/>
              </w:rPr>
            </w:pPr>
          </w:p>
        </w:tc>
      </w:tr>
      <w:tr w:rsidR="003D1EF2" w:rsidRPr="003D1EF2" w14:paraId="2ACABC70" w14:textId="77777777" w:rsidTr="00C217D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55874208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color w:val="00B050"/>
                <w:sz w:val="20"/>
              </w:rPr>
              <w:t>Site b (Niveau admin 3)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0FD1BCD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color w:val="00B050"/>
                <w:sz w:val="20"/>
              </w:rPr>
              <w:t> </w:t>
            </w:r>
            <w:proofErr w:type="spellStart"/>
            <w:r>
              <w:rPr>
                <w:rFonts w:asciiTheme="majorHAnsi" w:hAnsiTheme="majorHAnsi"/>
                <w:color w:val="00B050"/>
                <w:sz w:val="20"/>
              </w:rPr>
              <w:t>Xzz</w:t>
            </w:r>
            <w:proofErr w:type="spell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49205AB8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00B050"/>
                <w:sz w:val="20"/>
              </w:rPr>
              <w:t>y</w:t>
            </w:r>
            <w:proofErr w:type="gramEnd"/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7945171D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00B050"/>
                <w:sz w:val="20"/>
              </w:rPr>
              <w:t>x</w:t>
            </w:r>
            <w:proofErr w:type="gramEnd"/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6A949E4E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B050"/>
                <w:sz w:val="20"/>
              </w:rPr>
              <w:t>2</w:t>
            </w:r>
          </w:p>
        </w:tc>
        <w:tc>
          <w:tcPr>
            <w:tcW w:w="908" w:type="dxa"/>
          </w:tcPr>
          <w:p w14:paraId="628A1064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65A3C868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B050"/>
                <w:sz w:val="20"/>
              </w:rPr>
              <w:t>2</w:t>
            </w:r>
          </w:p>
        </w:tc>
        <w:tc>
          <w:tcPr>
            <w:tcW w:w="917" w:type="dxa"/>
          </w:tcPr>
          <w:p w14:paraId="574C3631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21C7CBAC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B050"/>
                <w:sz w:val="20"/>
              </w:rPr>
              <w:t>S.O.</w:t>
            </w:r>
          </w:p>
        </w:tc>
        <w:tc>
          <w:tcPr>
            <w:tcW w:w="865" w:type="dxa"/>
          </w:tcPr>
          <w:p w14:paraId="08DD3F1C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B050"/>
                <w:sz w:val="20"/>
                <w:szCs w:val="20"/>
              </w:rPr>
            </w:pPr>
          </w:p>
        </w:tc>
      </w:tr>
      <w:tr w:rsidR="003D1EF2" w:rsidRPr="003D1EF2" w14:paraId="157C3EA2" w14:textId="77777777" w:rsidTr="00C217D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3EABCF0F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</w:rPr>
              <w:t>Site c (Niveau admin 3)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0333908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</w:rPr>
              <w:t> </w:t>
            </w:r>
            <w:proofErr w:type="spellStart"/>
            <w:r>
              <w:rPr>
                <w:rFonts w:asciiTheme="majorHAnsi" w:hAnsiTheme="majorHAnsi"/>
                <w:color w:val="FF0000"/>
                <w:sz w:val="20"/>
              </w:rPr>
              <w:t>Xzy</w:t>
            </w:r>
            <w:proofErr w:type="spell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281FC5CB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FF0000"/>
                <w:sz w:val="20"/>
              </w:rPr>
              <w:t>y</w:t>
            </w:r>
            <w:proofErr w:type="gramEnd"/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65F3C713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FF0000"/>
                <w:sz w:val="20"/>
              </w:rPr>
              <w:t>x</w:t>
            </w:r>
            <w:proofErr w:type="gramEnd"/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542904EF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FF0000"/>
                <w:sz w:val="20"/>
              </w:rPr>
              <w:t>0</w:t>
            </w:r>
          </w:p>
        </w:tc>
        <w:tc>
          <w:tcPr>
            <w:tcW w:w="908" w:type="dxa"/>
          </w:tcPr>
          <w:p w14:paraId="44AF2748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0E82C28F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FF0000"/>
                <w:sz w:val="20"/>
              </w:rPr>
              <w:t>3</w:t>
            </w:r>
          </w:p>
        </w:tc>
        <w:tc>
          <w:tcPr>
            <w:tcW w:w="917" w:type="dxa"/>
          </w:tcPr>
          <w:p w14:paraId="496EB3C7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36F3AC3D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FF0000"/>
                <w:sz w:val="20"/>
              </w:rPr>
              <w:t>S.O.</w:t>
            </w:r>
          </w:p>
        </w:tc>
        <w:tc>
          <w:tcPr>
            <w:tcW w:w="865" w:type="dxa"/>
          </w:tcPr>
          <w:p w14:paraId="3D237CEC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3D1EF2" w:rsidRPr="003D1EF2" w14:paraId="1A98438D" w14:textId="77777777" w:rsidTr="00C217D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5A7B789C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color w:val="00B050"/>
                <w:sz w:val="20"/>
              </w:rPr>
              <w:t>Site d (Niveau admin 3)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DCED582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color w:val="00B050"/>
                <w:sz w:val="20"/>
              </w:rPr>
              <w:t> </w:t>
            </w:r>
            <w:proofErr w:type="spellStart"/>
            <w:r>
              <w:rPr>
                <w:rFonts w:asciiTheme="majorHAnsi" w:hAnsiTheme="majorHAnsi"/>
                <w:color w:val="00B050"/>
                <w:sz w:val="20"/>
              </w:rPr>
              <w:t>Xyz</w:t>
            </w:r>
            <w:proofErr w:type="spell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12E1B817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00B050"/>
                <w:sz w:val="20"/>
              </w:rPr>
              <w:t>y</w:t>
            </w:r>
            <w:proofErr w:type="gramEnd"/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7860185A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00B050"/>
                <w:sz w:val="20"/>
              </w:rPr>
              <w:t>x</w:t>
            </w:r>
            <w:proofErr w:type="gramEnd"/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19933846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B050"/>
                <w:sz w:val="20"/>
              </w:rPr>
              <w:t>0</w:t>
            </w:r>
          </w:p>
        </w:tc>
        <w:tc>
          <w:tcPr>
            <w:tcW w:w="908" w:type="dxa"/>
          </w:tcPr>
          <w:p w14:paraId="3FE28768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70718089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B050"/>
                <w:sz w:val="20"/>
              </w:rPr>
              <w:t>0</w:t>
            </w:r>
          </w:p>
        </w:tc>
        <w:tc>
          <w:tcPr>
            <w:tcW w:w="917" w:type="dxa"/>
          </w:tcPr>
          <w:p w14:paraId="4D5D0D37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05D0E428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B050"/>
                <w:sz w:val="20"/>
              </w:rPr>
              <w:t>S.O.</w:t>
            </w:r>
          </w:p>
        </w:tc>
        <w:tc>
          <w:tcPr>
            <w:tcW w:w="865" w:type="dxa"/>
          </w:tcPr>
          <w:p w14:paraId="39CD7898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B050"/>
                <w:sz w:val="20"/>
                <w:szCs w:val="20"/>
              </w:rPr>
            </w:pPr>
          </w:p>
        </w:tc>
      </w:tr>
      <w:tr w:rsidR="00C217D5" w:rsidRPr="003D1EF2" w14:paraId="16608F4F" w14:textId="77777777" w:rsidTr="00C217D5">
        <w:trPr>
          <w:trHeight w:hRule="exact" w:val="284"/>
          <w:jc w:val="center"/>
        </w:trPr>
        <w:tc>
          <w:tcPr>
            <w:tcW w:w="2547" w:type="dxa"/>
            <w:shd w:val="clear" w:color="000000" w:fill="D0CECE"/>
            <w:noWrap/>
            <w:vAlign w:val="bottom"/>
            <w:hideMark/>
          </w:tcPr>
          <w:p w14:paraId="5E643404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Province B (Niveau admin 1)</w:t>
            </w:r>
          </w:p>
        </w:tc>
        <w:tc>
          <w:tcPr>
            <w:tcW w:w="711" w:type="dxa"/>
            <w:shd w:val="clear" w:color="000000" w:fill="D0CECE"/>
            <w:noWrap/>
            <w:vAlign w:val="bottom"/>
            <w:hideMark/>
          </w:tcPr>
          <w:p w14:paraId="452C5558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 Y</w:t>
            </w:r>
          </w:p>
        </w:tc>
        <w:tc>
          <w:tcPr>
            <w:tcW w:w="565" w:type="dxa"/>
            <w:shd w:val="clear" w:color="000000" w:fill="D0CECE"/>
            <w:noWrap/>
            <w:vAlign w:val="bottom"/>
            <w:hideMark/>
          </w:tcPr>
          <w:p w14:paraId="50D2ED48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color w:val="000000"/>
                <w:sz w:val="20"/>
              </w:rPr>
              <w:t>yyy</w:t>
            </w:r>
            <w:proofErr w:type="spellEnd"/>
            <w:proofErr w:type="gramEnd"/>
          </w:p>
        </w:tc>
        <w:tc>
          <w:tcPr>
            <w:tcW w:w="603" w:type="dxa"/>
            <w:shd w:val="clear" w:color="000000" w:fill="D0CECE"/>
            <w:noWrap/>
            <w:vAlign w:val="bottom"/>
            <w:hideMark/>
          </w:tcPr>
          <w:p w14:paraId="46E5B49A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000000"/>
                <w:sz w:val="20"/>
              </w:rPr>
              <w:t>xx</w:t>
            </w:r>
            <w:proofErr w:type="gramEnd"/>
          </w:p>
        </w:tc>
        <w:tc>
          <w:tcPr>
            <w:tcW w:w="1123" w:type="dxa"/>
            <w:shd w:val="clear" w:color="000000" w:fill="D0CECE"/>
            <w:noWrap/>
            <w:vAlign w:val="bottom"/>
            <w:hideMark/>
          </w:tcPr>
          <w:p w14:paraId="754E62CA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4</w:t>
            </w:r>
          </w:p>
        </w:tc>
        <w:tc>
          <w:tcPr>
            <w:tcW w:w="908" w:type="dxa"/>
            <w:shd w:val="clear" w:color="000000" w:fill="D0CECE"/>
          </w:tcPr>
          <w:p w14:paraId="5B30E055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shd w:val="clear" w:color="000000" w:fill="D0CECE"/>
            <w:noWrap/>
            <w:vAlign w:val="bottom"/>
            <w:hideMark/>
          </w:tcPr>
          <w:p w14:paraId="7D1B0DF1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5</w:t>
            </w:r>
          </w:p>
        </w:tc>
        <w:tc>
          <w:tcPr>
            <w:tcW w:w="917" w:type="dxa"/>
            <w:shd w:val="clear" w:color="000000" w:fill="D0CECE"/>
          </w:tcPr>
          <w:p w14:paraId="11F2DA6D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shd w:val="clear" w:color="000000" w:fill="D0CECE"/>
            <w:noWrap/>
            <w:vAlign w:val="bottom"/>
            <w:hideMark/>
          </w:tcPr>
          <w:p w14:paraId="2CB25573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5</w:t>
            </w:r>
          </w:p>
        </w:tc>
        <w:tc>
          <w:tcPr>
            <w:tcW w:w="865" w:type="dxa"/>
            <w:shd w:val="clear" w:color="000000" w:fill="D0CECE"/>
          </w:tcPr>
          <w:p w14:paraId="5084EC0D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D1EF2" w:rsidRPr="003D1EF2" w14:paraId="570D56B7" w14:textId="77777777" w:rsidTr="00C217D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1668259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FFC000" w:themeColor="accent4"/>
                <w:sz w:val="20"/>
                <w:szCs w:val="20"/>
              </w:rPr>
            </w:pPr>
            <w:r>
              <w:rPr>
                <w:rFonts w:asciiTheme="majorHAnsi" w:hAnsiTheme="majorHAnsi"/>
                <w:color w:val="FFC000" w:themeColor="accent4"/>
                <w:sz w:val="20"/>
              </w:rPr>
              <w:t>Site e (Niveau admin 3)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4A35019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FFC000" w:themeColor="accent4"/>
                <w:sz w:val="20"/>
                <w:szCs w:val="20"/>
              </w:rPr>
            </w:pPr>
            <w:r>
              <w:rPr>
                <w:rFonts w:asciiTheme="majorHAnsi" w:hAnsiTheme="majorHAnsi"/>
                <w:color w:val="FFC000" w:themeColor="accent4"/>
                <w:sz w:val="20"/>
              </w:rPr>
              <w:t> </w:t>
            </w:r>
            <w:proofErr w:type="spellStart"/>
            <w:r>
              <w:rPr>
                <w:rFonts w:asciiTheme="majorHAnsi" w:hAnsiTheme="majorHAnsi"/>
                <w:color w:val="FFC000" w:themeColor="accent4"/>
                <w:sz w:val="20"/>
              </w:rPr>
              <w:t>Yzy</w:t>
            </w:r>
            <w:proofErr w:type="spell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284498AA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FFC000" w:themeColor="accent4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FFC000" w:themeColor="accent4"/>
                <w:sz w:val="20"/>
              </w:rPr>
              <w:t>y</w:t>
            </w:r>
            <w:proofErr w:type="gramEnd"/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6AA17378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FFC000" w:themeColor="accent4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FFC000" w:themeColor="accent4"/>
                <w:sz w:val="20"/>
              </w:rPr>
              <w:t>x</w:t>
            </w:r>
            <w:proofErr w:type="gramEnd"/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4ED7A7E5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C000" w:themeColor="accent4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FFC000" w:themeColor="accent4"/>
                <w:sz w:val="20"/>
              </w:rPr>
              <w:t>1</w:t>
            </w:r>
          </w:p>
        </w:tc>
        <w:tc>
          <w:tcPr>
            <w:tcW w:w="908" w:type="dxa"/>
          </w:tcPr>
          <w:p w14:paraId="4250EC36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C000" w:themeColor="accent4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35829C4C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C000" w:themeColor="accent4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FFC000" w:themeColor="accent4"/>
                <w:sz w:val="20"/>
              </w:rPr>
              <w:t>2</w:t>
            </w:r>
          </w:p>
        </w:tc>
        <w:tc>
          <w:tcPr>
            <w:tcW w:w="917" w:type="dxa"/>
          </w:tcPr>
          <w:p w14:paraId="6EB2F0CA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C000" w:themeColor="accent4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61CC65C6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C000" w:themeColor="accent4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FFC000" w:themeColor="accent4"/>
                <w:sz w:val="20"/>
              </w:rPr>
              <w:t>S.O.</w:t>
            </w:r>
          </w:p>
        </w:tc>
        <w:tc>
          <w:tcPr>
            <w:tcW w:w="865" w:type="dxa"/>
          </w:tcPr>
          <w:p w14:paraId="79694873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C000" w:themeColor="accent4"/>
                <w:sz w:val="20"/>
                <w:szCs w:val="20"/>
              </w:rPr>
            </w:pPr>
          </w:p>
        </w:tc>
      </w:tr>
      <w:tr w:rsidR="003D1EF2" w:rsidRPr="003D1EF2" w14:paraId="6CDF6F6C" w14:textId="77777777" w:rsidTr="00C217D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35C49CE6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color w:val="00B050"/>
                <w:sz w:val="20"/>
              </w:rPr>
              <w:t>Site f (Niveau admin 3)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2C3E50B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color w:val="00B050"/>
                <w:sz w:val="20"/>
              </w:rPr>
              <w:t> </w:t>
            </w:r>
            <w:proofErr w:type="spellStart"/>
            <w:r>
              <w:rPr>
                <w:rFonts w:asciiTheme="majorHAnsi" w:hAnsiTheme="majorHAnsi"/>
                <w:color w:val="00B050"/>
                <w:sz w:val="20"/>
              </w:rPr>
              <w:t>Yzx</w:t>
            </w:r>
            <w:proofErr w:type="spell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4036A765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00B050"/>
                <w:sz w:val="20"/>
              </w:rPr>
              <w:t>y</w:t>
            </w:r>
            <w:proofErr w:type="gramEnd"/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0BC0A3B6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00B050"/>
                <w:sz w:val="20"/>
              </w:rPr>
              <w:t>x</w:t>
            </w:r>
            <w:proofErr w:type="gramEnd"/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785544AC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B050"/>
                <w:sz w:val="20"/>
              </w:rPr>
              <w:t>1</w:t>
            </w:r>
          </w:p>
        </w:tc>
        <w:tc>
          <w:tcPr>
            <w:tcW w:w="908" w:type="dxa"/>
          </w:tcPr>
          <w:p w14:paraId="7A38663A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60B6C710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B050"/>
                <w:sz w:val="20"/>
              </w:rPr>
              <w:t>1</w:t>
            </w:r>
          </w:p>
        </w:tc>
        <w:tc>
          <w:tcPr>
            <w:tcW w:w="917" w:type="dxa"/>
          </w:tcPr>
          <w:p w14:paraId="5EFFA4BA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105F4D56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B050"/>
                <w:sz w:val="20"/>
              </w:rPr>
              <w:t>S.O.</w:t>
            </w:r>
          </w:p>
        </w:tc>
        <w:tc>
          <w:tcPr>
            <w:tcW w:w="865" w:type="dxa"/>
          </w:tcPr>
          <w:p w14:paraId="3326A6F2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B050"/>
                <w:sz w:val="20"/>
                <w:szCs w:val="20"/>
              </w:rPr>
            </w:pPr>
          </w:p>
        </w:tc>
      </w:tr>
      <w:tr w:rsidR="003D1EF2" w:rsidRPr="003D1EF2" w14:paraId="0320E716" w14:textId="77777777" w:rsidTr="00C217D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52C27673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FFC000" w:themeColor="accent4"/>
                <w:sz w:val="20"/>
                <w:szCs w:val="20"/>
              </w:rPr>
            </w:pPr>
            <w:r>
              <w:rPr>
                <w:rFonts w:asciiTheme="majorHAnsi" w:hAnsiTheme="majorHAnsi"/>
                <w:color w:val="FFC000" w:themeColor="accent4"/>
                <w:sz w:val="20"/>
              </w:rPr>
              <w:t>Site g (Niveau admin 3)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946E921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FFC000" w:themeColor="accent4"/>
                <w:sz w:val="20"/>
                <w:szCs w:val="20"/>
              </w:rPr>
            </w:pPr>
            <w:r>
              <w:rPr>
                <w:rFonts w:asciiTheme="majorHAnsi" w:hAnsiTheme="majorHAnsi"/>
                <w:color w:val="FFC000" w:themeColor="accent4"/>
                <w:sz w:val="20"/>
              </w:rPr>
              <w:t> </w:t>
            </w:r>
            <w:proofErr w:type="spellStart"/>
            <w:r>
              <w:rPr>
                <w:rFonts w:asciiTheme="majorHAnsi" w:hAnsiTheme="majorHAnsi"/>
                <w:color w:val="FFC000" w:themeColor="accent4"/>
                <w:sz w:val="20"/>
              </w:rPr>
              <w:t>Yxx</w:t>
            </w:r>
            <w:proofErr w:type="spell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006A582E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FFC000" w:themeColor="accent4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FFC000" w:themeColor="accent4"/>
                <w:sz w:val="20"/>
              </w:rPr>
              <w:t>y</w:t>
            </w:r>
            <w:proofErr w:type="gramEnd"/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0AC5913D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FFC000" w:themeColor="accent4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FFC000" w:themeColor="accent4"/>
                <w:sz w:val="20"/>
              </w:rPr>
              <w:t>x</w:t>
            </w:r>
            <w:proofErr w:type="gramEnd"/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5861914C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C000" w:themeColor="accent4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FFC000" w:themeColor="accent4"/>
                <w:sz w:val="20"/>
              </w:rPr>
              <w:t>1</w:t>
            </w:r>
          </w:p>
        </w:tc>
        <w:tc>
          <w:tcPr>
            <w:tcW w:w="908" w:type="dxa"/>
          </w:tcPr>
          <w:p w14:paraId="32100889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C000" w:themeColor="accent4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2C242B90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C000" w:themeColor="accent4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FFC000" w:themeColor="accent4"/>
                <w:sz w:val="20"/>
              </w:rPr>
              <w:t>2</w:t>
            </w:r>
          </w:p>
        </w:tc>
        <w:tc>
          <w:tcPr>
            <w:tcW w:w="917" w:type="dxa"/>
          </w:tcPr>
          <w:p w14:paraId="02A80B35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C000" w:themeColor="accent4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03C2A635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C000" w:themeColor="accent4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FFC000" w:themeColor="accent4"/>
                <w:sz w:val="20"/>
              </w:rPr>
              <w:t>S.O.</w:t>
            </w:r>
          </w:p>
        </w:tc>
        <w:tc>
          <w:tcPr>
            <w:tcW w:w="865" w:type="dxa"/>
          </w:tcPr>
          <w:p w14:paraId="5D6EEA57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C000" w:themeColor="accent4"/>
                <w:sz w:val="20"/>
                <w:szCs w:val="20"/>
              </w:rPr>
            </w:pPr>
          </w:p>
        </w:tc>
      </w:tr>
      <w:tr w:rsidR="003D1EF2" w:rsidRPr="003D1EF2" w14:paraId="03E16F25" w14:textId="77777777" w:rsidTr="00C217D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04DF93B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FFC000" w:themeColor="accent4"/>
                <w:sz w:val="20"/>
                <w:szCs w:val="20"/>
              </w:rPr>
            </w:pPr>
            <w:r>
              <w:rPr>
                <w:rFonts w:asciiTheme="majorHAnsi" w:hAnsiTheme="majorHAnsi"/>
                <w:color w:val="FFC000" w:themeColor="accent4"/>
                <w:sz w:val="20"/>
              </w:rPr>
              <w:t>Site h (Niveau admin 3)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A5F15CA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FFC000" w:themeColor="accent4"/>
                <w:sz w:val="20"/>
                <w:szCs w:val="20"/>
              </w:rPr>
            </w:pPr>
            <w:r>
              <w:rPr>
                <w:rFonts w:asciiTheme="majorHAnsi" w:hAnsiTheme="majorHAnsi"/>
                <w:color w:val="FFC000" w:themeColor="accent4"/>
                <w:sz w:val="20"/>
              </w:rPr>
              <w:t> </w:t>
            </w:r>
            <w:proofErr w:type="spellStart"/>
            <w:r>
              <w:rPr>
                <w:rFonts w:asciiTheme="majorHAnsi" w:hAnsiTheme="majorHAnsi"/>
                <w:color w:val="FFC000" w:themeColor="accent4"/>
                <w:sz w:val="20"/>
              </w:rPr>
              <w:t>Yxz</w:t>
            </w:r>
            <w:proofErr w:type="spell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5CD3D08E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FFC000" w:themeColor="accent4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FFC000" w:themeColor="accent4"/>
                <w:sz w:val="20"/>
              </w:rPr>
              <w:t>y</w:t>
            </w:r>
            <w:proofErr w:type="gramEnd"/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44F4C030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FFC000" w:themeColor="accent4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FFC000" w:themeColor="accent4"/>
                <w:sz w:val="20"/>
              </w:rPr>
              <w:t>x</w:t>
            </w:r>
            <w:proofErr w:type="gramEnd"/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7C7DBACA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C000" w:themeColor="accent4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FFC000" w:themeColor="accent4"/>
                <w:sz w:val="20"/>
              </w:rPr>
              <w:t>1</w:t>
            </w:r>
          </w:p>
        </w:tc>
        <w:tc>
          <w:tcPr>
            <w:tcW w:w="908" w:type="dxa"/>
          </w:tcPr>
          <w:p w14:paraId="7E73D0EA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C000" w:themeColor="accent4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3C2292D3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C000" w:themeColor="accent4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FFC000" w:themeColor="accent4"/>
                <w:sz w:val="20"/>
              </w:rPr>
              <w:t>0</w:t>
            </w:r>
          </w:p>
        </w:tc>
        <w:tc>
          <w:tcPr>
            <w:tcW w:w="917" w:type="dxa"/>
          </w:tcPr>
          <w:p w14:paraId="15677F33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C000" w:themeColor="accent4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3E877323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C000" w:themeColor="accent4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FFC000" w:themeColor="accent4"/>
                <w:sz w:val="20"/>
              </w:rPr>
              <w:t>S.O.</w:t>
            </w:r>
          </w:p>
        </w:tc>
        <w:tc>
          <w:tcPr>
            <w:tcW w:w="865" w:type="dxa"/>
          </w:tcPr>
          <w:p w14:paraId="6D58D49D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C000" w:themeColor="accent4"/>
                <w:sz w:val="20"/>
                <w:szCs w:val="20"/>
              </w:rPr>
            </w:pPr>
          </w:p>
        </w:tc>
      </w:tr>
      <w:tr w:rsidR="00C217D5" w:rsidRPr="003D1EF2" w14:paraId="455944B6" w14:textId="77777777" w:rsidTr="00C217D5">
        <w:trPr>
          <w:trHeight w:hRule="exact" w:val="284"/>
          <w:jc w:val="center"/>
        </w:trPr>
        <w:tc>
          <w:tcPr>
            <w:tcW w:w="2547" w:type="dxa"/>
            <w:shd w:val="clear" w:color="000000" w:fill="D0CECE"/>
            <w:noWrap/>
            <w:vAlign w:val="bottom"/>
            <w:hideMark/>
          </w:tcPr>
          <w:p w14:paraId="7A718553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Province C (Niveau admin 1)</w:t>
            </w:r>
          </w:p>
        </w:tc>
        <w:tc>
          <w:tcPr>
            <w:tcW w:w="711" w:type="dxa"/>
            <w:shd w:val="clear" w:color="000000" w:fill="D0CECE"/>
            <w:noWrap/>
            <w:vAlign w:val="bottom"/>
            <w:hideMark/>
          </w:tcPr>
          <w:p w14:paraId="7014CBC4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 Z</w:t>
            </w:r>
          </w:p>
        </w:tc>
        <w:tc>
          <w:tcPr>
            <w:tcW w:w="565" w:type="dxa"/>
            <w:shd w:val="clear" w:color="000000" w:fill="D0CECE"/>
            <w:noWrap/>
            <w:vAlign w:val="bottom"/>
            <w:hideMark/>
          </w:tcPr>
          <w:p w14:paraId="68DA1FE7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color w:val="000000"/>
                <w:sz w:val="20"/>
              </w:rPr>
              <w:t>yyz</w:t>
            </w:r>
            <w:proofErr w:type="spellEnd"/>
            <w:proofErr w:type="gramEnd"/>
          </w:p>
        </w:tc>
        <w:tc>
          <w:tcPr>
            <w:tcW w:w="603" w:type="dxa"/>
            <w:shd w:val="clear" w:color="000000" w:fill="D0CECE"/>
            <w:noWrap/>
            <w:vAlign w:val="bottom"/>
            <w:hideMark/>
          </w:tcPr>
          <w:p w14:paraId="1306CAF2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color w:val="000000"/>
                <w:sz w:val="20"/>
              </w:rPr>
              <w:t>xxz</w:t>
            </w:r>
            <w:proofErr w:type="spellEnd"/>
            <w:proofErr w:type="gramEnd"/>
          </w:p>
        </w:tc>
        <w:tc>
          <w:tcPr>
            <w:tcW w:w="1123" w:type="dxa"/>
            <w:shd w:val="clear" w:color="000000" w:fill="D0CECE"/>
            <w:noWrap/>
            <w:vAlign w:val="bottom"/>
            <w:hideMark/>
          </w:tcPr>
          <w:p w14:paraId="06A45A38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2</w:t>
            </w:r>
          </w:p>
        </w:tc>
        <w:tc>
          <w:tcPr>
            <w:tcW w:w="908" w:type="dxa"/>
            <w:shd w:val="clear" w:color="000000" w:fill="D0CECE"/>
          </w:tcPr>
          <w:p w14:paraId="6A25C193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shd w:val="clear" w:color="000000" w:fill="D0CECE"/>
            <w:noWrap/>
            <w:vAlign w:val="bottom"/>
            <w:hideMark/>
          </w:tcPr>
          <w:p w14:paraId="45801D30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10</w:t>
            </w:r>
          </w:p>
        </w:tc>
        <w:tc>
          <w:tcPr>
            <w:tcW w:w="917" w:type="dxa"/>
            <w:shd w:val="clear" w:color="000000" w:fill="D0CECE"/>
          </w:tcPr>
          <w:p w14:paraId="5EEC8CC8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shd w:val="clear" w:color="000000" w:fill="D0CECE"/>
            <w:noWrap/>
            <w:vAlign w:val="bottom"/>
            <w:hideMark/>
          </w:tcPr>
          <w:p w14:paraId="33E1C666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3</w:t>
            </w:r>
          </w:p>
        </w:tc>
        <w:tc>
          <w:tcPr>
            <w:tcW w:w="865" w:type="dxa"/>
            <w:shd w:val="clear" w:color="000000" w:fill="D0CECE"/>
          </w:tcPr>
          <w:p w14:paraId="7785068D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D1EF2" w:rsidRPr="003D1EF2" w14:paraId="7339D827" w14:textId="77777777" w:rsidTr="00C217D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0CADCCC4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</w:rPr>
              <w:t>Site i (Niveau admin 3)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2953C18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</w:rPr>
              <w:t> </w:t>
            </w:r>
            <w:proofErr w:type="spellStart"/>
            <w:r>
              <w:rPr>
                <w:rFonts w:asciiTheme="majorHAnsi" w:hAnsiTheme="majorHAnsi"/>
                <w:color w:val="FF0000"/>
                <w:sz w:val="20"/>
              </w:rPr>
              <w:t>Zzy</w:t>
            </w:r>
            <w:proofErr w:type="spell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322F23BC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FF0000"/>
                <w:sz w:val="20"/>
              </w:rPr>
              <w:t>y</w:t>
            </w:r>
            <w:proofErr w:type="gramEnd"/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557AB3EC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FF0000"/>
                <w:sz w:val="20"/>
              </w:rPr>
              <w:t>x</w:t>
            </w:r>
            <w:proofErr w:type="gramEnd"/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5F55404C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FF0000"/>
                <w:sz w:val="20"/>
              </w:rPr>
              <w:t>1</w:t>
            </w:r>
          </w:p>
        </w:tc>
        <w:tc>
          <w:tcPr>
            <w:tcW w:w="908" w:type="dxa"/>
          </w:tcPr>
          <w:p w14:paraId="64907C19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15F5B8C8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FF0000"/>
                <w:sz w:val="20"/>
              </w:rPr>
              <w:t>9</w:t>
            </w:r>
          </w:p>
        </w:tc>
        <w:tc>
          <w:tcPr>
            <w:tcW w:w="917" w:type="dxa"/>
          </w:tcPr>
          <w:p w14:paraId="0EBE8123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3D6CE332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FF0000"/>
                <w:sz w:val="20"/>
              </w:rPr>
              <w:t>S.O.</w:t>
            </w:r>
          </w:p>
        </w:tc>
        <w:tc>
          <w:tcPr>
            <w:tcW w:w="865" w:type="dxa"/>
          </w:tcPr>
          <w:p w14:paraId="1554D9F2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3D1EF2" w:rsidRPr="003D1EF2" w14:paraId="61807517" w14:textId="77777777" w:rsidTr="00C217D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0D2635B3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color w:val="00B050"/>
                <w:sz w:val="20"/>
              </w:rPr>
              <w:t>Site j (Niveau admin 3)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DE6CC4D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color w:val="00B050"/>
                <w:sz w:val="20"/>
              </w:rPr>
              <w:t> Zzz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6A386942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00B050"/>
                <w:sz w:val="20"/>
              </w:rPr>
              <w:t>y</w:t>
            </w:r>
            <w:proofErr w:type="gramEnd"/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112AE72A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00B050"/>
                <w:sz w:val="20"/>
              </w:rPr>
              <w:t>x</w:t>
            </w:r>
            <w:proofErr w:type="gramEnd"/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35F2F619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B050"/>
                <w:sz w:val="20"/>
              </w:rPr>
              <w:t>1</w:t>
            </w:r>
          </w:p>
        </w:tc>
        <w:tc>
          <w:tcPr>
            <w:tcW w:w="908" w:type="dxa"/>
          </w:tcPr>
          <w:p w14:paraId="44D7EDA1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2AC41D72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B050"/>
                <w:sz w:val="20"/>
              </w:rPr>
              <w:t>1</w:t>
            </w:r>
          </w:p>
        </w:tc>
        <w:tc>
          <w:tcPr>
            <w:tcW w:w="917" w:type="dxa"/>
          </w:tcPr>
          <w:p w14:paraId="40AA5DBB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62DA9511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B050"/>
                <w:sz w:val="20"/>
              </w:rPr>
              <w:t>S.O.</w:t>
            </w:r>
          </w:p>
        </w:tc>
        <w:tc>
          <w:tcPr>
            <w:tcW w:w="865" w:type="dxa"/>
          </w:tcPr>
          <w:p w14:paraId="7695879C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B050"/>
                <w:sz w:val="20"/>
                <w:szCs w:val="20"/>
              </w:rPr>
            </w:pPr>
          </w:p>
        </w:tc>
      </w:tr>
      <w:tr w:rsidR="003D1EF2" w:rsidRPr="003D1EF2" w14:paraId="542B3D80" w14:textId="77777777" w:rsidTr="00C217D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818D24B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color w:val="00B050"/>
                <w:sz w:val="20"/>
              </w:rPr>
              <w:t>Site k (Niveau admin 3)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B48400C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color w:val="00B050"/>
                <w:sz w:val="20"/>
              </w:rPr>
              <w:t> </w:t>
            </w:r>
            <w:proofErr w:type="spellStart"/>
            <w:r>
              <w:rPr>
                <w:rFonts w:asciiTheme="majorHAnsi" w:hAnsiTheme="majorHAnsi"/>
                <w:color w:val="00B050"/>
                <w:sz w:val="20"/>
              </w:rPr>
              <w:t>Zxz</w:t>
            </w:r>
            <w:proofErr w:type="spell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6DCDB3B2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00B050"/>
                <w:sz w:val="20"/>
              </w:rPr>
              <w:t>y</w:t>
            </w:r>
            <w:proofErr w:type="gramEnd"/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07739B5E" w14:textId="77777777" w:rsidR="003D1EF2" w:rsidRPr="003D1EF2" w:rsidRDefault="003D1EF2" w:rsidP="007F577D">
            <w:pPr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00B050"/>
                <w:sz w:val="20"/>
              </w:rPr>
              <w:t>x</w:t>
            </w:r>
            <w:proofErr w:type="gramEnd"/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791C279B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B050"/>
                <w:sz w:val="20"/>
              </w:rPr>
              <w:t>0</w:t>
            </w:r>
          </w:p>
        </w:tc>
        <w:tc>
          <w:tcPr>
            <w:tcW w:w="908" w:type="dxa"/>
          </w:tcPr>
          <w:p w14:paraId="482869EE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5174BCC8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B050"/>
                <w:sz w:val="20"/>
              </w:rPr>
              <w:t>0</w:t>
            </w:r>
          </w:p>
        </w:tc>
        <w:tc>
          <w:tcPr>
            <w:tcW w:w="917" w:type="dxa"/>
          </w:tcPr>
          <w:p w14:paraId="067B1F06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3C61DEE7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B050"/>
                <w:sz w:val="20"/>
              </w:rPr>
              <w:t>S.O.</w:t>
            </w:r>
          </w:p>
        </w:tc>
        <w:tc>
          <w:tcPr>
            <w:tcW w:w="865" w:type="dxa"/>
          </w:tcPr>
          <w:p w14:paraId="11B126D4" w14:textId="77777777" w:rsidR="003D1EF2" w:rsidRPr="003D1EF2" w:rsidRDefault="003D1EF2" w:rsidP="007F577D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B05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3481" w:tblpY="576"/>
        <w:tblW w:w="1696" w:type="dxa"/>
        <w:tblLook w:val="04A0" w:firstRow="1" w:lastRow="0" w:firstColumn="1" w:lastColumn="0" w:noHBand="0" w:noVBand="1"/>
      </w:tblPr>
      <w:tblGrid>
        <w:gridCol w:w="1696"/>
      </w:tblGrid>
      <w:tr w:rsidR="008B2742" w:rsidRPr="00E77E1A" w14:paraId="3BDA48ED" w14:textId="77777777" w:rsidTr="003D1EF2">
        <w:trPr>
          <w:trHeight w:hRule="exact" w:val="2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30F8" w14:textId="77777777" w:rsidR="008B2742" w:rsidRPr="00E77E1A" w:rsidRDefault="008B2742" w:rsidP="008B2742">
            <w:pPr>
              <w:rPr>
                <w:rFonts w:eastAsia="Times New Roman"/>
                <w:color w:val="00B050"/>
              </w:rPr>
            </w:pPr>
            <w:proofErr w:type="gramStart"/>
            <w:r>
              <w:rPr>
                <w:color w:val="00B050"/>
              </w:rPr>
              <w:t>données</w:t>
            </w:r>
            <w:proofErr w:type="gramEnd"/>
            <w:r>
              <w:rPr>
                <w:color w:val="00B050"/>
              </w:rPr>
              <w:t xml:space="preserve"> identiques </w:t>
            </w:r>
          </w:p>
        </w:tc>
      </w:tr>
      <w:tr w:rsidR="008B2742" w:rsidRPr="00E77E1A" w14:paraId="0460994A" w14:textId="77777777" w:rsidTr="003D1EF2">
        <w:trPr>
          <w:trHeight w:hRule="exact"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73BB" w14:textId="77777777" w:rsidR="008B2742" w:rsidRPr="00E77E1A" w:rsidRDefault="008B2742" w:rsidP="008B2742">
            <w:pPr>
              <w:rPr>
                <w:rFonts w:eastAsia="Times New Roman"/>
                <w:color w:val="FFC000"/>
              </w:rPr>
            </w:pPr>
            <w:proofErr w:type="gramStart"/>
            <w:r>
              <w:rPr>
                <w:color w:val="FFC000"/>
              </w:rPr>
              <w:t>petite</w:t>
            </w:r>
            <w:proofErr w:type="gramEnd"/>
            <w:r>
              <w:rPr>
                <w:color w:val="FFC000"/>
              </w:rPr>
              <w:t xml:space="preserve"> différence</w:t>
            </w:r>
          </w:p>
        </w:tc>
      </w:tr>
      <w:tr w:rsidR="008B2742" w:rsidRPr="00E77E1A" w14:paraId="630F3803" w14:textId="77777777" w:rsidTr="003D1EF2">
        <w:trPr>
          <w:trHeight w:hRule="exact"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62E2" w14:textId="77777777" w:rsidR="008B2742" w:rsidRPr="00E77E1A" w:rsidRDefault="008B2742" w:rsidP="008B2742">
            <w:pPr>
              <w:rPr>
                <w:rFonts w:eastAsia="Times New Roman"/>
                <w:color w:val="C00000"/>
              </w:rPr>
            </w:pPr>
            <w:proofErr w:type="gramStart"/>
            <w:r>
              <w:rPr>
                <w:color w:val="C00000"/>
              </w:rPr>
              <w:t>grande</w:t>
            </w:r>
            <w:proofErr w:type="gramEnd"/>
            <w:r>
              <w:rPr>
                <w:color w:val="C00000"/>
              </w:rPr>
              <w:t xml:space="preserve"> différence</w:t>
            </w:r>
          </w:p>
        </w:tc>
      </w:tr>
    </w:tbl>
    <w:p w14:paraId="59E4C8F8" w14:textId="77777777" w:rsidR="008B2742" w:rsidRDefault="008B2742" w:rsidP="004F69EA">
      <w:pPr>
        <w:spacing w:after="0" w:line="240" w:lineRule="auto"/>
        <w:ind w:firstLine="720"/>
        <w:rPr>
          <w:i/>
        </w:rPr>
      </w:pPr>
    </w:p>
    <w:p w14:paraId="38FEB1EE" w14:textId="77777777" w:rsidR="008B2742" w:rsidRDefault="008B2742" w:rsidP="008B2742">
      <w:pPr>
        <w:ind w:firstLine="720"/>
        <w:rPr>
          <w:i/>
        </w:rPr>
      </w:pPr>
      <w:r>
        <w:rPr>
          <w:b/>
          <w:i/>
        </w:rPr>
        <w:t>Légende </w:t>
      </w:r>
      <w:r>
        <w:rPr>
          <w:i/>
        </w:rPr>
        <w:t>:</w:t>
      </w:r>
    </w:p>
    <w:p w14:paraId="1DFCB727" w14:textId="6B1FC01F" w:rsidR="008B2742" w:rsidRDefault="008B2742" w:rsidP="00E55070">
      <w:pPr>
        <w:jc w:val="right"/>
        <w:rPr>
          <w:i/>
        </w:rPr>
      </w:pPr>
    </w:p>
    <w:p w14:paraId="3C1A51E9" w14:textId="58C519CE" w:rsidR="00C217D5" w:rsidRDefault="00C217D5" w:rsidP="00E55070">
      <w:pPr>
        <w:jc w:val="right"/>
        <w:rPr>
          <w:i/>
        </w:rPr>
      </w:pPr>
    </w:p>
    <w:p w14:paraId="1C7BDC97" w14:textId="77777777" w:rsidR="00C217D5" w:rsidRDefault="00C217D5" w:rsidP="00E55070">
      <w:pPr>
        <w:jc w:val="right"/>
        <w:rPr>
          <w:i/>
        </w:rPr>
      </w:pPr>
    </w:p>
    <w:p w14:paraId="030B15C9" w14:textId="77777777" w:rsidR="008B2742" w:rsidRPr="008B2742" w:rsidRDefault="003D1EF2" w:rsidP="00C217D5">
      <w:pPr>
        <w:pStyle w:val="Heading2"/>
        <w:numPr>
          <w:ilvl w:val="0"/>
          <w:numId w:val="2"/>
        </w:numPr>
        <w:ind w:left="142"/>
      </w:pPr>
      <w:r w:rsidRPr="00C217D5">
        <w:rPr>
          <w:b/>
          <w:bCs/>
        </w:rPr>
        <w:lastRenderedPageBreak/>
        <w:t>Un ensemble de données fondé sur le consensus - Comparer les données et</w:t>
      </w:r>
      <w:r>
        <w:t xml:space="preserve"> </w:t>
      </w:r>
      <w:r w:rsidRPr="00C217D5">
        <w:rPr>
          <w:b/>
          <w:bCs/>
        </w:rPr>
        <w:t>parvenir à un consensus au niveau administratif le plus bas possible</w:t>
      </w:r>
      <w:r>
        <w:t xml:space="preserve"> </w:t>
      </w:r>
    </w:p>
    <w:p w14:paraId="5B4F5F7D" w14:textId="77777777" w:rsidR="00E55070" w:rsidRPr="001C683E" w:rsidRDefault="00E55070" w:rsidP="00E55070">
      <w:pPr>
        <w:jc w:val="right"/>
        <w:rPr>
          <w:i/>
        </w:rPr>
      </w:pPr>
      <w:proofErr w:type="spellStart"/>
      <w:r>
        <w:rPr>
          <w:i/>
        </w:rPr>
        <w:t>Dʼaprès</w:t>
      </w:r>
      <w:proofErr w:type="spellEnd"/>
      <w:r>
        <w:rPr>
          <w:i/>
        </w:rPr>
        <w:t xml:space="preserve"> une idée de Shelley Gornall, HCR</w:t>
      </w:r>
    </w:p>
    <w:p w14:paraId="0F0F2358" w14:textId="77777777" w:rsidR="001A20A8" w:rsidRPr="00CC6051" w:rsidRDefault="001A20A8" w:rsidP="0051755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3"/>
      </w:pPr>
      <w:r>
        <w:t xml:space="preserve">Abordez cet exercice en partant du point de vue réaliste et professionnel </w:t>
      </w:r>
      <w:proofErr w:type="spellStart"/>
      <w:r>
        <w:t>quʼil</w:t>
      </w:r>
      <w:proofErr w:type="spellEnd"/>
      <w:r>
        <w:t xml:space="preserve"> est plus que probable que </w:t>
      </w:r>
      <w:r>
        <w:rPr>
          <w:b/>
        </w:rPr>
        <w:t>personne ne possède les chiffres parfaits</w:t>
      </w:r>
      <w:r>
        <w:t>, et que vos données ne sont donc pas forcément les meilleures.</w:t>
      </w:r>
    </w:p>
    <w:p w14:paraId="52CBA4C9" w14:textId="77777777" w:rsidR="00F83CA8" w:rsidRPr="004C6CD1" w:rsidRDefault="00E11BAD" w:rsidP="0051755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3"/>
      </w:pPr>
      <w:r>
        <w:rPr>
          <w:b/>
        </w:rPr>
        <w:t xml:space="preserve">Rassemblez autour </w:t>
      </w:r>
      <w:proofErr w:type="spellStart"/>
      <w:r>
        <w:rPr>
          <w:b/>
        </w:rPr>
        <w:t>dʼune</w:t>
      </w:r>
      <w:proofErr w:type="spellEnd"/>
      <w:r>
        <w:rPr>
          <w:b/>
        </w:rPr>
        <w:t xml:space="preserve"> table</w:t>
      </w:r>
      <w:r>
        <w:t xml:space="preserve"> ces acteurs avec des informations de première main sur les chiffres de la population. Les participants ne seront que des experts en données et en gestion de l’information des </w:t>
      </w:r>
      <w:r>
        <w:rPr>
          <w:b/>
        </w:rPr>
        <w:t>organisations possédant les chiffres démographiques</w:t>
      </w:r>
      <w:r>
        <w:t>, pas tous les clusters ni toutes les institutions</w:t>
      </w:r>
      <w:r>
        <w:rPr>
          <w:b/>
        </w:rPr>
        <w:t xml:space="preserve">. </w:t>
      </w:r>
      <w:r>
        <w:t xml:space="preserve">Demandez à ces organisations </w:t>
      </w:r>
      <w:proofErr w:type="spellStart"/>
      <w:r>
        <w:rPr>
          <w:b/>
        </w:rPr>
        <w:t>dʼapporter</w:t>
      </w:r>
      <w:proofErr w:type="spellEnd"/>
      <w:r>
        <w:rPr>
          <w:b/>
        </w:rPr>
        <w:t xml:space="preserve"> leurs données correspondant au niveau administratif le plus bas </w:t>
      </w:r>
      <w:proofErr w:type="gramStart"/>
      <w:r>
        <w:rPr>
          <w:b/>
        </w:rPr>
        <w:t>possible</w:t>
      </w:r>
      <w:r>
        <w:t xml:space="preserve"> ,</w:t>
      </w:r>
      <w:proofErr w:type="gramEnd"/>
      <w:r>
        <w:t xml:space="preserve"> ainsi que des </w:t>
      </w:r>
      <w:r>
        <w:rPr>
          <w:b/>
        </w:rPr>
        <w:t>métadonnées</w:t>
      </w:r>
      <w:r>
        <w:t xml:space="preserve"> complètes (par exemple, date des données, source et méthodologie).</w:t>
      </w:r>
    </w:p>
    <w:p w14:paraId="697D873D" w14:textId="77777777" w:rsidR="00F83CA8" w:rsidRPr="00CC6051" w:rsidRDefault="00E55070" w:rsidP="0051755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3"/>
      </w:pPr>
      <w:r>
        <w:rPr>
          <w:b/>
        </w:rPr>
        <w:t>Comparez</w:t>
      </w:r>
      <w:r>
        <w:t xml:space="preserve"> les chiffres démographiques pour chacun de ces sites. Procédez conjointement pour examiner les </w:t>
      </w:r>
      <w:r>
        <w:rPr>
          <w:b/>
        </w:rPr>
        <w:t>chiffres</w:t>
      </w:r>
      <w:r>
        <w:t xml:space="preserve"> et les </w:t>
      </w:r>
      <w:r>
        <w:rPr>
          <w:b/>
        </w:rPr>
        <w:t>métadonnées qui les accompagnent</w:t>
      </w:r>
      <w:r>
        <w:t xml:space="preserve"> par rapport à </w:t>
      </w:r>
      <w:r>
        <w:rPr>
          <w:b/>
        </w:rPr>
        <w:t>chaque site spécifique</w:t>
      </w:r>
      <w:r>
        <w:t>, au niveau administratif le plus bas possible (</w:t>
      </w:r>
      <w:r>
        <w:rPr>
          <w:b/>
        </w:rPr>
        <w:t>ne tenez pas compte du chiffre total</w:t>
      </w:r>
      <w:r>
        <w:t>).</w:t>
      </w:r>
    </w:p>
    <w:p w14:paraId="0FBA0F4C" w14:textId="77777777" w:rsidR="00CC6051" w:rsidRPr="00CC6051" w:rsidRDefault="00E55070" w:rsidP="0051755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3"/>
      </w:pPr>
      <w:r>
        <w:rPr>
          <w:b/>
        </w:rPr>
        <w:t>Convenez conjointement</w:t>
      </w:r>
      <w:r>
        <w:t xml:space="preserve"> des données les plus fiables à </w:t>
      </w:r>
      <w:r>
        <w:rPr>
          <w:b/>
        </w:rPr>
        <w:t>chacun des niveaux administratifs les plus bas</w:t>
      </w:r>
      <w:r>
        <w:t xml:space="preserve"> (ne tenez pas compte du chiffre total).</w:t>
      </w:r>
    </w:p>
    <w:p w14:paraId="6FE98BCE" w14:textId="77777777" w:rsidR="00534362" w:rsidRPr="00534362" w:rsidRDefault="00534362" w:rsidP="0051755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3"/>
      </w:pPr>
      <w:r>
        <w:rPr>
          <w:b/>
        </w:rPr>
        <w:t>Conservez toutes les métadonnées</w:t>
      </w:r>
      <w:r>
        <w:t xml:space="preserve"> des chiffres sélectionnés </w:t>
      </w:r>
      <w:proofErr w:type="gramStart"/>
      <w:r>
        <w:t>au final</w:t>
      </w:r>
      <w:proofErr w:type="gramEnd"/>
      <w:r>
        <w:t>.  Si le chiffre est une combinaison de plusieurs chiffres</w:t>
      </w:r>
      <w:r w:rsidR="00CC6051">
        <w:rPr>
          <w:rStyle w:val="FootnoteReference"/>
        </w:rPr>
        <w:footnoteReference w:id="1"/>
      </w:r>
      <w:r>
        <w:t>, ajoutez-y les explications quant à la façon dont le chiffre a été calculé dans les métadonnées.</w:t>
      </w:r>
    </w:p>
    <w:p w14:paraId="6DA55CB0" w14:textId="77777777" w:rsidR="001C683E" w:rsidRPr="00CC6051" w:rsidRDefault="001C683E" w:rsidP="0051755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3"/>
        <w:rPr>
          <w:b/>
        </w:rPr>
      </w:pPr>
      <w:r>
        <w:rPr>
          <w:b/>
        </w:rPr>
        <w:t>Documentez les</w:t>
      </w:r>
      <w:r>
        <w:t xml:space="preserve"> sources, la méthodologie et les données, entre autres </w:t>
      </w:r>
      <w:r>
        <w:rPr>
          <w:b/>
        </w:rPr>
        <w:t xml:space="preserve">métadonnées, pour chacun des sites. </w:t>
      </w:r>
      <w:r>
        <w:t xml:space="preserve">Incluez toujours ces </w:t>
      </w:r>
      <w:r>
        <w:rPr>
          <w:b/>
        </w:rPr>
        <w:t>métadonnées</w:t>
      </w:r>
      <w:r>
        <w:t xml:space="preserve"> détaillées lors de la diffusion des chiffres.</w:t>
      </w:r>
    </w:p>
    <w:p w14:paraId="7BE1B9B4" w14:textId="77777777" w:rsidR="00CC6051" w:rsidRPr="001A20A8" w:rsidRDefault="00CC6051" w:rsidP="0051755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3"/>
      </w:pPr>
      <w:r>
        <w:rPr>
          <w:b/>
        </w:rPr>
        <w:t>Recensez les lacunes en matière de connaissances pour certains sites</w:t>
      </w:r>
      <w:r>
        <w:t xml:space="preserve"> et documentez-les. Si possible, convenez de </w:t>
      </w:r>
      <w:proofErr w:type="spellStart"/>
      <w:r>
        <w:t>lʼorganisation</w:t>
      </w:r>
      <w:proofErr w:type="spellEnd"/>
      <w:r>
        <w:t xml:space="preserve"> qui pourrait combler cette lacune pour la prochaine mise à jour (pensez à différentes méthodologies, notamment la télédétection si </w:t>
      </w:r>
      <w:proofErr w:type="spellStart"/>
      <w:r>
        <w:t>lʼaccès</w:t>
      </w:r>
      <w:proofErr w:type="spellEnd"/>
      <w:r>
        <w:t xml:space="preserve"> pose </w:t>
      </w:r>
      <w:proofErr w:type="gramStart"/>
      <w:r>
        <w:t>problème</w:t>
      </w:r>
      <w:proofErr w:type="gramEnd"/>
      <w:r>
        <w:t>).</w:t>
      </w:r>
    </w:p>
    <w:p w14:paraId="1D9E32A4" w14:textId="77777777" w:rsidR="00CC6051" w:rsidRPr="00CC6051" w:rsidRDefault="001C683E" w:rsidP="0051755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3"/>
      </w:pPr>
      <w:r>
        <w:rPr>
          <w:b/>
        </w:rPr>
        <w:t>Additionnez les chiffres convenus</w:t>
      </w:r>
      <w:r>
        <w:t xml:space="preserve"> pour obtenir le chiffre total. Si </w:t>
      </w:r>
      <w:proofErr w:type="spellStart"/>
      <w:r>
        <w:t>quelquʼun</w:t>
      </w:r>
      <w:proofErr w:type="spellEnd"/>
      <w:r>
        <w:t xml:space="preserve"> </w:t>
      </w:r>
      <w:proofErr w:type="spellStart"/>
      <w:r>
        <w:t>nʼest</w:t>
      </w:r>
      <w:proofErr w:type="spellEnd"/>
      <w:r>
        <w:t xml:space="preserve"> pas </w:t>
      </w:r>
      <w:proofErr w:type="spellStart"/>
      <w:r>
        <w:t>dʼaccord</w:t>
      </w:r>
      <w:proofErr w:type="spellEnd"/>
      <w:r>
        <w:t xml:space="preserve"> avec ce total, demandez-lui </w:t>
      </w:r>
      <w:proofErr w:type="spellStart"/>
      <w:r>
        <w:t>dʼindiquer</w:t>
      </w:r>
      <w:proofErr w:type="spellEnd"/>
      <w:r>
        <w:t xml:space="preserve"> les chiffres des sites spécifiques avec lesquels il / elle est en désaccord et envisagez de modifier uniquement les « petits » chiffres liés à ces sites, jamais le total. Le </w:t>
      </w:r>
      <w:r>
        <w:rPr>
          <w:b/>
        </w:rPr>
        <w:t xml:space="preserve">total est toujours la somme des « petits » sites. </w:t>
      </w:r>
    </w:p>
    <w:p w14:paraId="590987FB" w14:textId="77777777" w:rsidR="001C683E" w:rsidRPr="00534362" w:rsidRDefault="001C683E" w:rsidP="0051755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3"/>
      </w:pPr>
      <w:r>
        <w:rPr>
          <w:b/>
        </w:rPr>
        <w:t xml:space="preserve">Veillez à </w:t>
      </w:r>
      <w:proofErr w:type="spellStart"/>
      <w:r>
        <w:rPr>
          <w:b/>
        </w:rPr>
        <w:t>lʼapprobation</w:t>
      </w:r>
      <w:proofErr w:type="spellEnd"/>
      <w:r>
        <w:rPr>
          <w:b/>
        </w:rPr>
        <w:t xml:space="preserve"> officielle des chiffres convenus</w:t>
      </w:r>
      <w:r>
        <w:t xml:space="preserve"> (la compilation détaillée des sites, pas uniquement le total) </w:t>
      </w:r>
      <w:r>
        <w:rPr>
          <w:b/>
        </w:rPr>
        <w:t xml:space="preserve">par l’intermédiaire de </w:t>
      </w:r>
      <w:proofErr w:type="spellStart"/>
      <w:r>
        <w:rPr>
          <w:b/>
        </w:rPr>
        <w:t>lʼéquipe</w:t>
      </w:r>
      <w:proofErr w:type="spellEnd"/>
      <w:r>
        <w:rPr>
          <w:b/>
        </w:rPr>
        <w:t xml:space="preserve"> humanitaire pays (HCT)</w:t>
      </w:r>
      <w:r>
        <w:t xml:space="preserve"> ou </w:t>
      </w:r>
      <w:proofErr w:type="spellStart"/>
      <w:r>
        <w:t>dʼun</w:t>
      </w:r>
      <w:proofErr w:type="spellEnd"/>
      <w:r>
        <w:t xml:space="preserve"> autre mécanisme approprié, expliquant le processus.</w:t>
      </w:r>
    </w:p>
    <w:p w14:paraId="5DB2902F" w14:textId="77777777" w:rsidR="004C6CD1" w:rsidRDefault="00CC6051" w:rsidP="0051755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3"/>
      </w:pPr>
      <w:r>
        <w:rPr>
          <w:b/>
        </w:rPr>
        <w:t xml:space="preserve">Mettez-vous </w:t>
      </w:r>
      <w:proofErr w:type="spellStart"/>
      <w:r>
        <w:rPr>
          <w:b/>
        </w:rPr>
        <w:t>dʼaccord</w:t>
      </w:r>
      <w:proofErr w:type="spellEnd"/>
      <w:r>
        <w:rPr>
          <w:b/>
        </w:rPr>
        <w:t xml:space="preserve"> sur des mises à jour périodiques des chiffres des sites</w:t>
      </w:r>
      <w:r>
        <w:t>, à effectuer de la même manière (le processus sera long la première fois, mais, d'après l’expérience, la mise à jour est généralement beaucoup plus facile).</w:t>
      </w:r>
    </w:p>
    <w:sectPr w:rsidR="004C6CD1" w:rsidSect="00C21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3C525" w14:textId="77777777" w:rsidR="007F00E0" w:rsidRDefault="007F00E0" w:rsidP="00CC6051">
      <w:pPr>
        <w:spacing w:after="0" w:line="240" w:lineRule="auto"/>
      </w:pPr>
      <w:r>
        <w:separator/>
      </w:r>
    </w:p>
  </w:endnote>
  <w:endnote w:type="continuationSeparator" w:id="0">
    <w:p w14:paraId="4ECAA8F5" w14:textId="77777777" w:rsidR="007F00E0" w:rsidRDefault="007F00E0" w:rsidP="00CC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E5794" w14:textId="77777777" w:rsidR="00545E48" w:rsidRDefault="00545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07091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80A186" w14:textId="77777777" w:rsidR="003D1EF2" w:rsidRDefault="003D1EF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E6B"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</w:rPr>
          <w:t>Page</w:t>
        </w:r>
      </w:p>
    </w:sdtContent>
  </w:sdt>
  <w:p w14:paraId="4AC18CDD" w14:textId="77777777" w:rsidR="003D1EF2" w:rsidRDefault="003D1E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C36AE" w14:textId="77777777" w:rsidR="00545E48" w:rsidRDefault="00545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72FC7" w14:textId="77777777" w:rsidR="007F00E0" w:rsidRDefault="007F00E0" w:rsidP="00CC6051">
      <w:pPr>
        <w:spacing w:after="0" w:line="240" w:lineRule="auto"/>
      </w:pPr>
      <w:r>
        <w:separator/>
      </w:r>
    </w:p>
  </w:footnote>
  <w:footnote w:type="continuationSeparator" w:id="0">
    <w:p w14:paraId="5BEA3429" w14:textId="77777777" w:rsidR="007F00E0" w:rsidRDefault="007F00E0" w:rsidP="00CC6051">
      <w:pPr>
        <w:spacing w:after="0" w:line="240" w:lineRule="auto"/>
      </w:pPr>
      <w:r>
        <w:continuationSeparator/>
      </w:r>
    </w:p>
  </w:footnote>
  <w:footnote w:id="1">
    <w:p w14:paraId="59C8A13B" w14:textId="77777777" w:rsidR="00CC6051" w:rsidRPr="005809BE" w:rsidRDefault="00CC6051" w:rsidP="00C433B6">
      <w:pPr>
        <w:rPr>
          <w:i/>
          <w:sz w:val="18"/>
          <w:szCs w:val="18"/>
          <w:highlight w:val="yellow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</w:rPr>
        <w:t xml:space="preserve"> </w:t>
      </w:r>
      <w:r>
        <w:rPr>
          <w:i/>
          <w:sz w:val="18"/>
        </w:rPr>
        <w:t xml:space="preserve">Par exemple, si une organisation dispose </w:t>
      </w:r>
      <w:proofErr w:type="spellStart"/>
      <w:r>
        <w:rPr>
          <w:i/>
          <w:sz w:val="18"/>
        </w:rPr>
        <w:t>dʼun</w:t>
      </w:r>
      <w:proofErr w:type="spellEnd"/>
      <w:r>
        <w:rPr>
          <w:i/>
          <w:sz w:val="18"/>
        </w:rPr>
        <w:t xml:space="preserve"> ancien chiffre total pour un site, et </w:t>
      </w:r>
      <w:proofErr w:type="spellStart"/>
      <w:r>
        <w:rPr>
          <w:i/>
          <w:sz w:val="18"/>
        </w:rPr>
        <w:t>quʼune</w:t>
      </w:r>
      <w:proofErr w:type="spellEnd"/>
      <w:r>
        <w:rPr>
          <w:i/>
          <w:sz w:val="18"/>
        </w:rPr>
        <w:t xml:space="preserve"> autre a un chiffre plus récent relatif à un afflux sur ce site, il est possible </w:t>
      </w:r>
      <w:proofErr w:type="spellStart"/>
      <w:r>
        <w:rPr>
          <w:i/>
          <w:sz w:val="18"/>
        </w:rPr>
        <w:t>dʼajuster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lʼancien</w:t>
      </w:r>
      <w:proofErr w:type="spellEnd"/>
      <w:r>
        <w:rPr>
          <w:i/>
          <w:sz w:val="18"/>
        </w:rPr>
        <w:t xml:space="preserve"> chiffre en ajoutant </w:t>
      </w:r>
      <w:proofErr w:type="spellStart"/>
      <w:r>
        <w:rPr>
          <w:i/>
          <w:sz w:val="18"/>
        </w:rPr>
        <w:t>lʼafflux</w:t>
      </w:r>
      <w:proofErr w:type="spellEnd"/>
      <w:r>
        <w:rPr>
          <w:i/>
          <w:sz w:val="18"/>
        </w:rPr>
        <w:t xml:space="preserve"> le plus récent. Ce choix doit être détaillé dans les métadonnées.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FB5A0" w14:textId="77777777" w:rsidR="00545E48" w:rsidRDefault="00545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8B24A" w14:textId="2CFA9842" w:rsidR="00D3717C" w:rsidRDefault="00D3717C" w:rsidP="00D3717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992D0" w14:textId="77777777" w:rsidR="00545E48" w:rsidRDefault="00545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36D0A"/>
    <w:multiLevelType w:val="hybridMultilevel"/>
    <w:tmpl w:val="E91A0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9631F"/>
    <w:multiLevelType w:val="hybridMultilevel"/>
    <w:tmpl w:val="C9A8E182"/>
    <w:lvl w:ilvl="0" w:tplc="FB185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C7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58B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A0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C1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25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E7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E8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84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D1"/>
    <w:rsid w:val="00046F1E"/>
    <w:rsid w:val="00124B04"/>
    <w:rsid w:val="001A20A8"/>
    <w:rsid w:val="001C683E"/>
    <w:rsid w:val="003D1EF2"/>
    <w:rsid w:val="003E7244"/>
    <w:rsid w:val="00437CC7"/>
    <w:rsid w:val="00471FFD"/>
    <w:rsid w:val="004B4EAB"/>
    <w:rsid w:val="004C6CD1"/>
    <w:rsid w:val="004F69EA"/>
    <w:rsid w:val="0051552F"/>
    <w:rsid w:val="00517557"/>
    <w:rsid w:val="00534362"/>
    <w:rsid w:val="00545E48"/>
    <w:rsid w:val="005809BE"/>
    <w:rsid w:val="0058188C"/>
    <w:rsid w:val="00595E6B"/>
    <w:rsid w:val="005A75E2"/>
    <w:rsid w:val="005B3C53"/>
    <w:rsid w:val="005F73C8"/>
    <w:rsid w:val="00617445"/>
    <w:rsid w:val="006A0F74"/>
    <w:rsid w:val="006C7FF0"/>
    <w:rsid w:val="006D4705"/>
    <w:rsid w:val="007F00E0"/>
    <w:rsid w:val="008B2742"/>
    <w:rsid w:val="00934444"/>
    <w:rsid w:val="009F4EF3"/>
    <w:rsid w:val="00A15717"/>
    <w:rsid w:val="00A54B8A"/>
    <w:rsid w:val="00AB1C40"/>
    <w:rsid w:val="00BF4A42"/>
    <w:rsid w:val="00C217D5"/>
    <w:rsid w:val="00C433B6"/>
    <w:rsid w:val="00CC6051"/>
    <w:rsid w:val="00CF63B7"/>
    <w:rsid w:val="00D3717C"/>
    <w:rsid w:val="00D56AD3"/>
    <w:rsid w:val="00E11BAD"/>
    <w:rsid w:val="00E55070"/>
    <w:rsid w:val="00F65F03"/>
    <w:rsid w:val="00F823FE"/>
    <w:rsid w:val="00F83CA8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26840"/>
  <w15:chartTrackingRefBased/>
  <w15:docId w15:val="{470A5034-72E6-430F-B639-438929E5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C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60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60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60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7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17C"/>
  </w:style>
  <w:style w:type="paragraph" w:styleId="Footer">
    <w:name w:val="footer"/>
    <w:basedOn w:val="Normal"/>
    <w:link w:val="FooterChar"/>
    <w:uiPriority w:val="99"/>
    <w:unhideWhenUsed/>
    <w:rsid w:val="00D37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17C"/>
  </w:style>
  <w:style w:type="character" w:customStyle="1" w:styleId="Heading2Char">
    <w:name w:val="Heading 2 Char"/>
    <w:basedOn w:val="DefaultParagraphFont"/>
    <w:link w:val="Heading2"/>
    <w:uiPriority w:val="9"/>
    <w:rsid w:val="008B2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95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E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80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2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9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4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5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5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DC7F-9A44-4104-9DC4-E277A46E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PAVONE Daunia</dc:creator>
  <cp:keywords/>
  <dc:description/>
  <cp:lastModifiedBy>Daunia Pavone</cp:lastModifiedBy>
  <cp:revision>4</cp:revision>
  <dcterms:created xsi:type="dcterms:W3CDTF">2019-02-15T12:05:00Z</dcterms:created>
  <dcterms:modified xsi:type="dcterms:W3CDTF">2020-12-10T18:34:00Z</dcterms:modified>
</cp:coreProperties>
</file>